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3C6" w:rsidRPr="00181C74" w:rsidRDefault="00D613C6" w:rsidP="00D613C6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ΛΥΣΗ</w:t>
      </w:r>
    </w:p>
    <w:p w:rsidR="00D613C6" w:rsidRDefault="00D613C6" w:rsidP="00D613C6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α) Έχουμε  </w:t>
      </w:r>
    </w:p>
    <w:p w:rsidR="00D613C6" w:rsidRDefault="00D613C6" w:rsidP="00D613C6">
      <w:pPr>
        <w:spacing w:after="0" w:line="360" w:lineRule="auto"/>
        <w:jc w:val="center"/>
        <w:rPr>
          <w:sz w:val="24"/>
          <w:szCs w:val="24"/>
          <w:lang w:val="el-GR"/>
        </w:rPr>
      </w:pPr>
      <w:r w:rsidRPr="00181C74">
        <w:rPr>
          <w:position w:val="-6"/>
          <w:sz w:val="24"/>
          <w:szCs w:val="24"/>
          <w:lang w:val="el-GR"/>
        </w:rPr>
        <w:object w:dxaOrig="9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14.25pt" o:ole="">
            <v:imagedata r:id="rId5" o:title=""/>
          </v:shape>
          <o:OLEObject Type="Embed" ProgID="Equation.DSMT4" ShapeID="_x0000_i1025" DrawAspect="Content" ObjectID="_1711642369" r:id="rId6"/>
        </w:object>
      </w:r>
      <w:r>
        <w:rPr>
          <w:sz w:val="24"/>
          <w:szCs w:val="24"/>
          <w:lang w:val="el-GR"/>
        </w:rPr>
        <w:t>, δηλαδή</w:t>
      </w:r>
    </w:p>
    <w:p w:rsidR="00D613C6" w:rsidRDefault="00D613C6" w:rsidP="00D613C6">
      <w:pPr>
        <w:spacing w:after="0" w:line="360" w:lineRule="auto"/>
        <w:jc w:val="center"/>
        <w:rPr>
          <w:sz w:val="24"/>
          <w:szCs w:val="24"/>
          <w:lang w:val="el-GR"/>
        </w:rPr>
      </w:pPr>
      <w:r w:rsidRPr="00181C74">
        <w:rPr>
          <w:position w:val="-6"/>
          <w:sz w:val="24"/>
          <w:szCs w:val="24"/>
          <w:lang w:val="el-GR"/>
        </w:rPr>
        <w:object w:dxaOrig="880" w:dyaOrig="279">
          <v:shape id="_x0000_i1026" type="#_x0000_t75" style="width:44.25pt;height:14.25pt" o:ole="">
            <v:imagedata r:id="rId7" o:title=""/>
          </v:shape>
          <o:OLEObject Type="Embed" ProgID="Equation.DSMT4" ShapeID="_x0000_i1026" DrawAspect="Content" ObjectID="_1711642370" r:id="rId8"/>
        </w:object>
      </w:r>
      <w:r>
        <w:rPr>
          <w:sz w:val="24"/>
          <w:szCs w:val="24"/>
          <w:lang w:val="el-GR"/>
        </w:rPr>
        <w:t>, οπότε</w:t>
      </w:r>
    </w:p>
    <w:p w:rsidR="00D613C6" w:rsidRDefault="00D613C6" w:rsidP="00D613C6">
      <w:pPr>
        <w:spacing w:after="0" w:line="360" w:lineRule="auto"/>
        <w:jc w:val="center"/>
        <w:rPr>
          <w:sz w:val="24"/>
          <w:szCs w:val="24"/>
          <w:lang w:val="el-GR"/>
        </w:rPr>
      </w:pPr>
      <w:r w:rsidRPr="00181C74">
        <w:rPr>
          <w:position w:val="-6"/>
          <w:sz w:val="24"/>
          <w:szCs w:val="24"/>
          <w:lang w:val="el-GR"/>
        </w:rPr>
        <w:object w:dxaOrig="560" w:dyaOrig="279">
          <v:shape id="_x0000_i1027" type="#_x0000_t75" style="width:27.75pt;height:14.25pt" o:ole="">
            <v:imagedata r:id="rId9" o:title=""/>
          </v:shape>
          <o:OLEObject Type="Embed" ProgID="Equation.DSMT4" ShapeID="_x0000_i1027" DrawAspect="Content" ObjectID="_1711642371" r:id="rId10"/>
        </w:object>
      </w:r>
      <w:r>
        <w:rPr>
          <w:sz w:val="24"/>
          <w:szCs w:val="24"/>
          <w:lang w:val="el-GR"/>
        </w:rPr>
        <w:t>.</w:t>
      </w:r>
    </w:p>
    <w:p w:rsidR="00D613C6" w:rsidRDefault="00D613C6" w:rsidP="00D613C6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β) Έχουμε </w:t>
      </w:r>
    </w:p>
    <w:p w:rsidR="00D613C6" w:rsidRDefault="00D613C6" w:rsidP="00D613C6">
      <w:pPr>
        <w:spacing w:after="0" w:line="360" w:lineRule="auto"/>
        <w:jc w:val="center"/>
        <w:rPr>
          <w:sz w:val="24"/>
          <w:szCs w:val="24"/>
          <w:lang w:val="el-GR"/>
        </w:rPr>
      </w:pPr>
      <w:r w:rsidRPr="00181C74">
        <w:rPr>
          <w:position w:val="-6"/>
          <w:sz w:val="24"/>
          <w:szCs w:val="24"/>
          <w:lang w:val="el-GR"/>
        </w:rPr>
        <w:object w:dxaOrig="1100" w:dyaOrig="279">
          <v:shape id="_x0000_i1028" type="#_x0000_t75" style="width:54.75pt;height:14.25pt" o:ole="">
            <v:imagedata r:id="rId11" o:title=""/>
          </v:shape>
          <o:OLEObject Type="Embed" ProgID="Equation.DSMT4" ShapeID="_x0000_i1028" DrawAspect="Content" ObjectID="_1711642372" r:id="rId12"/>
        </w:object>
      </w:r>
      <w:r>
        <w:rPr>
          <w:sz w:val="24"/>
          <w:szCs w:val="24"/>
          <w:lang w:val="el-GR"/>
        </w:rPr>
        <w:t>, δηλαδή</w:t>
      </w:r>
    </w:p>
    <w:p w:rsidR="00D613C6" w:rsidRDefault="00D613C6" w:rsidP="00D613C6">
      <w:pPr>
        <w:spacing w:after="0" w:line="360" w:lineRule="auto"/>
        <w:jc w:val="center"/>
        <w:rPr>
          <w:sz w:val="24"/>
          <w:szCs w:val="24"/>
          <w:lang w:val="el-GR"/>
        </w:rPr>
      </w:pPr>
      <w:r w:rsidRPr="00181C74">
        <w:rPr>
          <w:position w:val="-6"/>
          <w:sz w:val="24"/>
          <w:szCs w:val="24"/>
          <w:lang w:val="el-GR"/>
        </w:rPr>
        <w:object w:dxaOrig="1100" w:dyaOrig="279">
          <v:shape id="_x0000_i1029" type="#_x0000_t75" style="width:54.75pt;height:14.25pt" o:ole="">
            <v:imagedata r:id="rId13" o:title=""/>
          </v:shape>
          <o:OLEObject Type="Embed" ProgID="Equation.DSMT4" ShapeID="_x0000_i1029" DrawAspect="Content" ObjectID="_1711642373" r:id="rId14"/>
        </w:object>
      </w:r>
      <w:r>
        <w:rPr>
          <w:sz w:val="24"/>
          <w:szCs w:val="24"/>
          <w:lang w:val="el-GR"/>
        </w:rPr>
        <w:t>, οπότε</w:t>
      </w:r>
    </w:p>
    <w:p w:rsidR="00D613C6" w:rsidRDefault="00D613C6" w:rsidP="00D613C6">
      <w:pPr>
        <w:spacing w:after="0" w:line="360" w:lineRule="auto"/>
        <w:jc w:val="center"/>
        <w:rPr>
          <w:sz w:val="24"/>
          <w:szCs w:val="24"/>
          <w:lang w:val="el-GR"/>
        </w:rPr>
      </w:pPr>
      <w:r w:rsidRPr="00181C74">
        <w:rPr>
          <w:position w:val="-6"/>
          <w:sz w:val="24"/>
          <w:szCs w:val="24"/>
          <w:lang w:val="el-GR"/>
        </w:rPr>
        <w:object w:dxaOrig="680" w:dyaOrig="279">
          <v:shape id="_x0000_i1030" type="#_x0000_t75" style="width:33.75pt;height:14.25pt" o:ole="">
            <v:imagedata r:id="rId15" o:title=""/>
          </v:shape>
          <o:OLEObject Type="Embed" ProgID="Equation.DSMT4" ShapeID="_x0000_i1030" DrawAspect="Content" ObjectID="_1711642374" r:id="rId16"/>
        </w:object>
      </w:r>
      <w:r>
        <w:rPr>
          <w:sz w:val="24"/>
          <w:szCs w:val="24"/>
          <w:lang w:val="el-GR"/>
        </w:rPr>
        <w:t>, δηλαδή</w:t>
      </w:r>
    </w:p>
    <w:p w:rsidR="00D613C6" w:rsidRDefault="00D613C6" w:rsidP="00D613C6">
      <w:pPr>
        <w:spacing w:after="0" w:line="360" w:lineRule="auto"/>
        <w:jc w:val="center"/>
        <w:rPr>
          <w:sz w:val="24"/>
          <w:szCs w:val="24"/>
          <w:lang w:val="el-GR"/>
        </w:rPr>
      </w:pPr>
      <w:r w:rsidRPr="00181C74">
        <w:rPr>
          <w:position w:val="-24"/>
          <w:sz w:val="24"/>
          <w:szCs w:val="24"/>
          <w:lang w:val="el-GR"/>
        </w:rPr>
        <w:object w:dxaOrig="760" w:dyaOrig="620">
          <v:shape id="_x0000_i1031" type="#_x0000_t75" style="width:38.25pt;height:30.75pt" o:ole="">
            <v:imagedata r:id="rId17" o:title=""/>
          </v:shape>
          <o:OLEObject Type="Embed" ProgID="Equation.DSMT4" ShapeID="_x0000_i1031" DrawAspect="Content" ObjectID="_1711642375" r:id="rId18"/>
        </w:object>
      </w:r>
      <w:r>
        <w:rPr>
          <w:sz w:val="24"/>
          <w:szCs w:val="24"/>
          <w:lang w:val="el-GR"/>
        </w:rPr>
        <w:t xml:space="preserve"> και τελικά</w:t>
      </w:r>
    </w:p>
    <w:p w:rsidR="00D613C6" w:rsidRDefault="00D613C6" w:rsidP="00D613C6">
      <w:pPr>
        <w:spacing w:after="0" w:line="360" w:lineRule="auto"/>
        <w:jc w:val="center"/>
        <w:rPr>
          <w:sz w:val="24"/>
          <w:szCs w:val="24"/>
          <w:lang w:val="el-GR"/>
        </w:rPr>
      </w:pPr>
      <w:r w:rsidRPr="00181C74">
        <w:rPr>
          <w:position w:val="-6"/>
          <w:sz w:val="24"/>
          <w:szCs w:val="24"/>
          <w:lang w:val="el-GR"/>
        </w:rPr>
        <w:object w:dxaOrig="540" w:dyaOrig="279">
          <v:shape id="_x0000_i1032" type="#_x0000_t75" style="width:27pt;height:14.25pt" o:ole="">
            <v:imagedata r:id="rId19" o:title=""/>
          </v:shape>
          <o:OLEObject Type="Embed" ProgID="Equation.DSMT4" ShapeID="_x0000_i1032" DrawAspect="Content" ObjectID="_1711642376" r:id="rId20"/>
        </w:object>
      </w:r>
      <w:r>
        <w:rPr>
          <w:sz w:val="24"/>
          <w:szCs w:val="24"/>
          <w:lang w:val="el-GR"/>
        </w:rPr>
        <w:t>.</w:t>
      </w:r>
    </w:p>
    <w:p w:rsidR="00D613C6" w:rsidRDefault="00D613C6" w:rsidP="00D613C6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γ) Η εξίσωση με ρίζες τους αριθμούς </w:t>
      </w:r>
      <w:r w:rsidRPr="00181C74">
        <w:rPr>
          <w:position w:val="-12"/>
          <w:sz w:val="24"/>
          <w:szCs w:val="24"/>
          <w:lang w:val="el-GR"/>
        </w:rPr>
        <w:object w:dxaOrig="620" w:dyaOrig="360">
          <v:shape id="_x0000_i1033" type="#_x0000_t75" style="width:30.75pt;height:18pt" o:ole="">
            <v:imagedata r:id="rId21" o:title=""/>
          </v:shape>
          <o:OLEObject Type="Embed" ProgID="Equation.DSMT4" ShapeID="_x0000_i1033" DrawAspect="Content" ObjectID="_1711642377" r:id="rId22"/>
        </w:object>
      </w:r>
      <w:r w:rsidRPr="00181C7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και </w:t>
      </w:r>
      <w:r w:rsidRPr="00181C74">
        <w:rPr>
          <w:position w:val="-12"/>
          <w:sz w:val="24"/>
          <w:szCs w:val="24"/>
          <w:lang w:val="el-GR"/>
        </w:rPr>
        <w:object w:dxaOrig="639" w:dyaOrig="360">
          <v:shape id="_x0000_i1034" type="#_x0000_t75" style="width:32.25pt;height:18pt" o:ole="">
            <v:imagedata r:id="rId23" o:title=""/>
          </v:shape>
          <o:OLEObject Type="Embed" ProgID="Equation.DSMT4" ShapeID="_x0000_i1034" DrawAspect="Content" ObjectID="_1711642378" r:id="rId24"/>
        </w:object>
      </w:r>
      <w:r w:rsidRPr="00181C7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είναι η </w:t>
      </w:r>
      <w:r w:rsidRPr="00181C74">
        <w:rPr>
          <w:position w:val="-6"/>
          <w:sz w:val="24"/>
          <w:szCs w:val="24"/>
          <w:lang w:val="el-GR"/>
        </w:rPr>
        <w:object w:dxaOrig="1480" w:dyaOrig="320">
          <v:shape id="_x0000_i1035" type="#_x0000_t75" style="width:74.25pt;height:15.75pt" o:ole="">
            <v:imagedata r:id="rId25" o:title=""/>
          </v:shape>
          <o:OLEObject Type="Embed" ProgID="Equation.DSMT4" ShapeID="_x0000_i1035" DrawAspect="Content" ObjectID="_1711642379" r:id="rId26"/>
        </w:object>
      </w:r>
      <w:r w:rsidRPr="00181C74">
        <w:rPr>
          <w:sz w:val="24"/>
          <w:szCs w:val="24"/>
          <w:lang w:val="el-GR"/>
        </w:rPr>
        <w:t xml:space="preserve">, </w:t>
      </w:r>
      <w:r>
        <w:rPr>
          <w:sz w:val="24"/>
          <w:szCs w:val="24"/>
          <w:lang w:val="el-GR"/>
        </w:rPr>
        <w:t xml:space="preserve">όπου </w:t>
      </w:r>
      <w:r w:rsidRPr="00181C74">
        <w:rPr>
          <w:position w:val="-12"/>
          <w:sz w:val="24"/>
          <w:szCs w:val="24"/>
          <w:lang w:val="el-GR"/>
        </w:rPr>
        <w:object w:dxaOrig="2100" w:dyaOrig="360">
          <v:shape id="_x0000_i1036" type="#_x0000_t75" style="width:105pt;height:18pt" o:ole="">
            <v:imagedata r:id="rId27" o:title=""/>
          </v:shape>
          <o:OLEObject Type="Embed" ProgID="Equation.DSMT4" ShapeID="_x0000_i1036" DrawAspect="Content" ObjectID="_1711642380" r:id="rId28"/>
        </w:object>
      </w:r>
      <w:r>
        <w:rPr>
          <w:sz w:val="24"/>
          <w:szCs w:val="24"/>
          <w:lang w:val="el-GR"/>
        </w:rPr>
        <w:t xml:space="preserve"> (το άθροισμα των ριζών)</w:t>
      </w:r>
      <w:r w:rsidRPr="00181C7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και </w:t>
      </w:r>
      <w:r w:rsidRPr="00181C74">
        <w:rPr>
          <w:position w:val="-12"/>
          <w:sz w:val="24"/>
          <w:szCs w:val="24"/>
          <w:lang w:val="el-GR"/>
        </w:rPr>
        <w:object w:dxaOrig="1920" w:dyaOrig="360">
          <v:shape id="_x0000_i1037" type="#_x0000_t75" style="width:96pt;height:18pt" o:ole="">
            <v:imagedata r:id="rId29" o:title=""/>
          </v:shape>
          <o:OLEObject Type="Embed" ProgID="Equation.DSMT4" ShapeID="_x0000_i1037" DrawAspect="Content" ObjectID="_1711642381" r:id="rId30"/>
        </w:object>
      </w:r>
      <w:r>
        <w:rPr>
          <w:sz w:val="24"/>
          <w:szCs w:val="24"/>
          <w:lang w:val="el-GR"/>
        </w:rPr>
        <w:t xml:space="preserve"> (το γινόμενο των ριζών)</w:t>
      </w:r>
      <w:r w:rsidRPr="00181C74">
        <w:rPr>
          <w:sz w:val="24"/>
          <w:szCs w:val="24"/>
          <w:lang w:val="el-GR"/>
        </w:rPr>
        <w:t xml:space="preserve">. </w:t>
      </w:r>
      <w:r>
        <w:rPr>
          <w:sz w:val="24"/>
          <w:szCs w:val="24"/>
          <w:lang w:val="el-GR"/>
        </w:rPr>
        <w:t xml:space="preserve">Τελικά είναι η </w:t>
      </w:r>
      <w:r w:rsidRPr="00181C74">
        <w:rPr>
          <w:position w:val="-6"/>
          <w:sz w:val="24"/>
          <w:szCs w:val="24"/>
          <w:lang w:val="el-GR"/>
        </w:rPr>
        <w:object w:dxaOrig="1440" w:dyaOrig="320">
          <v:shape id="_x0000_i1038" type="#_x0000_t75" style="width:1in;height:15.75pt" o:ole="">
            <v:imagedata r:id="rId31" o:title=""/>
          </v:shape>
          <o:OLEObject Type="Embed" ProgID="Equation.DSMT4" ShapeID="_x0000_i1038" DrawAspect="Content" ObjectID="_1711642382" r:id="rId32"/>
        </w:object>
      </w:r>
      <w:r>
        <w:rPr>
          <w:sz w:val="24"/>
          <w:szCs w:val="24"/>
          <w:lang w:val="el-GR"/>
        </w:rPr>
        <w:t>.</w:t>
      </w:r>
    </w:p>
    <w:p w:rsidR="00D613C6" w:rsidRDefault="00D613C6" w:rsidP="00D613C6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045F9C" w:rsidRDefault="00045F9C" w:rsidP="00D613C6">
      <w:pPr>
        <w:spacing w:after="0" w:line="360" w:lineRule="auto"/>
        <w:jc w:val="both"/>
      </w:pPr>
      <w:bookmarkStart w:id="0" w:name="_GoBack"/>
      <w:bookmarkEnd w:id="0"/>
    </w:p>
    <w:sectPr w:rsidR="00045F9C" w:rsidSect="00D613C6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3C6"/>
    <w:rsid w:val="00045F9C"/>
    <w:rsid w:val="00D6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2022-04-16T16:21:00Z</dcterms:created>
  <dcterms:modified xsi:type="dcterms:W3CDTF">2022-04-16T16:26:00Z</dcterms:modified>
</cp:coreProperties>
</file>