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7D3F4" w14:textId="77777777" w:rsidR="00743FA9" w:rsidRPr="004C53A9" w:rsidRDefault="004C53A9" w:rsidP="00333C5B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Ενδεικτικές Απαντήσεις</w:t>
      </w:r>
      <w:r w:rsidR="00743FA9" w:rsidRPr="004C53A9">
        <w:rPr>
          <w:b/>
          <w:sz w:val="24"/>
          <w:szCs w:val="24"/>
        </w:rPr>
        <w:t xml:space="preserve"> </w:t>
      </w:r>
    </w:p>
    <w:p w14:paraId="654E1012" w14:textId="36C83915" w:rsidR="004C53A9" w:rsidRPr="004C53A9" w:rsidRDefault="00554F90" w:rsidP="00333C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4C53A9">
        <w:rPr>
          <w:sz w:val="24"/>
          <w:szCs w:val="24"/>
        </w:rPr>
        <w:t xml:space="preserve">) </w:t>
      </w:r>
      <w:r w:rsidR="00E63492">
        <w:rPr>
          <w:sz w:val="24"/>
          <w:szCs w:val="24"/>
        </w:rPr>
        <w:t xml:space="preserve">Στους ηλικιωμένους </w:t>
      </w:r>
      <w:r w:rsidR="002A2CC2">
        <w:rPr>
          <w:sz w:val="24"/>
          <w:szCs w:val="24"/>
        </w:rPr>
        <w:t>εμφανίζεται κατάθλιψη ως αποτέλεσμα ύπαρξης χρόνιων ασθενειών, μοναξιάς και απομόνωσης, απώλειας αγαπημένων προσώπων, οικονομικών προβλημάτων ή και νευρολογικών παραγόντων</w:t>
      </w:r>
      <w:r w:rsidR="00A81FF3">
        <w:rPr>
          <w:sz w:val="24"/>
          <w:szCs w:val="24"/>
        </w:rPr>
        <w:t xml:space="preserve">. </w:t>
      </w:r>
    </w:p>
    <w:p w14:paraId="5FA0B263" w14:textId="2B28439A" w:rsidR="000B706F" w:rsidRDefault="00554F90" w:rsidP="000D2D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B706F" w:rsidRPr="004C53A9">
        <w:rPr>
          <w:sz w:val="24"/>
          <w:szCs w:val="24"/>
        </w:rPr>
        <w:t xml:space="preserve">) </w:t>
      </w:r>
      <w:r w:rsidR="004C1A9A">
        <w:rPr>
          <w:sz w:val="24"/>
          <w:szCs w:val="24"/>
        </w:rPr>
        <w:t>Οι φυσιολογικές αλλαγές που υπάρχουν στους ηλικιωμένους όσον αφορά στη σύσταση του σώματος είναι προοδευτική απώλεια μυϊκής μάζας και αύξηση του σωματικού λίπους</w:t>
      </w:r>
      <w:bookmarkStart w:id="0" w:name="_GoBack"/>
      <w:bookmarkEnd w:id="0"/>
      <w:r w:rsidR="004B0645">
        <w:rPr>
          <w:sz w:val="24"/>
          <w:szCs w:val="24"/>
        </w:rPr>
        <w:t>.</w:t>
      </w:r>
    </w:p>
    <w:p w14:paraId="32E86857" w14:textId="77777777" w:rsidR="000B706F" w:rsidRPr="00743FA9" w:rsidRDefault="000B706F" w:rsidP="00CC3DEF">
      <w:pPr>
        <w:spacing w:line="360" w:lineRule="auto"/>
        <w:jc w:val="right"/>
        <w:rPr>
          <w:sz w:val="24"/>
          <w:szCs w:val="24"/>
        </w:rPr>
      </w:pPr>
    </w:p>
    <w:sectPr w:rsidR="000B706F" w:rsidRPr="00743FA9" w:rsidSect="00203AE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35CF5"/>
    <w:rsid w:val="000B706F"/>
    <w:rsid w:val="000D2D61"/>
    <w:rsid w:val="00203AE4"/>
    <w:rsid w:val="002A2CC2"/>
    <w:rsid w:val="00333C5B"/>
    <w:rsid w:val="003C4C52"/>
    <w:rsid w:val="004B0645"/>
    <w:rsid w:val="004C1A9A"/>
    <w:rsid w:val="004C53A9"/>
    <w:rsid w:val="00554F90"/>
    <w:rsid w:val="005A31E2"/>
    <w:rsid w:val="00743FA9"/>
    <w:rsid w:val="00787770"/>
    <w:rsid w:val="008C60DE"/>
    <w:rsid w:val="00947CF9"/>
    <w:rsid w:val="00A81FF3"/>
    <w:rsid w:val="00AF49B6"/>
    <w:rsid w:val="00CA21A2"/>
    <w:rsid w:val="00CC3DEF"/>
    <w:rsid w:val="00D06F3F"/>
    <w:rsid w:val="00D93A21"/>
    <w:rsid w:val="00E63492"/>
    <w:rsid w:val="00E74430"/>
    <w:rsid w:val="00EC1D8A"/>
    <w:rsid w:val="00FE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6467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12</cp:revision>
  <cp:lastPrinted>2022-02-24T13:13:00Z</cp:lastPrinted>
  <dcterms:created xsi:type="dcterms:W3CDTF">2022-03-03T21:00:00Z</dcterms:created>
  <dcterms:modified xsi:type="dcterms:W3CDTF">2022-04-05T18:31:00Z</dcterms:modified>
</cp:coreProperties>
</file>