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BE2F" w14:textId="368A2C43" w:rsidR="00193093" w:rsidRPr="0085485B" w:rsidRDefault="00193093" w:rsidP="00F46BE3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85485B">
        <w:rPr>
          <w:b/>
          <w:sz w:val="24"/>
          <w:szCs w:val="24"/>
          <w:lang w:val="el-GR"/>
        </w:rPr>
        <w:t>Ενδεικτικ</w:t>
      </w:r>
      <w:r w:rsidR="006E4962">
        <w:rPr>
          <w:b/>
          <w:sz w:val="24"/>
          <w:szCs w:val="24"/>
          <w:lang w:val="el-GR"/>
        </w:rPr>
        <w:t>ή</w:t>
      </w:r>
      <w:r w:rsidRPr="0085485B">
        <w:rPr>
          <w:b/>
          <w:sz w:val="24"/>
          <w:szCs w:val="24"/>
          <w:lang w:val="el-GR"/>
        </w:rPr>
        <w:t xml:space="preserve"> </w:t>
      </w:r>
      <w:r w:rsidR="006E4962">
        <w:rPr>
          <w:b/>
          <w:sz w:val="24"/>
          <w:szCs w:val="24"/>
          <w:lang w:val="el-GR"/>
        </w:rPr>
        <w:t>επίλυση</w:t>
      </w:r>
    </w:p>
    <w:p w14:paraId="255E256E" w14:textId="753C9E05" w:rsidR="00BF444B" w:rsidRDefault="00BF444B" w:rsidP="00BF444B">
      <w:pPr>
        <w:pStyle w:val="Standard"/>
        <w:spacing w:line="360" w:lineRule="auto"/>
        <w:jc w:val="both"/>
      </w:pPr>
      <w:r>
        <w:rPr>
          <w:rStyle w:val="1"/>
          <w:rFonts w:ascii="Calibri" w:eastAsia="Arial, Arial" w:hAnsi="Calibri" w:cs="Calibri"/>
          <w:b/>
          <w:bCs/>
          <w:color w:val="000000"/>
        </w:rPr>
        <w:t>α</w:t>
      </w:r>
      <w:r w:rsidRPr="00EF78A3">
        <w:rPr>
          <w:rStyle w:val="1"/>
          <w:rFonts w:ascii="Calibri" w:eastAsia="Arial, Arial" w:hAnsi="Calibri" w:cs="Calibri"/>
          <w:color w:val="000000"/>
        </w:rPr>
        <w:t>)</w:t>
      </w:r>
      <w:r>
        <w:rPr>
          <w:rStyle w:val="1"/>
          <w:rFonts w:ascii="Calibri" w:eastAsia="Arial, Arial" w:hAnsi="Calibri" w:cs="Calibri"/>
          <w:color w:val="000000"/>
        </w:rPr>
        <w:t xml:space="preserve"> Η μάζα της διαλυμένης ουσίας </w:t>
      </w:r>
      <w:r w:rsidR="004A3910">
        <w:rPr>
          <w:rStyle w:val="1"/>
          <w:rFonts w:ascii="Calibri" w:eastAsia="Arial, Arial" w:hAnsi="Calibri" w:cs="Calibri"/>
          <w:color w:val="000000"/>
        </w:rPr>
        <w:t>Ν</w:t>
      </w:r>
      <w:r w:rsidR="004A3910">
        <w:rPr>
          <w:rStyle w:val="1"/>
          <w:rFonts w:ascii="Calibri" w:eastAsia="Arial, Arial" w:hAnsi="Calibri" w:cs="Calibri"/>
          <w:color w:val="000000"/>
          <w:lang w:val="en-US"/>
        </w:rPr>
        <w:t>a</w:t>
      </w:r>
      <w:r w:rsidR="004A3910">
        <w:rPr>
          <w:rStyle w:val="1"/>
          <w:rFonts w:ascii="Calibri" w:eastAsia="Arial, Arial" w:hAnsi="Calibri" w:cs="Calibri"/>
          <w:color w:val="000000"/>
        </w:rPr>
        <w:t xml:space="preserve">ΟΗ </w:t>
      </w:r>
      <w:r>
        <w:rPr>
          <w:rStyle w:val="1"/>
          <w:rFonts w:ascii="Calibri" w:eastAsia="Arial, Arial" w:hAnsi="Calibri" w:cs="Calibri"/>
          <w:color w:val="000000"/>
        </w:rPr>
        <w:t xml:space="preserve">είναι </w:t>
      </w:r>
      <w:r w:rsidR="004A3910">
        <w:rPr>
          <w:rStyle w:val="1"/>
          <w:rFonts w:ascii="Calibri" w:eastAsia="Arial, Arial" w:hAnsi="Calibri" w:cs="Calibri"/>
          <w:color w:val="000000"/>
        </w:rPr>
        <w:t xml:space="preserve">ίση </w:t>
      </w:r>
      <w:r>
        <w:rPr>
          <w:rStyle w:val="1"/>
          <w:rFonts w:ascii="Calibri" w:eastAsia="Arial, Arial" w:hAnsi="Calibri" w:cs="Calibri"/>
          <w:color w:val="000000"/>
        </w:rPr>
        <w:t>2 g.</w:t>
      </w:r>
    </w:p>
    <w:p w14:paraId="27CEA7B5" w14:textId="34F59227" w:rsidR="00BF444B" w:rsidRDefault="00BF444B" w:rsidP="00BF444B">
      <w:pPr>
        <w:pStyle w:val="Standard"/>
        <w:spacing w:line="360" w:lineRule="auto"/>
        <w:jc w:val="both"/>
      </w:pPr>
      <w:r>
        <w:rPr>
          <w:rStyle w:val="1"/>
          <w:rFonts w:ascii="Calibri" w:eastAsia="Arial, Arial" w:hAnsi="Calibri" w:cs="Calibri"/>
          <w:b/>
          <w:bCs/>
          <w:color w:val="000000"/>
        </w:rPr>
        <w:t>β)</w:t>
      </w:r>
      <w:r>
        <w:rPr>
          <w:rStyle w:val="1"/>
          <w:rFonts w:ascii="Calibri" w:eastAsia="Arial, Arial" w:hAnsi="Calibri" w:cs="Calibri"/>
          <w:color w:val="000000"/>
        </w:rPr>
        <w:t xml:space="preserve"> Ο όγκος του διαλύματος Δ1 είναι ίσος με 200 </w:t>
      </w:r>
      <w:r>
        <w:rPr>
          <w:rStyle w:val="1"/>
          <w:rFonts w:ascii="Calibri" w:eastAsia="Arial, Arial" w:hAnsi="Calibri" w:cs="Calibri"/>
          <w:color w:val="000000"/>
          <w:lang w:val="en-US"/>
        </w:rPr>
        <w:t>mL</w:t>
      </w:r>
      <w:r>
        <w:rPr>
          <w:rStyle w:val="1"/>
          <w:rFonts w:ascii="Calibri" w:eastAsia="Arial, Arial" w:hAnsi="Calibri" w:cs="Calibri"/>
          <w:color w:val="000000"/>
        </w:rPr>
        <w:t>.</w:t>
      </w:r>
    </w:p>
    <w:p w14:paraId="3E048DD1" w14:textId="78657977" w:rsidR="00BF444B" w:rsidRDefault="00BF444B" w:rsidP="00BF444B">
      <w:pPr>
        <w:pStyle w:val="Standard"/>
        <w:spacing w:line="360" w:lineRule="auto"/>
        <w:jc w:val="both"/>
      </w:pPr>
      <w:r>
        <w:rPr>
          <w:rStyle w:val="1"/>
          <w:rFonts w:ascii="Calibri" w:eastAsia="Arial, Arial" w:hAnsi="Calibri" w:cs="Calibri"/>
          <w:b/>
          <w:bCs/>
          <w:color w:val="000000"/>
        </w:rPr>
        <w:t>γ)</w:t>
      </w:r>
      <w:r>
        <w:rPr>
          <w:rStyle w:val="1"/>
          <w:rFonts w:ascii="Calibri" w:eastAsia="Arial, Arial" w:hAnsi="Calibri" w:cs="Calibri"/>
          <w:color w:val="000000"/>
        </w:rPr>
        <w:t xml:space="preserve"> Στα </w:t>
      </w:r>
      <w:r w:rsidR="00BD189F">
        <w:rPr>
          <w:rStyle w:val="1"/>
          <w:rFonts w:ascii="Calibri" w:eastAsia="Arial, Arial" w:hAnsi="Calibri" w:cs="Calibri"/>
          <w:color w:val="000000"/>
        </w:rPr>
        <w:t>20</w:t>
      </w:r>
      <w:r>
        <w:rPr>
          <w:rStyle w:val="1"/>
          <w:rFonts w:ascii="Calibri" w:eastAsia="Arial, Arial" w:hAnsi="Calibri" w:cs="Calibri"/>
          <w:color w:val="000000"/>
        </w:rPr>
        <w:t xml:space="preserve">0 </w:t>
      </w:r>
      <w:r w:rsidR="00BD189F">
        <w:rPr>
          <w:rStyle w:val="1"/>
          <w:rFonts w:ascii="Calibri" w:eastAsia="Arial, Arial" w:hAnsi="Calibri" w:cs="Calibri"/>
          <w:color w:val="000000"/>
          <w:lang w:val="en-US"/>
        </w:rPr>
        <w:t>mL</w:t>
      </w:r>
      <w:r>
        <w:rPr>
          <w:rStyle w:val="1"/>
          <w:rFonts w:ascii="Calibri" w:eastAsia="Arial, Arial" w:hAnsi="Calibri" w:cs="Calibri"/>
          <w:color w:val="000000"/>
        </w:rPr>
        <w:t xml:space="preserve"> διαλύματος Δ1 περιέχονται 2 g </w:t>
      </w:r>
      <w:r w:rsidR="00BD189F">
        <w:rPr>
          <w:rStyle w:val="1"/>
          <w:rFonts w:ascii="Calibri" w:eastAsia="Arial, Arial" w:hAnsi="Calibri" w:cs="Calibri"/>
          <w:color w:val="000000"/>
        </w:rPr>
        <w:t>Ν</w:t>
      </w:r>
      <w:r w:rsidR="00BD189F">
        <w:rPr>
          <w:rStyle w:val="1"/>
          <w:rFonts w:ascii="Calibri" w:eastAsia="Arial, Arial" w:hAnsi="Calibri" w:cs="Calibri"/>
          <w:color w:val="000000"/>
          <w:lang w:val="en-US"/>
        </w:rPr>
        <w:t>a</w:t>
      </w:r>
      <w:r w:rsidR="00BD189F">
        <w:rPr>
          <w:rStyle w:val="1"/>
          <w:rFonts w:ascii="Calibri" w:eastAsia="Arial, Arial" w:hAnsi="Calibri" w:cs="Calibri"/>
          <w:color w:val="000000"/>
        </w:rPr>
        <w:t>ΟΗ</w:t>
      </w:r>
    </w:p>
    <w:p w14:paraId="4FC15434" w14:textId="41435DD5" w:rsidR="00BF444B" w:rsidRPr="00BD189F" w:rsidRDefault="00BF444B" w:rsidP="00BF444B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</w:t>
      </w:r>
      <w:r w:rsidR="00BD189F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   Στα </w:t>
      </w:r>
      <w:r w:rsidRPr="003635F6">
        <w:rPr>
          <w:sz w:val="24"/>
          <w:szCs w:val="24"/>
          <w:lang w:val="el-GR"/>
        </w:rPr>
        <w:t>100</w:t>
      </w:r>
      <w:r>
        <w:rPr>
          <w:sz w:val="24"/>
          <w:szCs w:val="24"/>
          <w:lang w:val="el-GR"/>
        </w:rPr>
        <w:t xml:space="preserve"> </w:t>
      </w:r>
      <w:r w:rsidR="00BD189F">
        <w:rPr>
          <w:rStyle w:val="1"/>
          <w:rFonts w:ascii="Calibri" w:eastAsia="Arial, Arial" w:hAnsi="Calibri" w:cs="Calibri"/>
          <w:color w:val="000000"/>
        </w:rPr>
        <w:t>mL</w:t>
      </w:r>
      <w:r w:rsidRPr="0085485B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διαλύματος</w:t>
      </w:r>
      <w:r w:rsidRPr="00DF5D4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Δ1 περιέχονται </w:t>
      </w:r>
      <w:r>
        <w:rPr>
          <w:sz w:val="24"/>
          <w:szCs w:val="24"/>
        </w:rPr>
        <w:t>x</w:t>
      </w:r>
      <w:r>
        <w:rPr>
          <w:sz w:val="24"/>
          <w:szCs w:val="24"/>
          <w:lang w:val="el-GR"/>
        </w:rPr>
        <w:t xml:space="preserve"> </w:t>
      </w:r>
      <w:r w:rsidRPr="0085485B">
        <w:rPr>
          <w:sz w:val="24"/>
          <w:szCs w:val="24"/>
        </w:rPr>
        <w:t>g</w:t>
      </w:r>
      <w:r w:rsidRPr="0085485B">
        <w:rPr>
          <w:sz w:val="24"/>
          <w:szCs w:val="24"/>
          <w:lang w:val="el-GR"/>
        </w:rPr>
        <w:t xml:space="preserve"> </w:t>
      </w:r>
      <w:r w:rsidR="00BD189F" w:rsidRPr="00BD189F">
        <w:rPr>
          <w:rStyle w:val="1"/>
          <w:rFonts w:ascii="Calibri" w:eastAsia="Arial, Arial" w:hAnsi="Calibri" w:cs="Calibri"/>
          <w:color w:val="000000"/>
          <w:lang w:val="el-GR"/>
        </w:rPr>
        <w:t>Ν</w:t>
      </w:r>
      <w:r w:rsidR="00BD189F">
        <w:rPr>
          <w:rStyle w:val="1"/>
          <w:rFonts w:ascii="Calibri" w:eastAsia="Arial, Arial" w:hAnsi="Calibri" w:cs="Calibri"/>
          <w:color w:val="000000"/>
        </w:rPr>
        <w:t>a</w:t>
      </w:r>
      <w:r w:rsidR="00BD189F" w:rsidRPr="00BD189F">
        <w:rPr>
          <w:rStyle w:val="1"/>
          <w:rFonts w:ascii="Calibri" w:eastAsia="Arial, Arial" w:hAnsi="Calibri" w:cs="Calibri"/>
          <w:color w:val="000000"/>
          <w:lang w:val="el-GR"/>
        </w:rPr>
        <w:t>ΟΗ</w:t>
      </w:r>
    </w:p>
    <w:p w14:paraId="46C84175" w14:textId="55761A5D" w:rsidR="00BF444B" w:rsidRDefault="00BF444B" w:rsidP="00BF444B">
      <w:pPr>
        <w:ind w:left="567"/>
        <w:jc w:val="both"/>
        <w:rPr>
          <w:sz w:val="24"/>
          <w:szCs w:val="24"/>
          <w:lang w:val="el-GR"/>
        </w:rPr>
      </w:pPr>
      <w:r w:rsidRPr="00FE77BE">
        <w:rPr>
          <w:sz w:val="24"/>
          <w:szCs w:val="24"/>
          <w:lang w:val="el-GR"/>
        </w:rPr>
        <w:t xml:space="preserve">                                   </w:t>
      </w:r>
      <w:r w:rsidR="00BD189F">
        <w:rPr>
          <w:sz w:val="24"/>
          <w:szCs w:val="24"/>
          <w:lang w:val="el-GR"/>
        </w:rPr>
        <w:t>20</w:t>
      </w:r>
      <w:r>
        <w:rPr>
          <w:sz w:val="24"/>
          <w:szCs w:val="24"/>
          <w:lang w:val="el-GR"/>
        </w:rPr>
        <w:t xml:space="preserve">0 </w:t>
      </w:r>
      <w:r w:rsidR="00BD189F">
        <w:rPr>
          <w:sz w:val="24"/>
          <w:szCs w:val="24"/>
        </w:rPr>
        <w:t>mL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sym w:font="Symbol" w:char="F0D7"/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x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g</w:t>
      </w:r>
      <w:r>
        <w:rPr>
          <w:sz w:val="24"/>
          <w:szCs w:val="24"/>
          <w:lang w:val="el-GR"/>
        </w:rPr>
        <w:t xml:space="preserve"> = 2 </w:t>
      </w:r>
      <w:r w:rsidRPr="0085485B">
        <w:rPr>
          <w:sz w:val="24"/>
          <w:szCs w:val="24"/>
        </w:rPr>
        <w:t>g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sym w:font="Symbol" w:char="F0D7"/>
      </w:r>
      <w:r>
        <w:rPr>
          <w:sz w:val="24"/>
          <w:szCs w:val="24"/>
          <w:lang w:val="el-GR"/>
        </w:rPr>
        <w:t xml:space="preserve"> 100  </w:t>
      </w:r>
      <w:r w:rsidR="00BD189F">
        <w:rPr>
          <w:sz w:val="24"/>
          <w:szCs w:val="24"/>
        </w:rPr>
        <w:t>mL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sym w:font="Symbol" w:char="F0DE"/>
      </w:r>
      <w:r w:rsidRPr="00FE77B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x</w:t>
      </w:r>
      <w:r w:rsidRPr="00153896">
        <w:rPr>
          <w:sz w:val="24"/>
          <w:szCs w:val="24"/>
          <w:lang w:val="el-GR"/>
        </w:rPr>
        <w:t xml:space="preserve"> = </w:t>
      </w:r>
      <w:r w:rsidR="00BD189F" w:rsidRPr="00BD189F">
        <w:rPr>
          <w:sz w:val="24"/>
          <w:szCs w:val="24"/>
          <w:lang w:val="el-GR"/>
        </w:rPr>
        <w:t>1</w:t>
      </w:r>
      <w:r w:rsidRPr="00153896">
        <w:rPr>
          <w:sz w:val="24"/>
          <w:szCs w:val="24"/>
          <w:lang w:val="el-GR"/>
        </w:rPr>
        <w:t xml:space="preserve"> </w:t>
      </w:r>
    </w:p>
    <w:p w14:paraId="0B83F4EE" w14:textId="04F9A938" w:rsidR="00BF444B" w:rsidRPr="004131B2" w:rsidRDefault="009A266A" w:rsidP="00BF444B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Στα </w:t>
      </w:r>
      <w:r w:rsidRPr="003635F6">
        <w:rPr>
          <w:sz w:val="24"/>
          <w:szCs w:val="24"/>
          <w:lang w:val="el-GR"/>
        </w:rPr>
        <w:t>100</w:t>
      </w:r>
      <w:r>
        <w:rPr>
          <w:sz w:val="24"/>
          <w:szCs w:val="24"/>
          <w:lang w:val="el-GR"/>
        </w:rPr>
        <w:t xml:space="preserve"> </w:t>
      </w:r>
      <w:r>
        <w:rPr>
          <w:rStyle w:val="1"/>
          <w:rFonts w:ascii="Calibri" w:eastAsia="Arial, Arial" w:hAnsi="Calibri" w:cs="Calibri"/>
          <w:color w:val="000000"/>
        </w:rPr>
        <w:t>mL</w:t>
      </w:r>
      <w:r w:rsidRPr="0085485B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διαλύματος</w:t>
      </w:r>
      <w:r w:rsidRPr="00DF5D4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Δ1 περιέχ</w:t>
      </w:r>
      <w:r>
        <w:rPr>
          <w:sz w:val="24"/>
          <w:szCs w:val="24"/>
          <w:lang w:val="el-GR"/>
        </w:rPr>
        <w:t>ε</w:t>
      </w:r>
      <w:r>
        <w:rPr>
          <w:sz w:val="24"/>
          <w:szCs w:val="24"/>
          <w:lang w:val="el-GR"/>
        </w:rPr>
        <w:t xml:space="preserve">ται </w:t>
      </w:r>
      <w:r>
        <w:rPr>
          <w:sz w:val="24"/>
          <w:szCs w:val="24"/>
          <w:lang w:val="el-GR"/>
        </w:rPr>
        <w:t>1</w:t>
      </w:r>
      <w:r>
        <w:rPr>
          <w:sz w:val="24"/>
          <w:szCs w:val="24"/>
          <w:lang w:val="el-GR"/>
        </w:rPr>
        <w:t xml:space="preserve"> </w:t>
      </w:r>
      <w:r w:rsidRPr="0085485B">
        <w:rPr>
          <w:sz w:val="24"/>
          <w:szCs w:val="24"/>
        </w:rPr>
        <w:t>g</w:t>
      </w:r>
      <w:r w:rsidRPr="0085485B">
        <w:rPr>
          <w:sz w:val="24"/>
          <w:szCs w:val="24"/>
          <w:lang w:val="el-GR"/>
        </w:rPr>
        <w:t xml:space="preserve"> </w:t>
      </w:r>
      <w:r w:rsidRPr="00BD189F">
        <w:rPr>
          <w:rStyle w:val="1"/>
          <w:rFonts w:ascii="Calibri" w:eastAsia="Arial, Arial" w:hAnsi="Calibri" w:cs="Calibri"/>
          <w:color w:val="000000"/>
          <w:lang w:val="el-GR"/>
        </w:rPr>
        <w:t>Ν</w:t>
      </w:r>
      <w:r>
        <w:rPr>
          <w:rStyle w:val="1"/>
          <w:rFonts w:ascii="Calibri" w:eastAsia="Arial, Arial" w:hAnsi="Calibri" w:cs="Calibri"/>
          <w:color w:val="000000"/>
        </w:rPr>
        <w:t>a</w:t>
      </w:r>
      <w:r w:rsidRPr="00BD189F">
        <w:rPr>
          <w:rStyle w:val="1"/>
          <w:rFonts w:ascii="Calibri" w:eastAsia="Arial, Arial" w:hAnsi="Calibri" w:cs="Calibri"/>
          <w:color w:val="000000"/>
          <w:lang w:val="el-GR"/>
        </w:rPr>
        <w:t>ΟΗ</w:t>
      </w:r>
      <w:r>
        <w:rPr>
          <w:sz w:val="24"/>
          <w:szCs w:val="24"/>
          <w:lang w:val="el-GR"/>
        </w:rPr>
        <w:t>, ά</w:t>
      </w:r>
      <w:r w:rsidR="00BF444B">
        <w:rPr>
          <w:sz w:val="24"/>
          <w:szCs w:val="24"/>
          <w:lang w:val="el-GR"/>
        </w:rPr>
        <w:t xml:space="preserve">ρα </w:t>
      </w:r>
      <w:r w:rsidR="00BF444B" w:rsidRPr="00FF72DE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η </w:t>
      </w:r>
      <w:r w:rsidR="00BF444B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περιεκτικότητα </w:t>
      </w:r>
      <w:r w:rsidR="00BF444B" w:rsidRPr="00FF72DE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του διαλύματος </w:t>
      </w:r>
      <w:r w:rsidR="00BF444B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Δ1 σε </w:t>
      </w:r>
      <w:r w:rsidR="00BD189F" w:rsidRPr="00BD189F">
        <w:rPr>
          <w:rStyle w:val="1"/>
          <w:rFonts w:ascii="Calibri" w:eastAsia="Arial, Arial" w:hAnsi="Calibri" w:cs="Calibri"/>
          <w:color w:val="000000"/>
          <w:lang w:val="el-GR"/>
        </w:rPr>
        <w:t>Ν</w:t>
      </w:r>
      <w:r w:rsidR="00BD189F">
        <w:rPr>
          <w:rStyle w:val="1"/>
          <w:rFonts w:ascii="Calibri" w:eastAsia="Arial, Arial" w:hAnsi="Calibri" w:cs="Calibri"/>
          <w:color w:val="000000"/>
        </w:rPr>
        <w:t>a</w:t>
      </w:r>
      <w:r w:rsidR="00BD189F" w:rsidRPr="00BD189F">
        <w:rPr>
          <w:rStyle w:val="1"/>
          <w:rFonts w:ascii="Calibri" w:eastAsia="Arial, Arial" w:hAnsi="Calibri" w:cs="Calibri"/>
          <w:color w:val="000000"/>
          <w:lang w:val="el-GR"/>
        </w:rPr>
        <w:t>ΟΗ</w:t>
      </w:r>
      <w:r w:rsidR="00BD189F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 </w:t>
      </w:r>
      <w:r w:rsidR="00BF444B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είναι </w:t>
      </w:r>
      <w:r w:rsidR="00BD189F" w:rsidRPr="00BD189F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>1</w:t>
      </w:r>
      <w:r w:rsidR="00BF444B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 </w:t>
      </w:r>
      <w:r w:rsidR="00BF444B" w:rsidRPr="00FF72DE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% </w:t>
      </w:r>
      <w:r w:rsidR="00BF444B" w:rsidRPr="00FF72DE">
        <w:rPr>
          <w:rFonts w:cstheme="minorHAnsi"/>
          <w:color w:val="202122"/>
          <w:sz w:val="24"/>
          <w:szCs w:val="24"/>
          <w:shd w:val="clear" w:color="auto" w:fill="FFFFFF"/>
        </w:rPr>
        <w:t>w</w:t>
      </w:r>
      <w:r w:rsidR="00BF444B" w:rsidRPr="00FF72DE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>/</w:t>
      </w:r>
      <w:r w:rsidR="00BD189F">
        <w:rPr>
          <w:rFonts w:cstheme="minorHAnsi"/>
          <w:color w:val="202122"/>
          <w:sz w:val="24"/>
          <w:szCs w:val="24"/>
          <w:shd w:val="clear" w:color="auto" w:fill="FFFFFF"/>
        </w:rPr>
        <w:t>v</w:t>
      </w:r>
      <w:r w:rsidR="00BF444B">
        <w:rPr>
          <w:sz w:val="24"/>
          <w:szCs w:val="24"/>
          <w:lang w:val="el-GR"/>
        </w:rPr>
        <w:t>.</w:t>
      </w:r>
    </w:p>
    <w:p w14:paraId="102A4925" w14:textId="77777777" w:rsidR="00243838" w:rsidRPr="00BB619C" w:rsidRDefault="00243838" w:rsidP="002D1FAB">
      <w:pPr>
        <w:ind w:left="567"/>
        <w:rPr>
          <w:sz w:val="24"/>
          <w:szCs w:val="24"/>
          <w:lang w:val="el-GR"/>
        </w:rPr>
      </w:pPr>
    </w:p>
    <w:p w14:paraId="4144CB8F" w14:textId="77777777" w:rsidR="0085485B" w:rsidRPr="00BB619C" w:rsidRDefault="0085485B" w:rsidP="0085485B">
      <w:pPr>
        <w:ind w:left="567"/>
        <w:rPr>
          <w:sz w:val="24"/>
          <w:szCs w:val="24"/>
          <w:lang w:val="el-GR"/>
        </w:rPr>
      </w:pPr>
    </w:p>
    <w:sectPr w:rsidR="0085485B" w:rsidRPr="00BB619C" w:rsidSect="00753264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, Arial">
    <w:charset w:val="00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4C7"/>
    <w:rsid w:val="00032F06"/>
    <w:rsid w:val="0004487D"/>
    <w:rsid w:val="000B45C0"/>
    <w:rsid w:val="00153896"/>
    <w:rsid w:val="00193093"/>
    <w:rsid w:val="001D224F"/>
    <w:rsid w:val="00243838"/>
    <w:rsid w:val="002A0C71"/>
    <w:rsid w:val="002C7FE1"/>
    <w:rsid w:val="002D1FAB"/>
    <w:rsid w:val="002F7EC7"/>
    <w:rsid w:val="003361BB"/>
    <w:rsid w:val="003635F6"/>
    <w:rsid w:val="003B692A"/>
    <w:rsid w:val="004131B2"/>
    <w:rsid w:val="004661BB"/>
    <w:rsid w:val="004A3910"/>
    <w:rsid w:val="004E074C"/>
    <w:rsid w:val="00504443"/>
    <w:rsid w:val="00566975"/>
    <w:rsid w:val="005E0051"/>
    <w:rsid w:val="00620953"/>
    <w:rsid w:val="006464C7"/>
    <w:rsid w:val="006717A5"/>
    <w:rsid w:val="006A39AB"/>
    <w:rsid w:val="006E39C7"/>
    <w:rsid w:val="006E4962"/>
    <w:rsid w:val="007338E4"/>
    <w:rsid w:val="00753264"/>
    <w:rsid w:val="00793E53"/>
    <w:rsid w:val="007948F8"/>
    <w:rsid w:val="007C1621"/>
    <w:rsid w:val="00812E3A"/>
    <w:rsid w:val="0085485B"/>
    <w:rsid w:val="0091633E"/>
    <w:rsid w:val="009A266A"/>
    <w:rsid w:val="009E68B0"/>
    <w:rsid w:val="00A0078C"/>
    <w:rsid w:val="00AC462A"/>
    <w:rsid w:val="00BB619C"/>
    <w:rsid w:val="00BC13C1"/>
    <w:rsid w:val="00BD189F"/>
    <w:rsid w:val="00BF444B"/>
    <w:rsid w:val="00D376EF"/>
    <w:rsid w:val="00DF2F5B"/>
    <w:rsid w:val="00E62F3E"/>
    <w:rsid w:val="00E96D4B"/>
    <w:rsid w:val="00F46BE3"/>
    <w:rsid w:val="00FE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103D"/>
  <w15:chartTrackingRefBased/>
  <w15:docId w15:val="{C642A0A1-C7C9-486A-8800-EF0A4EF2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d">
    <w:name w:val="red"/>
    <w:basedOn w:val="a0"/>
    <w:rsid w:val="006464C7"/>
  </w:style>
  <w:style w:type="paragraph" w:customStyle="1" w:styleId="Default">
    <w:name w:val="Default"/>
    <w:rsid w:val="007338E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1">
    <w:name w:val="Προεπιλεγμένη γραμματοσειρά1"/>
    <w:rsid w:val="00BF444B"/>
  </w:style>
  <w:style w:type="paragraph" w:customStyle="1" w:styleId="Standard">
    <w:name w:val="Standard"/>
    <w:rsid w:val="00BF44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 Vlassi</cp:lastModifiedBy>
  <cp:revision>10</cp:revision>
  <dcterms:created xsi:type="dcterms:W3CDTF">2022-02-14T22:09:00Z</dcterms:created>
  <dcterms:modified xsi:type="dcterms:W3CDTF">2022-04-15T14:13:00Z</dcterms:modified>
</cp:coreProperties>
</file>