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786E" w14:textId="77777777" w:rsidR="002D064D" w:rsidRPr="00340F09" w:rsidRDefault="002D064D" w:rsidP="002D064D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4F1E0AA6" w14:textId="77777777" w:rsidR="002D064D" w:rsidRPr="004277B4" w:rsidRDefault="002D064D" w:rsidP="002D064D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4E8B515A" w14:textId="77777777" w:rsidR="002D064D" w:rsidRPr="004277B4" w:rsidRDefault="002D064D" w:rsidP="002D064D">
      <w:pPr>
        <w:pStyle w:val="ListParagraph"/>
        <w:numPr>
          <w:ilvl w:val="0"/>
          <w:numId w:val="1"/>
        </w:numPr>
        <w:jc w:val="both"/>
        <w:rPr>
          <w:vanish/>
          <w:lang w:val="el-GR"/>
        </w:rPr>
      </w:pPr>
    </w:p>
    <w:p w14:paraId="51BCDBBC" w14:textId="77777777" w:rsidR="002D064D" w:rsidRPr="004277B4" w:rsidRDefault="002D064D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 w:rsidRPr="004277B4">
        <w:rPr>
          <w:lang w:val="el-GR"/>
        </w:rPr>
        <w:t>Τι ονομάζεται καλώδιο;</w:t>
      </w:r>
    </w:p>
    <w:p w14:paraId="5546A6AB" w14:textId="77777777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>Μονάδες: 4</w:t>
      </w:r>
    </w:p>
    <w:p w14:paraId="1274D321" w14:textId="77777777" w:rsidR="002D064D" w:rsidRDefault="002D064D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Να γίνει η παρακάτω αντιστοίχιση: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25"/>
        <w:gridCol w:w="329"/>
        <w:gridCol w:w="5372"/>
      </w:tblGrid>
      <w:tr w:rsidR="002D064D" w14:paraId="137CE284" w14:textId="77777777" w:rsidTr="007C69AD">
        <w:tc>
          <w:tcPr>
            <w:tcW w:w="2425" w:type="dxa"/>
            <w:shd w:val="clear" w:color="auto" w:fill="E7E6E6" w:themeFill="background2"/>
          </w:tcPr>
          <w:p w14:paraId="26D446C5" w14:textId="77777777" w:rsidR="002D064D" w:rsidRDefault="002D064D" w:rsidP="007C69AD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Αγωγοί</w:t>
            </w:r>
          </w:p>
        </w:tc>
        <w:tc>
          <w:tcPr>
            <w:tcW w:w="329" w:type="dxa"/>
            <w:vMerge w:val="restart"/>
          </w:tcPr>
          <w:p w14:paraId="38ABCCBB" w14:textId="77777777" w:rsidR="002D064D" w:rsidRDefault="002D064D" w:rsidP="007C69AD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5372" w:type="dxa"/>
            <w:shd w:val="clear" w:color="auto" w:fill="E7E6E6" w:themeFill="background2"/>
          </w:tcPr>
          <w:p w14:paraId="31DA019E" w14:textId="77777777" w:rsidR="002D064D" w:rsidRDefault="002D064D" w:rsidP="007C69AD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Αποτελούνται:</w:t>
            </w:r>
          </w:p>
        </w:tc>
      </w:tr>
      <w:tr w:rsidR="002D064D" w:rsidRPr="00F7630E" w14:paraId="0ECBD604" w14:textId="77777777" w:rsidTr="007C69AD">
        <w:tc>
          <w:tcPr>
            <w:tcW w:w="2425" w:type="dxa"/>
          </w:tcPr>
          <w:p w14:paraId="390AACCF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1</w:t>
            </w:r>
            <w:r>
              <w:rPr>
                <w:lang w:val="el-GR"/>
              </w:rPr>
              <w:t>. Μονόκλωνοι</w:t>
            </w:r>
          </w:p>
        </w:tc>
        <w:tc>
          <w:tcPr>
            <w:tcW w:w="329" w:type="dxa"/>
            <w:vMerge/>
          </w:tcPr>
          <w:p w14:paraId="69944648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5372" w:type="dxa"/>
          </w:tcPr>
          <w:p w14:paraId="78592420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α.</w:t>
            </w:r>
            <w:r>
              <w:rPr>
                <w:lang w:val="el-GR"/>
              </w:rPr>
              <w:t xml:space="preserve"> από πολλά σύρματα ομοκεντρικά, στριμμένα σε διαδοχικά στρώματα</w:t>
            </w:r>
          </w:p>
        </w:tc>
      </w:tr>
      <w:tr w:rsidR="002D064D" w:rsidRPr="00F7630E" w14:paraId="1C062171" w14:textId="77777777" w:rsidTr="007C69AD">
        <w:tc>
          <w:tcPr>
            <w:tcW w:w="2425" w:type="dxa"/>
          </w:tcPr>
          <w:p w14:paraId="3CDE0AA1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2.</w:t>
            </w:r>
            <w:r>
              <w:rPr>
                <w:lang w:val="el-GR"/>
              </w:rPr>
              <w:t xml:space="preserve"> Πολύκλωνοι</w:t>
            </w:r>
          </w:p>
        </w:tc>
        <w:tc>
          <w:tcPr>
            <w:tcW w:w="329" w:type="dxa"/>
            <w:vMerge/>
          </w:tcPr>
          <w:p w14:paraId="2D4A9EA7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5372" w:type="dxa"/>
          </w:tcPr>
          <w:p w14:paraId="22B5302E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β.</w:t>
            </w:r>
            <w:r>
              <w:rPr>
                <w:lang w:val="el-GR"/>
              </w:rPr>
              <w:t xml:space="preserve"> το κάθε στριμμένο σύρμα αποτελείται από αρκετά </w:t>
            </w:r>
            <w:proofErr w:type="spellStart"/>
            <w:r>
              <w:rPr>
                <w:lang w:val="el-GR"/>
              </w:rPr>
              <w:t>συρματίδια</w:t>
            </w:r>
            <w:proofErr w:type="spellEnd"/>
          </w:p>
        </w:tc>
      </w:tr>
      <w:tr w:rsidR="002D064D" w:rsidRPr="00F7630E" w14:paraId="4647D13D" w14:textId="77777777" w:rsidTr="007C69AD">
        <w:tc>
          <w:tcPr>
            <w:tcW w:w="2425" w:type="dxa"/>
          </w:tcPr>
          <w:p w14:paraId="323D9F87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3.</w:t>
            </w:r>
            <w:r>
              <w:rPr>
                <w:lang w:val="el-GR"/>
              </w:rPr>
              <w:t xml:space="preserve"> </w:t>
            </w:r>
            <w:proofErr w:type="spellStart"/>
            <w:r>
              <w:rPr>
                <w:lang w:val="el-GR"/>
              </w:rPr>
              <w:t>Λεπτοπολύκλωνοι</w:t>
            </w:r>
            <w:proofErr w:type="spellEnd"/>
            <w:r>
              <w:rPr>
                <w:lang w:val="el-GR"/>
              </w:rPr>
              <w:t xml:space="preserve"> </w:t>
            </w:r>
          </w:p>
        </w:tc>
        <w:tc>
          <w:tcPr>
            <w:tcW w:w="329" w:type="dxa"/>
            <w:vMerge/>
          </w:tcPr>
          <w:p w14:paraId="011DCFB8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5372" w:type="dxa"/>
          </w:tcPr>
          <w:p w14:paraId="6FB678DE" w14:textId="77777777" w:rsidR="002D064D" w:rsidRDefault="002D064D" w:rsidP="007C69AD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γ.</w:t>
            </w:r>
            <w:r>
              <w:rPr>
                <w:lang w:val="el-GR"/>
              </w:rPr>
              <w:t xml:space="preserve"> από ένα συμπαγές σύρμα κυκλικής διατομής.</w:t>
            </w:r>
          </w:p>
        </w:tc>
      </w:tr>
    </w:tbl>
    <w:p w14:paraId="4C32E874" w14:textId="77777777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>Μονάδες: 6</w:t>
      </w:r>
    </w:p>
    <w:p w14:paraId="580C7511" w14:textId="77777777" w:rsidR="002D064D" w:rsidRDefault="002D064D" w:rsidP="002D064D">
      <w:pPr>
        <w:pStyle w:val="ListParagraph"/>
        <w:ind w:left="360"/>
        <w:jc w:val="both"/>
        <w:rPr>
          <w:lang w:val="el-GR"/>
        </w:rPr>
      </w:pPr>
    </w:p>
    <w:p w14:paraId="70F3FF97" w14:textId="77777777" w:rsidR="002D064D" w:rsidRPr="00CF0DAE" w:rsidRDefault="002D064D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Ποια κατηγορία αγωγών θα χρησιμοποιήσω ώστε να αντέχει σε υψηλές θερμοκρασίες. Επιλέξτε την σωστή απάντηση.</w:t>
      </w:r>
    </w:p>
    <w:p w14:paraId="5BA12BB4" w14:textId="77777777" w:rsidR="002D064D" w:rsidRPr="00CF0DAE" w:rsidRDefault="002D064D" w:rsidP="002D064D">
      <w:pPr>
        <w:pStyle w:val="ListParagraph"/>
        <w:ind w:left="180"/>
        <w:rPr>
          <w:b/>
          <w:bCs/>
          <w:lang w:val="el-GR"/>
        </w:rPr>
      </w:pPr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Εσωτερικών εγκαταστάσεων  </w:t>
      </w: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 </w:t>
      </w:r>
      <w:proofErr w:type="spellStart"/>
      <w:r w:rsidRPr="00CF0DAE">
        <w:rPr>
          <w:lang w:val="el-GR"/>
        </w:rPr>
        <w:t>Νεοπρενίου</w:t>
      </w:r>
      <w:proofErr w:type="spellEnd"/>
      <w:r w:rsidRPr="00CF0DAE">
        <w:rPr>
          <w:lang w:val="el-GR"/>
        </w:rPr>
        <w:t xml:space="preserve"> </w:t>
      </w:r>
      <w:r w:rsidRPr="00CF0DAE">
        <w:rPr>
          <w:lang w:val="el-GR"/>
        </w:rPr>
        <w:tab/>
      </w:r>
      <w:r w:rsidRPr="00CF0DAE">
        <w:rPr>
          <w:b/>
          <w:bCs/>
          <w:lang w:val="el-GR"/>
        </w:rPr>
        <w:t xml:space="preserve">γ. </w:t>
      </w:r>
      <w:r w:rsidRPr="00CF0DAE">
        <w:rPr>
          <w:lang w:val="el-GR"/>
        </w:rPr>
        <w:t xml:space="preserve">   Σιλικόνης </w:t>
      </w:r>
      <w:r w:rsidRPr="00CF0DAE">
        <w:rPr>
          <w:lang w:val="el-GR"/>
        </w:rPr>
        <w:tab/>
      </w: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 Ισχύος </w:t>
      </w:r>
    </w:p>
    <w:p w14:paraId="51168F4D" w14:textId="77777777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>Μονάδες: 5</w:t>
      </w:r>
    </w:p>
    <w:p w14:paraId="698460ED" w14:textId="77777777" w:rsidR="002D064D" w:rsidRDefault="002D064D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 xml:space="preserve">Ποια κατηγορία αγωγών θα χρησιμοποιήσω σε ονομαστική τάση μεγαλύτερη των 600/1000 </w:t>
      </w:r>
      <w:r>
        <w:t>V</w:t>
      </w:r>
      <w:r>
        <w:rPr>
          <w:lang w:val="el-GR"/>
        </w:rPr>
        <w:t>.</w:t>
      </w:r>
      <w:r w:rsidRPr="00CF0DAE">
        <w:rPr>
          <w:lang w:val="el-GR"/>
        </w:rPr>
        <w:t xml:space="preserve"> </w:t>
      </w:r>
      <w:r>
        <w:rPr>
          <w:lang w:val="el-GR"/>
        </w:rPr>
        <w:t>Επιλέξτε την σωστή απάντηση.</w:t>
      </w:r>
    </w:p>
    <w:p w14:paraId="168749C7" w14:textId="77777777" w:rsidR="002D064D" w:rsidRDefault="002D064D" w:rsidP="002D064D">
      <w:pPr>
        <w:pStyle w:val="ListParagraph"/>
        <w:numPr>
          <w:ilvl w:val="8"/>
          <w:numId w:val="2"/>
        </w:numPr>
        <w:ind w:left="360" w:hanging="270"/>
        <w:rPr>
          <w:lang w:val="el-GR"/>
        </w:rPr>
      </w:pPr>
      <w:r>
        <w:rPr>
          <w:lang w:val="el-GR"/>
        </w:rPr>
        <w:t xml:space="preserve">Εσωτερικών εγκαταστάσεων  </w:t>
      </w:r>
      <w:r w:rsidRPr="00CF0DAE">
        <w:rPr>
          <w:b/>
          <w:bCs/>
          <w:lang w:val="el-GR"/>
        </w:rPr>
        <w:t>β</w:t>
      </w:r>
      <w:r>
        <w:rPr>
          <w:lang w:val="el-GR"/>
        </w:rPr>
        <w:t xml:space="preserve">. Οργάνων   </w:t>
      </w:r>
      <w:r>
        <w:rPr>
          <w:b/>
          <w:bCs/>
          <w:lang w:val="el-GR"/>
        </w:rPr>
        <w:t xml:space="preserve">γ. </w:t>
      </w:r>
      <w:r>
        <w:rPr>
          <w:lang w:val="el-GR"/>
        </w:rPr>
        <w:t xml:space="preserve">Ενέργειας ή Ισχύος  </w:t>
      </w:r>
      <w:r>
        <w:rPr>
          <w:b/>
          <w:bCs/>
          <w:lang w:val="el-GR"/>
        </w:rPr>
        <w:t>δ.</w:t>
      </w:r>
      <w:r w:rsidRPr="003550BC">
        <w:rPr>
          <w:lang w:val="el-GR"/>
        </w:rPr>
        <w:t xml:space="preserve">   </w:t>
      </w:r>
      <w:r>
        <w:rPr>
          <w:lang w:val="el-GR"/>
        </w:rPr>
        <w:t xml:space="preserve">Υποβρύχια </w:t>
      </w:r>
    </w:p>
    <w:p w14:paraId="5F261D6D" w14:textId="77777777" w:rsidR="002D064D" w:rsidRPr="00EE297C" w:rsidRDefault="002D064D" w:rsidP="002D064D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>Μονάδες: 5</w:t>
      </w:r>
    </w:p>
    <w:p w14:paraId="5443B909" w14:textId="77777777" w:rsidR="002D064D" w:rsidRDefault="002D064D" w:rsidP="002D064D">
      <w:pPr>
        <w:pStyle w:val="ListParagraph"/>
        <w:numPr>
          <w:ilvl w:val="1"/>
          <w:numId w:val="1"/>
        </w:numPr>
        <w:ind w:left="432"/>
        <w:jc w:val="both"/>
        <w:rPr>
          <w:lang w:val="el-GR"/>
        </w:rPr>
      </w:pPr>
      <w:r>
        <w:rPr>
          <w:lang w:val="el-GR"/>
        </w:rPr>
        <w:t>Ονομαστική τάση ενός καλωδίου είναι η τάση που προσδιορίζει τα όρια συνεχούς λειτουργίας του και αποτελεί μέρος των ιδιαίτερων χαρακτηριστικών του καλωδίου.</w:t>
      </w:r>
    </w:p>
    <w:p w14:paraId="451E7153" w14:textId="10319F37" w:rsidR="002D064D" w:rsidRPr="00EE297C" w:rsidRDefault="002D064D" w:rsidP="002D064D">
      <w:pPr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 xml:space="preserve">   </w:t>
      </w:r>
      <w:r w:rsidR="00F7630E">
        <w:rPr>
          <w:lang w:val="el-GR"/>
        </w:rPr>
        <w:t xml:space="preserve"> </w:t>
      </w:r>
      <w:r>
        <w:rPr>
          <w:lang w:val="el-GR"/>
        </w:rPr>
        <w:t xml:space="preserve">    </w:t>
      </w:r>
      <w:r w:rsidRPr="00AD0636">
        <w:rPr>
          <w:lang w:val="el-GR"/>
        </w:rPr>
        <w:t xml:space="preserve">Σωστό   </w:t>
      </w:r>
      <w:r>
        <w:rPr>
          <w:b/>
          <w:bCs/>
          <w:lang w:val="el-GR"/>
        </w:rPr>
        <w:t xml:space="preserve">                </w:t>
      </w:r>
      <w:r w:rsidRPr="00AD0636">
        <w:rPr>
          <w:lang w:val="el-GR"/>
        </w:rPr>
        <w:t xml:space="preserve">Λάθος                                                                                     </w:t>
      </w:r>
      <w:r w:rsidRPr="00EE297C">
        <w:rPr>
          <w:rFonts w:eastAsiaTheme="minorEastAsia" w:cstheme="minorHAnsi"/>
          <w:b/>
          <w:bCs/>
          <w:i/>
          <w:lang w:val="el-GR"/>
        </w:rPr>
        <w:t>Μονάδες: 5</w:t>
      </w:r>
    </w:p>
    <w:p w14:paraId="79A166E9" w14:textId="77777777" w:rsidR="006A2547" w:rsidRDefault="006A2547"/>
    <w:sectPr w:rsidR="006A2547" w:rsidSect="002D064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87BA8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num w:numId="1" w16cid:durableId="1041367334">
    <w:abstractNumId w:val="0"/>
  </w:num>
  <w:num w:numId="2" w16cid:durableId="136860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64D"/>
    <w:rsid w:val="002D064D"/>
    <w:rsid w:val="006A2547"/>
    <w:rsid w:val="00F7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D2B3C"/>
  <w15:chartTrackingRefBased/>
  <w15:docId w15:val="{733B322A-C39D-4FD9-99CA-882AED16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4D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64D"/>
    <w:pPr>
      <w:ind w:left="720"/>
      <w:contextualSpacing/>
    </w:pPr>
  </w:style>
  <w:style w:type="table" w:styleId="TableGrid">
    <w:name w:val="Table Grid"/>
    <w:basedOn w:val="TableNormal"/>
    <w:uiPriority w:val="39"/>
    <w:rsid w:val="002D064D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2</cp:revision>
  <cp:lastPrinted>2022-04-14T18:50:00Z</cp:lastPrinted>
  <dcterms:created xsi:type="dcterms:W3CDTF">2022-04-02T10:35:00Z</dcterms:created>
  <dcterms:modified xsi:type="dcterms:W3CDTF">2022-04-14T18:54:00Z</dcterms:modified>
</cp:coreProperties>
</file>