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FEE" w:rsidRPr="00897EB6" w:rsidRDefault="000F1FEE" w:rsidP="00897EB6">
      <w:pPr>
        <w:spacing w:line="360" w:lineRule="auto"/>
        <w:jc w:val="both"/>
        <w:rPr>
          <w:rFonts w:asciiTheme="minorHAnsi" w:hAnsiTheme="minorHAnsi" w:cstheme="minorHAnsi"/>
          <w:b/>
          <w:lang w:val="el-GR"/>
        </w:rPr>
      </w:pPr>
      <w:r w:rsidRPr="00897EB6">
        <w:rPr>
          <w:rFonts w:asciiTheme="minorHAnsi" w:hAnsiTheme="minorHAnsi" w:cstheme="minorHAnsi"/>
          <w:b/>
          <w:lang w:val="el-GR"/>
        </w:rPr>
        <w:t>Ενδεικτικές απαντήσεις</w:t>
      </w:r>
    </w:p>
    <w:p w:rsidR="000F1FEE" w:rsidRPr="00897EB6" w:rsidRDefault="000F1FEE" w:rsidP="00897EB6">
      <w:pPr>
        <w:pStyle w:val="BodyText"/>
        <w:spacing w:line="360" w:lineRule="auto"/>
        <w:jc w:val="both"/>
        <w:rPr>
          <w:rFonts w:asciiTheme="minorHAnsi" w:hAnsiTheme="minorHAnsi" w:cstheme="minorHAnsi"/>
          <w:b/>
        </w:rPr>
      </w:pPr>
      <w:r w:rsidRPr="00897EB6">
        <w:rPr>
          <w:rFonts w:asciiTheme="minorHAnsi" w:hAnsiTheme="minorHAnsi" w:cstheme="minorHAnsi"/>
          <w:spacing w:val="-52"/>
        </w:rPr>
        <w:t xml:space="preserve"> </w:t>
      </w:r>
      <w:r w:rsidRPr="00897EB6">
        <w:rPr>
          <w:rFonts w:asciiTheme="minorHAnsi" w:hAnsiTheme="minorHAnsi" w:cstheme="minorHAnsi"/>
          <w:b/>
        </w:rPr>
        <w:t>2.1</w:t>
      </w:r>
    </w:p>
    <w:p w:rsidR="00230AF4" w:rsidRPr="00897EB6" w:rsidRDefault="00230AF4" w:rsidP="00897EB6">
      <w:pPr>
        <w:pStyle w:val="BodyText"/>
        <w:spacing w:line="360" w:lineRule="auto"/>
        <w:jc w:val="both"/>
        <w:rPr>
          <w:rFonts w:asciiTheme="minorHAnsi" w:hAnsiTheme="minorHAnsi" w:cstheme="minorHAnsi"/>
        </w:rPr>
      </w:pPr>
      <w:r w:rsidRPr="00897EB6">
        <w:rPr>
          <w:rFonts w:asciiTheme="minorHAnsi" w:hAnsiTheme="minorHAnsi" w:cstheme="minorHAnsi"/>
        </w:rPr>
        <w:t>α) Αρχικά, το άτομο θα πρέπει μόνο του να αναζητήσει τα τρόφιμα εκείνα που μετά την κατανάλωσή τους εμφανίζονται τα συμπτώματα της κολίτιδας με οποιαδήποτε μορφή. Στην περίπτωση που εμφανίζονται συμπτώματα δυσκοιλιότητας με πόνο, θα πρέπει να αυξάνεται η κατανάλωση φυτικών ινών, ωμών φρούτων και χορταρικών. Συστήνεται επομένως η κατανάλωση δημητριακών ολικής άλεσης, οσπρίων, ελαιολάδου. Στην αντίθετη περίπτωση η κατανάλωση των παραπάνω τροφίμων θα πρέπει να μειώνεται, ενώ ιδιαίτερη προσοχή πρέπει να δίνεται στην αύξηση της κατανάλωσης υγρών εξαιτίας του κινδύνου αφυδάτωσης λόγω διάρροιας.</w:t>
      </w:r>
      <w:bookmarkStart w:id="0" w:name="_GoBack"/>
      <w:bookmarkEnd w:id="0"/>
    </w:p>
    <w:p w:rsidR="00230AF4" w:rsidRPr="00897EB6" w:rsidRDefault="00230AF4" w:rsidP="00897EB6">
      <w:pPr>
        <w:pStyle w:val="BodyText"/>
        <w:spacing w:line="360" w:lineRule="auto"/>
        <w:jc w:val="both"/>
        <w:rPr>
          <w:rFonts w:asciiTheme="minorHAnsi" w:hAnsiTheme="minorHAnsi" w:cstheme="minorHAnsi"/>
        </w:rPr>
      </w:pPr>
      <w:r w:rsidRPr="00897EB6">
        <w:rPr>
          <w:rFonts w:asciiTheme="minorHAnsi" w:hAnsiTheme="minorHAnsi" w:cstheme="minorHAnsi"/>
        </w:rPr>
        <w:t xml:space="preserve">β) Η καθημερινή μας δίαιτα προσαρμοσμένη σε γεύματα </w:t>
      </w:r>
      <w:r w:rsidR="007D4CF7" w:rsidRPr="00897EB6">
        <w:rPr>
          <w:rFonts w:asciiTheme="minorHAnsi" w:hAnsiTheme="minorHAnsi" w:cstheme="minorHAnsi"/>
        </w:rPr>
        <w:t>εφοδιάζει τον ανθρώπινο οργανισμό με τα απαραίτητα στοιχεία με σκοπό:</w:t>
      </w:r>
    </w:p>
    <w:p w:rsidR="007D4CF7" w:rsidRPr="00897EB6" w:rsidRDefault="007D4CF7" w:rsidP="001F7CF4">
      <w:pPr>
        <w:pStyle w:val="BodyText"/>
        <w:numPr>
          <w:ilvl w:val="0"/>
          <w:numId w:val="3"/>
        </w:numPr>
        <w:spacing w:line="360" w:lineRule="auto"/>
        <w:jc w:val="both"/>
        <w:rPr>
          <w:rFonts w:asciiTheme="minorHAnsi" w:hAnsiTheme="minorHAnsi" w:cstheme="minorHAnsi"/>
        </w:rPr>
      </w:pPr>
      <w:r w:rsidRPr="00897EB6">
        <w:rPr>
          <w:rFonts w:asciiTheme="minorHAnsi" w:hAnsiTheme="minorHAnsi" w:cstheme="minorHAnsi"/>
        </w:rPr>
        <w:t>Να επιβιώσει.</w:t>
      </w:r>
    </w:p>
    <w:p w:rsidR="007D4CF7" w:rsidRPr="00897EB6" w:rsidRDefault="007D4CF7" w:rsidP="001F7CF4">
      <w:pPr>
        <w:pStyle w:val="BodyText"/>
        <w:numPr>
          <w:ilvl w:val="0"/>
          <w:numId w:val="3"/>
        </w:numPr>
        <w:spacing w:line="360" w:lineRule="auto"/>
        <w:jc w:val="both"/>
        <w:rPr>
          <w:rFonts w:asciiTheme="minorHAnsi" w:hAnsiTheme="minorHAnsi" w:cstheme="minorHAnsi"/>
        </w:rPr>
      </w:pPr>
      <w:r w:rsidRPr="00897EB6">
        <w:rPr>
          <w:rFonts w:asciiTheme="minorHAnsi" w:hAnsiTheme="minorHAnsi" w:cstheme="minorHAnsi"/>
        </w:rPr>
        <w:t>Να αναπτυχθεί.</w:t>
      </w:r>
    </w:p>
    <w:p w:rsidR="007D4CF7" w:rsidRPr="00897EB6" w:rsidRDefault="007D4CF7" w:rsidP="001F7CF4">
      <w:pPr>
        <w:pStyle w:val="BodyText"/>
        <w:numPr>
          <w:ilvl w:val="0"/>
          <w:numId w:val="3"/>
        </w:numPr>
        <w:spacing w:line="360" w:lineRule="auto"/>
        <w:jc w:val="both"/>
        <w:rPr>
          <w:rFonts w:asciiTheme="minorHAnsi" w:hAnsiTheme="minorHAnsi" w:cstheme="minorHAnsi"/>
        </w:rPr>
      </w:pPr>
      <w:r w:rsidRPr="00897EB6">
        <w:rPr>
          <w:rFonts w:asciiTheme="minorHAnsi" w:hAnsiTheme="minorHAnsi" w:cstheme="minorHAnsi"/>
        </w:rPr>
        <w:t>Να αποδώσει και να δημιουργήσει.</w:t>
      </w:r>
    </w:p>
    <w:p w:rsidR="007D4CF7" w:rsidRPr="00897EB6" w:rsidRDefault="007D4CF7" w:rsidP="001F7CF4">
      <w:pPr>
        <w:pStyle w:val="BodyText"/>
        <w:numPr>
          <w:ilvl w:val="0"/>
          <w:numId w:val="3"/>
        </w:numPr>
        <w:spacing w:line="360" w:lineRule="auto"/>
        <w:jc w:val="both"/>
        <w:rPr>
          <w:rFonts w:asciiTheme="minorHAnsi" w:hAnsiTheme="minorHAnsi" w:cstheme="minorHAnsi"/>
        </w:rPr>
      </w:pPr>
      <w:r w:rsidRPr="00897EB6">
        <w:rPr>
          <w:rFonts w:asciiTheme="minorHAnsi" w:hAnsiTheme="minorHAnsi" w:cstheme="minorHAnsi"/>
        </w:rPr>
        <w:t>Να εργαστεί.</w:t>
      </w:r>
    </w:p>
    <w:p w:rsidR="007D4CF7" w:rsidRPr="00897EB6" w:rsidRDefault="007D4CF7" w:rsidP="001F7CF4">
      <w:pPr>
        <w:pStyle w:val="BodyText"/>
        <w:numPr>
          <w:ilvl w:val="0"/>
          <w:numId w:val="3"/>
        </w:numPr>
        <w:spacing w:line="360" w:lineRule="auto"/>
        <w:jc w:val="both"/>
        <w:rPr>
          <w:rFonts w:asciiTheme="minorHAnsi" w:hAnsiTheme="minorHAnsi" w:cstheme="minorHAnsi"/>
        </w:rPr>
      </w:pPr>
      <w:r w:rsidRPr="00897EB6">
        <w:rPr>
          <w:rFonts w:asciiTheme="minorHAnsi" w:hAnsiTheme="minorHAnsi" w:cstheme="minorHAnsi"/>
        </w:rPr>
        <w:t>Να αναπαραχθεί.</w:t>
      </w:r>
    </w:p>
    <w:p w:rsidR="007D4CF7" w:rsidRPr="00897EB6" w:rsidRDefault="007D4CF7" w:rsidP="001F7CF4">
      <w:pPr>
        <w:pStyle w:val="BodyText"/>
        <w:numPr>
          <w:ilvl w:val="0"/>
          <w:numId w:val="3"/>
        </w:numPr>
        <w:spacing w:line="360" w:lineRule="auto"/>
        <w:jc w:val="both"/>
        <w:rPr>
          <w:rFonts w:asciiTheme="minorHAnsi" w:hAnsiTheme="minorHAnsi" w:cstheme="minorHAnsi"/>
        </w:rPr>
      </w:pPr>
      <w:r w:rsidRPr="00897EB6">
        <w:rPr>
          <w:rFonts w:asciiTheme="minorHAnsi" w:hAnsiTheme="minorHAnsi" w:cstheme="minorHAnsi"/>
        </w:rPr>
        <w:t>Να χαρεί τη ζωή.</w:t>
      </w:r>
    </w:p>
    <w:p w:rsidR="000F1FEE" w:rsidRPr="00897EB6" w:rsidRDefault="000F1FEE" w:rsidP="00897EB6">
      <w:pPr>
        <w:spacing w:line="360" w:lineRule="auto"/>
        <w:jc w:val="both"/>
        <w:rPr>
          <w:rFonts w:asciiTheme="minorHAnsi" w:eastAsia="Calibri" w:hAnsiTheme="minorHAnsi" w:cstheme="minorHAnsi"/>
          <w:lang w:val="el-GR" w:eastAsia="en-US"/>
        </w:rPr>
      </w:pPr>
    </w:p>
    <w:p w:rsidR="000F1FEE" w:rsidRPr="00897EB6" w:rsidRDefault="00230AF4" w:rsidP="00897EB6">
      <w:pPr>
        <w:spacing w:line="360" w:lineRule="auto"/>
        <w:jc w:val="both"/>
        <w:rPr>
          <w:rFonts w:asciiTheme="minorHAnsi" w:hAnsiTheme="minorHAnsi" w:cstheme="minorHAnsi"/>
          <w:b/>
          <w:lang w:val="el-GR"/>
        </w:rPr>
      </w:pPr>
      <w:r w:rsidRPr="00897EB6">
        <w:rPr>
          <w:rFonts w:asciiTheme="minorHAnsi" w:hAnsiTheme="minorHAnsi" w:cstheme="minorHAnsi"/>
          <w:lang w:val="el-GR"/>
        </w:rPr>
        <w:t xml:space="preserve"> </w:t>
      </w:r>
      <w:r w:rsidR="000F1FEE" w:rsidRPr="00897EB6">
        <w:rPr>
          <w:rFonts w:asciiTheme="minorHAnsi" w:hAnsiTheme="minorHAnsi" w:cstheme="minorHAnsi"/>
          <w:b/>
          <w:lang w:val="el-GR"/>
        </w:rPr>
        <w:t xml:space="preserve">2.2 </w:t>
      </w:r>
    </w:p>
    <w:p w:rsidR="00230AF4" w:rsidRPr="00897EB6" w:rsidRDefault="00801C7C" w:rsidP="00897EB6">
      <w:pPr>
        <w:pStyle w:val="BodyText"/>
        <w:spacing w:line="360" w:lineRule="auto"/>
        <w:jc w:val="both"/>
        <w:rPr>
          <w:rFonts w:asciiTheme="minorHAnsi" w:hAnsiTheme="minorHAnsi" w:cstheme="minorHAnsi"/>
        </w:rPr>
      </w:pPr>
      <w:r w:rsidRPr="00897EB6">
        <w:rPr>
          <w:rFonts w:asciiTheme="minorHAnsi" w:hAnsiTheme="minorHAnsi" w:cstheme="minorHAnsi"/>
        </w:rPr>
        <w:t xml:space="preserve">α) </w:t>
      </w:r>
      <w:r w:rsidR="00230AF4" w:rsidRPr="00897EB6">
        <w:rPr>
          <w:rFonts w:asciiTheme="minorHAnsi" w:hAnsiTheme="minorHAnsi" w:cstheme="minorHAnsi"/>
        </w:rPr>
        <w:t>Μερικές ασθένειες του κυκλοφορικού συστήματος που σχετίζονται με τη διατροφή είναι η αρτηριοσκλήρωση, η υπέρταση και η καρδιακή ανεπάρκεια.</w:t>
      </w:r>
    </w:p>
    <w:p w:rsidR="00907D46" w:rsidRPr="00897EB6" w:rsidRDefault="00801C7C" w:rsidP="00897EB6">
      <w:pPr>
        <w:pStyle w:val="BodyText"/>
        <w:spacing w:line="360" w:lineRule="auto"/>
        <w:jc w:val="both"/>
        <w:rPr>
          <w:rFonts w:asciiTheme="minorHAnsi" w:hAnsiTheme="minorHAnsi" w:cstheme="minorHAnsi"/>
        </w:rPr>
      </w:pPr>
      <w:r w:rsidRPr="00897EB6">
        <w:rPr>
          <w:rFonts w:asciiTheme="minorHAnsi" w:hAnsiTheme="minorHAnsi" w:cstheme="minorHAnsi"/>
        </w:rPr>
        <w:t>β</w:t>
      </w:r>
      <w:r w:rsidR="00907D46" w:rsidRPr="00897EB6">
        <w:rPr>
          <w:rFonts w:asciiTheme="minorHAnsi" w:hAnsiTheme="minorHAnsi" w:cstheme="minorHAnsi"/>
        </w:rPr>
        <w:t xml:space="preserve">) </w:t>
      </w:r>
      <w:r w:rsidRPr="00897EB6">
        <w:rPr>
          <w:rFonts w:asciiTheme="minorHAnsi" w:hAnsiTheme="minorHAnsi" w:cstheme="minorHAnsi"/>
        </w:rPr>
        <w:t xml:space="preserve">Η αρτηριοσκλήρωση είναι αποτέλεσμα μιας πλάκας στα τοιχώματα των αγγείων, λόγω της συγκέντρωσης </w:t>
      </w:r>
      <w:r w:rsidR="00907D46" w:rsidRPr="00897EB6">
        <w:rPr>
          <w:rFonts w:asciiTheme="minorHAnsi" w:hAnsiTheme="minorHAnsi" w:cstheme="minorHAnsi"/>
        </w:rPr>
        <w:t xml:space="preserve">στα τοιχώματά τους </w:t>
      </w:r>
      <w:r w:rsidRPr="00897EB6">
        <w:rPr>
          <w:rFonts w:asciiTheme="minorHAnsi" w:hAnsiTheme="minorHAnsi" w:cstheme="minorHAnsi"/>
        </w:rPr>
        <w:t>λιπαρών ουσιών, όπως της χοληστερόλης.</w:t>
      </w:r>
    </w:p>
    <w:p w:rsidR="00907D46" w:rsidRPr="00897EB6" w:rsidRDefault="00907D46" w:rsidP="00897EB6">
      <w:pPr>
        <w:pStyle w:val="BodyText"/>
        <w:spacing w:line="360" w:lineRule="auto"/>
        <w:jc w:val="both"/>
        <w:rPr>
          <w:rFonts w:asciiTheme="minorHAnsi" w:hAnsiTheme="minorHAnsi" w:cstheme="minorHAnsi"/>
        </w:rPr>
      </w:pPr>
      <w:r w:rsidRPr="00897EB6">
        <w:rPr>
          <w:rFonts w:asciiTheme="minorHAnsi" w:hAnsiTheme="minorHAnsi" w:cstheme="minorHAnsi"/>
        </w:rPr>
        <w:t>Κατά την καρδιακή ανεπάρκεια, η καρδιά δεν μπορεί να δώσει στα διάφορα όργανα του οργανισμού την ποσότητα του αίματος που χρειάζονται, λόγω μείωσης της ικανότητας του καρδιακού μυός για συστολή.</w:t>
      </w:r>
    </w:p>
    <w:p w:rsidR="00907D46" w:rsidRPr="00897EB6" w:rsidRDefault="00907D46" w:rsidP="00897EB6">
      <w:pPr>
        <w:pStyle w:val="BodyText"/>
        <w:spacing w:line="360" w:lineRule="auto"/>
        <w:jc w:val="both"/>
        <w:rPr>
          <w:rFonts w:asciiTheme="minorHAnsi" w:hAnsiTheme="minorHAnsi" w:cstheme="minorHAnsi"/>
        </w:rPr>
      </w:pPr>
      <w:r w:rsidRPr="00897EB6">
        <w:rPr>
          <w:rFonts w:asciiTheme="minorHAnsi" w:hAnsiTheme="minorHAnsi" w:cstheme="minorHAnsi"/>
        </w:rPr>
        <w:t>Στην υπέρταση παρουσιάζεται υψηλή πίεση του αίματος για μεγάλο διάστημα, δηλαδή πίεση μεγαλύτερη από 15 (συστολική) και 9 (διαστολική).</w:t>
      </w:r>
    </w:p>
    <w:p w:rsidR="00907D46" w:rsidRDefault="00907D46" w:rsidP="00801C7C">
      <w:pPr>
        <w:pStyle w:val="BodyText"/>
        <w:spacing w:line="360" w:lineRule="auto"/>
        <w:jc w:val="both"/>
      </w:pPr>
    </w:p>
    <w:p w:rsidR="00230AF4" w:rsidRPr="00801C7C" w:rsidRDefault="00801C7C" w:rsidP="00801C7C">
      <w:pPr>
        <w:pStyle w:val="BodyText"/>
        <w:spacing w:line="360" w:lineRule="auto"/>
        <w:jc w:val="both"/>
      </w:pPr>
      <w:r>
        <w:t xml:space="preserve"> </w:t>
      </w:r>
    </w:p>
    <w:p w:rsidR="00CD4C80" w:rsidRPr="00230AF4" w:rsidRDefault="00230AF4">
      <w:pPr>
        <w:rPr>
          <w:lang w:val="el-GR"/>
        </w:rPr>
      </w:pPr>
      <w:r>
        <w:rPr>
          <w:lang w:val="el-GR"/>
        </w:rPr>
        <w:t xml:space="preserve"> </w:t>
      </w:r>
    </w:p>
    <w:sectPr w:rsidR="00CD4C80" w:rsidRPr="00230AF4" w:rsidSect="00897EB6">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W1)">
    <w:altName w:val="Times New Roman"/>
    <w:charset w:val="A1"/>
    <w:family w:val="roman"/>
    <w:pitch w:val="variable"/>
    <w:sig w:usb0="00000000" w:usb1="80000000" w:usb2="00000008"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C08DF"/>
    <w:multiLevelType w:val="hybridMultilevel"/>
    <w:tmpl w:val="1CFC47C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E0D44C5"/>
    <w:multiLevelType w:val="hybridMultilevel"/>
    <w:tmpl w:val="0B840F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030521E"/>
    <w:multiLevelType w:val="hybridMultilevel"/>
    <w:tmpl w:val="FCB2DB1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230AF4"/>
    <w:rsid w:val="000F1FEE"/>
    <w:rsid w:val="00176422"/>
    <w:rsid w:val="001F7CF4"/>
    <w:rsid w:val="00230AF4"/>
    <w:rsid w:val="007D4CF7"/>
    <w:rsid w:val="00801C7C"/>
    <w:rsid w:val="00897EB6"/>
    <w:rsid w:val="00907D46"/>
    <w:rsid w:val="00AB001A"/>
    <w:rsid w:val="00CA5738"/>
    <w:rsid w:val="00CD4C80"/>
    <w:rsid w:val="00D2215C"/>
    <w:rsid w:val="00E04D1E"/>
    <w:rsid w:val="00E56C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324AE-5AFA-432A-8280-0F4309EA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422"/>
    <w:pPr>
      <w:spacing w:after="0" w:line="240" w:lineRule="auto"/>
    </w:pPr>
    <w:rPr>
      <w:rFonts w:ascii="Times New (W1)" w:hAnsi="Times New (W1)" w:cs="Times New Roman"/>
      <w:sz w:val="24"/>
      <w:szCs w:val="24"/>
      <w:lang w:val="en-GB" w:eastAsia="el-GR"/>
    </w:rPr>
  </w:style>
  <w:style w:type="paragraph" w:styleId="Heading4">
    <w:name w:val="heading 4"/>
    <w:basedOn w:val="Normal"/>
    <w:next w:val="Normal"/>
    <w:link w:val="Heading4Char"/>
    <w:uiPriority w:val="9"/>
    <w:semiHidden/>
    <w:unhideWhenUsed/>
    <w:qFormat/>
    <w:rsid w:val="0017642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76422"/>
    <w:rPr>
      <w:rFonts w:asciiTheme="majorHAnsi" w:eastAsiaTheme="majorEastAsia" w:hAnsiTheme="majorHAnsi" w:cstheme="majorBidi"/>
      <w:b/>
      <w:bCs/>
      <w:i/>
      <w:iCs/>
      <w:color w:val="4F81BD" w:themeColor="accent1"/>
      <w:sz w:val="24"/>
      <w:szCs w:val="24"/>
      <w:lang w:val="en-GB" w:eastAsia="el-GR"/>
    </w:rPr>
  </w:style>
  <w:style w:type="paragraph" w:styleId="BodyText">
    <w:name w:val="Body Text"/>
    <w:basedOn w:val="Normal"/>
    <w:link w:val="BodyTextChar"/>
    <w:uiPriority w:val="1"/>
    <w:qFormat/>
    <w:rsid w:val="00230AF4"/>
    <w:pPr>
      <w:widowControl w:val="0"/>
      <w:autoSpaceDE w:val="0"/>
      <w:autoSpaceDN w:val="0"/>
    </w:pPr>
    <w:rPr>
      <w:rFonts w:ascii="Calibri" w:eastAsia="Calibri" w:hAnsi="Calibri" w:cs="Calibri"/>
      <w:lang w:val="el-GR" w:eastAsia="en-US"/>
    </w:rPr>
  </w:style>
  <w:style w:type="character" w:customStyle="1" w:styleId="BodyTextChar">
    <w:name w:val="Body Text Char"/>
    <w:basedOn w:val="DefaultParagraphFont"/>
    <w:link w:val="BodyText"/>
    <w:uiPriority w:val="1"/>
    <w:rsid w:val="00230AF4"/>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233</Words>
  <Characters>1264</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Βικτωρία</cp:lastModifiedBy>
  <cp:revision>8</cp:revision>
  <dcterms:created xsi:type="dcterms:W3CDTF">2022-04-10T18:07:00Z</dcterms:created>
  <dcterms:modified xsi:type="dcterms:W3CDTF">2022-04-10T19:47:00Z</dcterms:modified>
</cp:coreProperties>
</file>