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50" w:rsidRPr="00E17EC5" w:rsidRDefault="00BD0050" w:rsidP="00BD0050">
      <w:pPr>
        <w:tabs>
          <w:tab w:val="left" w:pos="4095"/>
          <w:tab w:val="center" w:pos="4323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2.1</w:t>
      </w:r>
      <w:r w:rsidRPr="00E17EC5">
        <w:rPr>
          <w:sz w:val="24"/>
          <w:szCs w:val="24"/>
          <w:lang w:val="el-GR"/>
        </w:rPr>
        <w:t>.</w:t>
      </w:r>
    </w:p>
    <w:p w:rsidR="00BD0050" w:rsidRPr="00E17EC5" w:rsidRDefault="00BD0050" w:rsidP="0088762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α)</w:t>
      </w:r>
      <w:r w:rsidR="009E4820">
        <w:rPr>
          <w:b/>
          <w:bCs/>
          <w:sz w:val="24"/>
          <w:szCs w:val="24"/>
          <w:lang w:val="el-GR"/>
        </w:rPr>
        <w:t xml:space="preserve"> </w:t>
      </w:r>
      <w:r w:rsidR="000C0504">
        <w:rPr>
          <w:rFonts w:ascii="Calibri" w:hAnsi="Calibri" w:cs="Calibri"/>
          <w:sz w:val="24"/>
          <w:szCs w:val="24"/>
          <w:lang w:val="el-GR"/>
        </w:rPr>
        <w:t>Ο ατομικός αριθμός (Ζ) μας δείχνει τον αριθμό των πρωτονίων του ατόμου, άρα το θείο περιέχει 16 πρωτόνια</w:t>
      </w:r>
      <w:r w:rsidR="000C0504" w:rsidRPr="00E17EC5">
        <w:rPr>
          <w:sz w:val="24"/>
          <w:szCs w:val="24"/>
          <w:lang w:val="el-GR"/>
        </w:rPr>
        <w:t>.</w:t>
      </w:r>
      <w:r w:rsidR="000C0504">
        <w:rPr>
          <w:sz w:val="24"/>
          <w:szCs w:val="24"/>
          <w:lang w:val="el-GR"/>
        </w:rPr>
        <w:t xml:space="preserve"> Και επειδή είναι ουδέτερο άτομο θα περιέχει και 1</w:t>
      </w:r>
      <w:r w:rsidR="000C0504">
        <w:rPr>
          <w:rFonts w:ascii="Calibri" w:hAnsi="Calibri" w:cs="Calibri"/>
          <w:sz w:val="24"/>
          <w:szCs w:val="24"/>
          <w:lang w:val="el-GR"/>
        </w:rPr>
        <w:t>6 ηλεκτρόνια.</w:t>
      </w:r>
    </w:p>
    <w:p w:rsidR="00E32EC4" w:rsidRPr="000F4B55" w:rsidRDefault="000C0504" w:rsidP="00E32EC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>β</w:t>
      </w:r>
      <w:r w:rsidR="00BD0050" w:rsidRPr="00E17EC5">
        <w:rPr>
          <w:rFonts w:ascii="Calibri" w:hAnsi="Calibri" w:cs="Calibri"/>
          <w:b/>
          <w:sz w:val="24"/>
          <w:szCs w:val="24"/>
          <w:lang w:val="el-GR"/>
        </w:rPr>
        <w:t>)</w:t>
      </w:r>
      <w:r w:rsidR="009E4820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="00E32EC4" w:rsidRPr="000F4B55">
        <w:rPr>
          <w:rFonts w:ascii="Calibri" w:hAnsi="Calibri" w:cs="Calibri"/>
          <w:sz w:val="24"/>
          <w:szCs w:val="24"/>
          <w:lang w:val="el-GR"/>
        </w:rPr>
        <w:t>Ο μαζικός αριθμός (Α) είναι ο αριθμός των πρωτονίων και των νετρονίων στον πυρήνα του ατόμου, άρα για το</w:t>
      </w:r>
      <w:r w:rsidR="009E4820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θείο</w:t>
      </w:r>
      <w:r w:rsidR="00E32EC4" w:rsidRPr="000F4B55">
        <w:rPr>
          <w:rFonts w:ascii="Calibri" w:hAnsi="Calibri" w:cs="Calibri"/>
          <w:sz w:val="24"/>
          <w:szCs w:val="24"/>
          <w:lang w:val="el-GR"/>
        </w:rPr>
        <w:t xml:space="preserve"> είναι Α=</w:t>
      </w:r>
      <w:r>
        <w:rPr>
          <w:rFonts w:ascii="Calibri" w:hAnsi="Calibri" w:cs="Calibri"/>
          <w:sz w:val="24"/>
          <w:szCs w:val="24"/>
          <w:lang w:val="el-GR"/>
        </w:rPr>
        <w:t>1</w:t>
      </w:r>
      <w:r w:rsidR="00E32EC4">
        <w:rPr>
          <w:rFonts w:ascii="Calibri" w:hAnsi="Calibri" w:cs="Calibri"/>
          <w:sz w:val="24"/>
          <w:szCs w:val="24"/>
          <w:lang w:val="el-GR"/>
        </w:rPr>
        <w:t>6</w:t>
      </w:r>
      <w:r w:rsidR="00E32EC4" w:rsidRPr="000F4B55">
        <w:rPr>
          <w:rFonts w:ascii="Calibri" w:hAnsi="Calibri" w:cs="Calibri"/>
          <w:sz w:val="24"/>
          <w:szCs w:val="24"/>
          <w:lang w:val="el-GR"/>
        </w:rPr>
        <w:t>+</w:t>
      </w:r>
      <w:r>
        <w:rPr>
          <w:rFonts w:ascii="Calibri" w:hAnsi="Calibri" w:cs="Calibri"/>
          <w:sz w:val="24"/>
          <w:szCs w:val="24"/>
          <w:lang w:val="el-GR"/>
        </w:rPr>
        <w:t>1</w:t>
      </w:r>
      <w:r w:rsidR="00E32EC4">
        <w:rPr>
          <w:rFonts w:ascii="Calibri" w:hAnsi="Calibri" w:cs="Calibri"/>
          <w:sz w:val="24"/>
          <w:szCs w:val="24"/>
          <w:lang w:val="el-GR"/>
        </w:rPr>
        <w:t>6</w:t>
      </w:r>
      <w:r w:rsidR="00E32EC4" w:rsidRPr="000F4B55">
        <w:rPr>
          <w:rFonts w:ascii="Calibri" w:hAnsi="Calibri" w:cs="Calibri"/>
          <w:sz w:val="24"/>
          <w:szCs w:val="24"/>
          <w:lang w:val="el-GR"/>
        </w:rPr>
        <w:t>=</w:t>
      </w:r>
      <w:r>
        <w:rPr>
          <w:rFonts w:ascii="Calibri" w:hAnsi="Calibri" w:cs="Calibri"/>
          <w:sz w:val="24"/>
          <w:szCs w:val="24"/>
          <w:lang w:val="el-GR"/>
        </w:rPr>
        <w:t>3</w:t>
      </w:r>
      <w:r w:rsidR="00E32EC4">
        <w:rPr>
          <w:rFonts w:ascii="Calibri" w:hAnsi="Calibri" w:cs="Calibri"/>
          <w:sz w:val="24"/>
          <w:szCs w:val="24"/>
          <w:lang w:val="el-GR"/>
        </w:rPr>
        <w:t>2</w:t>
      </w:r>
      <w:r w:rsidR="00E32EC4" w:rsidRPr="000F4B55">
        <w:rPr>
          <w:sz w:val="24"/>
          <w:szCs w:val="24"/>
          <w:lang w:val="el-GR"/>
        </w:rPr>
        <w:t>.</w:t>
      </w:r>
    </w:p>
    <w:p w:rsidR="00E32EC4" w:rsidRPr="00693F62" w:rsidRDefault="00E32EC4" w:rsidP="00557874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2.2</w:t>
      </w:r>
      <w:r w:rsidRPr="00E17EC5">
        <w:rPr>
          <w:sz w:val="24"/>
          <w:szCs w:val="24"/>
          <w:lang w:val="el-GR"/>
        </w:rPr>
        <w:t>.</w:t>
      </w:r>
    </w:p>
    <w:p w:rsidR="00BD0050" w:rsidRDefault="00BD0050" w:rsidP="00887629">
      <w:pPr>
        <w:pStyle w:val="Default"/>
        <w:autoSpaceDE/>
        <w:autoSpaceDN/>
        <w:adjustRightInd/>
        <w:spacing w:line="360" w:lineRule="auto"/>
        <w:jc w:val="both"/>
        <w:rPr>
          <w:rFonts w:asciiTheme="minorHAnsi" w:hAnsiTheme="minorHAnsi"/>
          <w:b/>
          <w:bCs/>
          <w:color w:val="auto"/>
          <w:lang w:val="el-GR"/>
        </w:rPr>
      </w:pPr>
      <w:r w:rsidRPr="00E17EC5">
        <w:rPr>
          <w:rFonts w:asciiTheme="minorHAnsi" w:hAnsiTheme="minorHAnsi"/>
          <w:b/>
          <w:bCs/>
          <w:color w:val="auto"/>
          <w:lang w:val="el-GR"/>
        </w:rPr>
        <w:t>α)</w:t>
      </w:r>
    </w:p>
    <w:p w:rsidR="005B1323" w:rsidRDefault="005B1323" w:rsidP="005B1323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lang w:val="el-GR"/>
        </w:rPr>
      </w:pPr>
      <w:proofErr w:type="spellStart"/>
      <w:proofErr w:type="gramStart"/>
      <w:r w:rsidRPr="00C12350">
        <w:rPr>
          <w:rFonts w:asciiTheme="minorHAnsi" w:hAnsiTheme="minorHAnsi" w:cstheme="minorHAnsi"/>
          <w:b/>
        </w:rPr>
        <w:t>i</w:t>
      </w:r>
      <w:proofErr w:type="spellEnd"/>
      <w:proofErr w:type="gramEnd"/>
      <w:r w:rsidRPr="00C12350">
        <w:rPr>
          <w:rFonts w:asciiTheme="minorHAnsi" w:hAnsiTheme="minorHAnsi" w:cstheme="minorHAnsi"/>
          <w:b/>
          <w:lang w:val="el-GR"/>
        </w:rPr>
        <w:t>.</w:t>
      </w:r>
      <w:r w:rsidR="009E4820">
        <w:rPr>
          <w:rFonts w:asciiTheme="minorHAnsi" w:hAnsiTheme="minorHAnsi" w:cstheme="minorHAnsi"/>
          <w:b/>
          <w:lang w:val="el-GR"/>
        </w:rPr>
        <w:t xml:space="preserve"> </w:t>
      </w:r>
      <w:r>
        <w:rPr>
          <w:rFonts w:asciiTheme="minorHAnsi" w:hAnsiTheme="minorHAnsi" w:cstheme="minorHAnsi"/>
          <w:lang w:val="el-GR"/>
        </w:rPr>
        <w:t xml:space="preserve">Το στοιχείο Θ ανήκει στη </w:t>
      </w:r>
      <w:r w:rsidRPr="005B1323">
        <w:rPr>
          <w:rFonts w:asciiTheme="minorHAnsi" w:hAnsiTheme="minorHAnsi" w:cstheme="minorHAnsi"/>
          <w:b/>
          <w:lang w:val="el-GR"/>
        </w:rPr>
        <w:t>δεύτερη</w:t>
      </w:r>
      <w:r w:rsidR="009E4820">
        <w:rPr>
          <w:rFonts w:asciiTheme="minorHAnsi" w:hAnsiTheme="minorHAnsi" w:cstheme="minorHAnsi"/>
          <w:b/>
          <w:lang w:val="el-GR"/>
        </w:rPr>
        <w:t xml:space="preserve"> </w:t>
      </w:r>
      <w:r>
        <w:rPr>
          <w:rFonts w:asciiTheme="minorHAnsi" w:hAnsiTheme="minorHAnsi" w:cstheme="minorHAnsi"/>
          <w:lang w:val="el-GR"/>
        </w:rPr>
        <w:t>ομάδα</w:t>
      </w:r>
      <w:r w:rsidR="009E4820">
        <w:rPr>
          <w:rFonts w:asciiTheme="minorHAnsi" w:hAnsiTheme="minorHAnsi" w:cstheme="minorHAnsi"/>
          <w:lang w:val="el-GR"/>
        </w:rPr>
        <w:t xml:space="preserve"> ή ΙΙΑ.</w:t>
      </w:r>
    </w:p>
    <w:p w:rsidR="005B1323" w:rsidRDefault="005B1323" w:rsidP="005B1323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C12350">
        <w:rPr>
          <w:rFonts w:asciiTheme="minorHAnsi" w:hAnsiTheme="minorHAnsi" w:cstheme="minorHAnsi"/>
          <w:b/>
        </w:rPr>
        <w:t>ii</w:t>
      </w:r>
      <w:r w:rsidRPr="00C12350">
        <w:rPr>
          <w:rFonts w:asciiTheme="minorHAnsi" w:hAnsiTheme="minorHAnsi" w:cstheme="minorHAnsi"/>
          <w:lang w:val="el-GR"/>
        </w:rPr>
        <w:t xml:space="preserve">. </w:t>
      </w:r>
      <w:r>
        <w:rPr>
          <w:rFonts w:asciiTheme="minorHAnsi" w:hAnsiTheme="minorHAnsi" w:cstheme="minorHAnsi"/>
          <w:lang w:val="el-GR"/>
        </w:rPr>
        <w:t xml:space="preserve">Το στοιχείο Λ ανήκει στην </w:t>
      </w:r>
      <w:r w:rsidRPr="005B1323">
        <w:rPr>
          <w:rFonts w:asciiTheme="minorHAnsi" w:hAnsiTheme="minorHAnsi" w:cstheme="minorHAnsi"/>
          <w:b/>
          <w:lang w:val="el-GR"/>
        </w:rPr>
        <w:t>τρίτη</w:t>
      </w:r>
      <w:r>
        <w:rPr>
          <w:rFonts w:asciiTheme="minorHAnsi" w:hAnsiTheme="minorHAnsi" w:cstheme="minorHAnsi"/>
          <w:lang w:val="el-GR"/>
        </w:rPr>
        <w:t xml:space="preserve"> περίοδο.</w:t>
      </w:r>
    </w:p>
    <w:p w:rsidR="00FA06E5" w:rsidRPr="00BD0050" w:rsidRDefault="00BD0050" w:rsidP="00C623E7">
      <w:pPr>
        <w:spacing w:after="0" w:line="360" w:lineRule="auto"/>
        <w:jc w:val="both"/>
        <w:rPr>
          <w:lang w:val="el-GR"/>
        </w:rPr>
      </w:pPr>
      <w:r w:rsidRPr="00522084">
        <w:rPr>
          <w:b/>
          <w:bCs/>
          <w:sz w:val="24"/>
          <w:szCs w:val="24"/>
          <w:lang w:val="el-GR"/>
        </w:rPr>
        <w:t>β</w:t>
      </w:r>
      <w:r w:rsidRPr="00522084">
        <w:rPr>
          <w:sz w:val="24"/>
          <w:szCs w:val="24"/>
          <w:lang w:val="el-GR"/>
        </w:rPr>
        <w:t>)</w:t>
      </w:r>
      <w:r w:rsidR="009E4820">
        <w:rPr>
          <w:sz w:val="24"/>
          <w:szCs w:val="24"/>
          <w:lang w:val="el-GR"/>
        </w:rPr>
        <w:t xml:space="preserve"> </w:t>
      </w:r>
      <w:r w:rsidR="00CC6FCC">
        <w:rPr>
          <w:sz w:val="24"/>
          <w:szCs w:val="24"/>
          <w:lang w:val="el-GR"/>
        </w:rPr>
        <w:t>Στην ίδια ομάδα ανήκουν τα στοιχεία Μ και Θ διότι βρίσκονται στην ίδια στήλη του Περιοδικού Πίνακα</w:t>
      </w:r>
      <w:r w:rsidR="005B0EA0">
        <w:rPr>
          <w:sz w:val="24"/>
          <w:szCs w:val="24"/>
          <w:lang w:val="el-GR"/>
        </w:rPr>
        <w:t>.</w:t>
      </w:r>
    </w:p>
    <w:sectPr w:rsidR="00FA06E5" w:rsidRPr="00BD0050" w:rsidSect="002D37CF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79DA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5551" w16cex:dateUtc="2022-04-13T10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79DA34" w16cid:durableId="2601555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050"/>
    <w:rsid w:val="000C0504"/>
    <w:rsid w:val="001118EC"/>
    <w:rsid w:val="001E4919"/>
    <w:rsid w:val="00346750"/>
    <w:rsid w:val="004441F7"/>
    <w:rsid w:val="004603A1"/>
    <w:rsid w:val="004E4B4F"/>
    <w:rsid w:val="0050290F"/>
    <w:rsid w:val="00522084"/>
    <w:rsid w:val="00557874"/>
    <w:rsid w:val="005B0EA0"/>
    <w:rsid w:val="005B1323"/>
    <w:rsid w:val="00611F8F"/>
    <w:rsid w:val="0065783A"/>
    <w:rsid w:val="00693F62"/>
    <w:rsid w:val="007238A3"/>
    <w:rsid w:val="007466F5"/>
    <w:rsid w:val="0078229A"/>
    <w:rsid w:val="007B65F5"/>
    <w:rsid w:val="007F2BED"/>
    <w:rsid w:val="00825E61"/>
    <w:rsid w:val="00887629"/>
    <w:rsid w:val="008E5DA5"/>
    <w:rsid w:val="00904DB4"/>
    <w:rsid w:val="00971737"/>
    <w:rsid w:val="00974ABF"/>
    <w:rsid w:val="009E4820"/>
    <w:rsid w:val="00A42789"/>
    <w:rsid w:val="00A55BA8"/>
    <w:rsid w:val="00BD0050"/>
    <w:rsid w:val="00C35C0C"/>
    <w:rsid w:val="00C623E7"/>
    <w:rsid w:val="00CC6FCC"/>
    <w:rsid w:val="00E2268D"/>
    <w:rsid w:val="00E32EC4"/>
    <w:rsid w:val="00E94722"/>
    <w:rsid w:val="00F6774C"/>
    <w:rsid w:val="00F901F3"/>
    <w:rsid w:val="00FA06E5"/>
    <w:rsid w:val="00FC31D0"/>
    <w:rsid w:val="00FC5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5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0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character" w:styleId="a3">
    <w:name w:val="annotation reference"/>
    <w:basedOn w:val="a0"/>
    <w:uiPriority w:val="99"/>
    <w:semiHidden/>
    <w:unhideWhenUsed/>
    <w:rsid w:val="001E4919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1E491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1E4919"/>
    <w:rPr>
      <w:sz w:val="20"/>
      <w:szCs w:val="20"/>
      <w:lang w:val="en-US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E4919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E4919"/>
    <w:rPr>
      <w:b/>
      <w:bCs/>
      <w:sz w:val="20"/>
      <w:szCs w:val="20"/>
      <w:lang w:val="en-US"/>
    </w:rPr>
  </w:style>
  <w:style w:type="paragraph" w:styleId="a6">
    <w:name w:val="Balloon Text"/>
    <w:basedOn w:val="a"/>
    <w:link w:val="Char1"/>
    <w:uiPriority w:val="99"/>
    <w:semiHidden/>
    <w:unhideWhenUsed/>
    <w:rsid w:val="009E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E482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2022-02-11T20:42:00Z</cp:lastPrinted>
  <dcterms:created xsi:type="dcterms:W3CDTF">2022-04-13T10:58:00Z</dcterms:created>
  <dcterms:modified xsi:type="dcterms:W3CDTF">2022-04-13T17:32:00Z</dcterms:modified>
</cp:coreProperties>
</file>