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67C8" w14:textId="77777777" w:rsidR="00AA4809" w:rsidRPr="00461C2B" w:rsidRDefault="00136AA1" w:rsidP="006D3261">
      <w:pPr>
        <w:spacing w:after="0"/>
        <w:rPr>
          <w:b/>
          <w:bCs/>
          <w:szCs w:val="24"/>
        </w:rPr>
      </w:pPr>
      <w:r w:rsidRPr="00461C2B">
        <w:rPr>
          <w:b/>
          <w:bCs/>
          <w:szCs w:val="24"/>
        </w:rPr>
        <w:t xml:space="preserve">Θουκυδίδου </w:t>
      </w:r>
      <w:r w:rsidRPr="00461C2B">
        <w:rPr>
          <w:b/>
          <w:bCs/>
          <w:i/>
          <w:iCs/>
          <w:szCs w:val="24"/>
        </w:rPr>
        <w:t>Ἱστορίαι</w:t>
      </w:r>
      <w:r w:rsidRPr="00461C2B">
        <w:rPr>
          <w:b/>
          <w:bCs/>
          <w:szCs w:val="24"/>
        </w:rPr>
        <w:t>, 3, 75.1-75.4</w:t>
      </w:r>
      <w:r w:rsidR="00DF0EF9" w:rsidRPr="00461C2B">
        <w:rPr>
          <w:b/>
          <w:bCs/>
          <w:szCs w:val="24"/>
        </w:rPr>
        <w:t>.1</w:t>
      </w:r>
    </w:p>
    <w:p w14:paraId="30AC3960" w14:textId="77777777" w:rsidR="00AA4809" w:rsidRPr="00461C2B" w:rsidRDefault="00136AA1" w:rsidP="006D3261">
      <w:pPr>
        <w:spacing w:after="0"/>
        <w:rPr>
          <w:b/>
          <w:bCs/>
          <w:szCs w:val="24"/>
        </w:rPr>
      </w:pPr>
      <w:r w:rsidRPr="00461C2B">
        <w:rPr>
          <w:b/>
          <w:bCs/>
          <w:szCs w:val="24"/>
        </w:rPr>
        <w:t>ΚΕΙΜΕΝΟ</w:t>
      </w:r>
    </w:p>
    <w:p w14:paraId="5A21E9EC" w14:textId="77777777" w:rsidR="00AA4809" w:rsidRPr="00461C2B" w:rsidRDefault="00136AA1" w:rsidP="006D3261">
      <w:pPr>
        <w:spacing w:after="0"/>
        <w:rPr>
          <w:i/>
          <w:iCs/>
          <w:szCs w:val="24"/>
        </w:rPr>
      </w:pPr>
      <w:r w:rsidRPr="00461C2B">
        <w:rPr>
          <w:i/>
          <w:iCs/>
          <w:szCs w:val="24"/>
        </w:rPr>
        <w:t xml:space="preserve">Tῇ δὲ ἐπιγιγνομένῃ ἡμέρᾳ Νικόστρατος ὁ Διειτρέφους Ἀθηναίων στρατηγὸς παραγίγνεται βοηθῶν ἐκ Ναυπάκτου δώδεκα ναυσὶ καὶ Μεσσηνίων πεντακοσίοις ὁπλίταις· ξύμβασίν τε ἔπρασσε καὶ πείθει ὥστε </w:t>
      </w:r>
      <w:bookmarkStart w:id="0" w:name="_Hlk56439722"/>
      <w:r w:rsidRPr="00461C2B">
        <w:rPr>
          <w:i/>
          <w:iCs/>
          <w:szCs w:val="24"/>
        </w:rPr>
        <w:t>ξυγχωρῆσαι</w:t>
      </w:r>
      <w:bookmarkEnd w:id="0"/>
      <w:r w:rsidRPr="00461C2B">
        <w:rPr>
          <w:i/>
          <w:iCs/>
          <w:szCs w:val="24"/>
        </w:rPr>
        <w:t xml:space="preserve"> ἀλλήλοις δέκα μὲν ἄνδρας τοὺς αἰτιωτάτους κρῖναι, οἳ οὐκέτι ἔμειναν, τοὺς δ᾽ ἄλλους οἰκεῖν σπονδὰς πρὸς ἀλλήλους ποιησαμένους καὶ πρὸς Ἀθηναίους, ὥστε τοὺς αὐτοὺς ἐχθροὺς καὶ φίλους νομίζειν. Kαὶ ὁ μὲν ταῦτα πράξας ἔμελλεν ἀποπλεύσεσθαι· οἱ δὲ τοῦ </w:t>
      </w:r>
      <w:bookmarkStart w:id="1" w:name="_Hlk56439505"/>
      <w:r w:rsidRPr="00461C2B">
        <w:rPr>
          <w:i/>
          <w:iCs/>
          <w:szCs w:val="24"/>
        </w:rPr>
        <w:t>δήμου</w:t>
      </w:r>
      <w:bookmarkEnd w:id="1"/>
      <w:r w:rsidRPr="00461C2B">
        <w:rPr>
          <w:i/>
          <w:iCs/>
          <w:szCs w:val="24"/>
        </w:rPr>
        <w:t xml:space="preserve"> προστάται πείθουσιν αὐτὸν πέντε μὲν ναῦς τῶν αὐτοῦ σφίσι καταλιπεῖν, ὅπως ἧσσόν τι ἐν κινήσει ὦσιν οἱ ἐναντίοι, ἴσας δὲ αὐτοὶ πληρώσαντες ἐκ σφῶν αὐτῶν ξυμπέμψειν. Kαὶ ὁ μὲν ξυνεχώρησεν, οἱ δὲ τοὺς ἐχθροὺς κατέλεγον ἐς τὰς ναῦς. Δείσαντες δὲ ἐκεῖνοι μὴ ἐς τὰς Ἀθήνας ἀποπεμφθῶσι καθίζουσιν ἐς τὸ τῶν Διοσκόρων ἱερόν. Νικόστρατος δὲ αὐτοὺς ἀνίστη τε καὶ παρεμυθεῖτο.</w:t>
      </w:r>
    </w:p>
    <w:p w14:paraId="6217D89A" w14:textId="77777777" w:rsidR="005476C4" w:rsidRPr="00461C2B" w:rsidRDefault="005476C4" w:rsidP="00461C2B">
      <w:pPr>
        <w:spacing w:after="0"/>
        <w:rPr>
          <w:b/>
          <w:bCs/>
          <w:szCs w:val="24"/>
        </w:rPr>
      </w:pPr>
    </w:p>
    <w:p w14:paraId="47DD6BEE" w14:textId="77777777" w:rsidR="00AA4809" w:rsidRPr="00461C2B" w:rsidRDefault="00136AA1" w:rsidP="00461C2B">
      <w:pPr>
        <w:spacing w:after="0"/>
        <w:rPr>
          <w:b/>
          <w:bCs/>
          <w:szCs w:val="24"/>
        </w:rPr>
      </w:pPr>
      <w:r w:rsidRPr="00461C2B">
        <w:rPr>
          <w:b/>
          <w:bCs/>
          <w:szCs w:val="24"/>
        </w:rPr>
        <w:t>ΠΑΡΑΤΗΡΗΣΕΙΣ</w:t>
      </w:r>
    </w:p>
    <w:p w14:paraId="14825717" w14:textId="77777777" w:rsidR="00AA4809" w:rsidRPr="00461C2B" w:rsidRDefault="00136AA1" w:rsidP="006D3261">
      <w:pPr>
        <w:pStyle w:val="a3"/>
        <w:numPr>
          <w:ilvl w:val="0"/>
          <w:numId w:val="1"/>
        </w:numPr>
        <w:spacing w:after="0"/>
        <w:ind w:left="357"/>
        <w:rPr>
          <w:b/>
          <w:bCs/>
          <w:szCs w:val="24"/>
        </w:rPr>
      </w:pPr>
      <w:r w:rsidRPr="00461C2B">
        <w:rPr>
          <w:szCs w:val="24"/>
        </w:rPr>
        <w:t xml:space="preserve">Να </w:t>
      </w:r>
      <w:r w:rsidR="00461C2B">
        <w:rPr>
          <w:szCs w:val="24"/>
        </w:rPr>
        <w:t>μεταφράσετε</w:t>
      </w:r>
      <w:r w:rsidRPr="00461C2B">
        <w:rPr>
          <w:szCs w:val="24"/>
        </w:rPr>
        <w:t xml:space="preserve"> </w:t>
      </w:r>
      <w:r w:rsidR="000E10E3" w:rsidRPr="00461C2B">
        <w:rPr>
          <w:szCs w:val="24"/>
        </w:rPr>
        <w:t>στη Νέα Ελληνική</w:t>
      </w:r>
      <w:r w:rsidRPr="00461C2B">
        <w:rPr>
          <w:szCs w:val="24"/>
        </w:rPr>
        <w:t xml:space="preserve"> το απόσπασμα: «</w:t>
      </w:r>
      <w:r w:rsidRPr="00461C2B">
        <w:rPr>
          <w:i/>
          <w:iCs/>
          <w:szCs w:val="24"/>
        </w:rPr>
        <w:t>Tῇ δὲ ἐπιγιγνομένῃ ἡμέρᾳ Νικόστρατος … Kαὶ ὁ μὲν ταῦτα πράξας ἔμελλεν ἀποπλεύσεσθαι·</w:t>
      </w:r>
      <w:r w:rsidRPr="00461C2B">
        <w:rPr>
          <w:szCs w:val="24"/>
        </w:rPr>
        <w:t>»</w:t>
      </w:r>
    </w:p>
    <w:p w14:paraId="6753C7B9" w14:textId="77777777" w:rsidR="00AA4809" w:rsidRPr="00461C2B" w:rsidRDefault="00136AA1" w:rsidP="006D3261">
      <w:pPr>
        <w:pStyle w:val="a3"/>
        <w:spacing w:after="0"/>
        <w:ind w:left="357"/>
        <w:jc w:val="right"/>
        <w:rPr>
          <w:b/>
          <w:bCs/>
          <w:szCs w:val="24"/>
        </w:rPr>
      </w:pPr>
      <w:r w:rsidRPr="00461C2B">
        <w:rPr>
          <w:b/>
          <w:bCs/>
          <w:szCs w:val="24"/>
        </w:rPr>
        <w:t>Μονάδες 30</w:t>
      </w:r>
    </w:p>
    <w:p w14:paraId="14213E91" w14:textId="0C090FD2" w:rsidR="00DA082A" w:rsidRPr="006D77DC" w:rsidRDefault="00DA082A" w:rsidP="00DA082A">
      <w:pPr>
        <w:pStyle w:val="a3"/>
        <w:numPr>
          <w:ilvl w:val="0"/>
          <w:numId w:val="8"/>
        </w:numPr>
        <w:spacing w:after="0"/>
        <w:ind w:left="357"/>
        <w:rPr>
          <w:rFonts w:cstheme="minorHAnsi"/>
          <w:szCs w:val="24"/>
        </w:rPr>
      </w:pPr>
      <w:bookmarkStart w:id="2" w:name="_Hlk56103401"/>
      <w:r w:rsidRPr="006D77DC">
        <w:rPr>
          <w:rFonts w:cstheme="minorHAnsi"/>
          <w:szCs w:val="24"/>
        </w:rPr>
        <w:t>Να βρείτε στο κείμενο που σας δίνεται μία</w:t>
      </w:r>
      <w:r w:rsidRPr="006D77DC">
        <w:rPr>
          <w:rFonts w:cstheme="minorHAnsi"/>
          <w:b/>
          <w:bCs/>
          <w:szCs w:val="24"/>
        </w:rPr>
        <w:t xml:space="preserve"> ετυμολογικά συγγενή λέξη</w:t>
      </w:r>
      <w:r w:rsidRPr="006D77DC">
        <w:rPr>
          <w:rFonts w:cstheme="minorHAnsi"/>
          <w:szCs w:val="24"/>
        </w:rPr>
        <w:t xml:space="preserve"> για καθεμία από τις παρακάτω λέξεις της Νέας Ελληνικής: </w:t>
      </w:r>
      <w:r>
        <w:rPr>
          <w:rFonts w:cstheme="minorHAnsi"/>
          <w:b/>
          <w:bCs/>
          <w:i/>
          <w:iCs/>
          <w:szCs w:val="24"/>
        </w:rPr>
        <w:t>στρατ</w:t>
      </w:r>
      <w:r w:rsidR="00710CEB">
        <w:rPr>
          <w:rFonts w:cstheme="minorHAnsi"/>
          <w:b/>
          <w:bCs/>
          <w:i/>
          <w:iCs/>
          <w:szCs w:val="24"/>
        </w:rPr>
        <w:t>ιώτης</w:t>
      </w:r>
      <w:r w:rsidRPr="006D77DC">
        <w:rPr>
          <w:rFonts w:cstheme="minorHAnsi"/>
          <w:b/>
          <w:bCs/>
          <w:i/>
          <w:iCs/>
          <w:szCs w:val="24"/>
        </w:rPr>
        <w:t xml:space="preserve">, </w:t>
      </w:r>
      <w:r w:rsidR="00710CEB">
        <w:rPr>
          <w:rFonts w:cstheme="minorHAnsi"/>
          <w:b/>
          <w:bCs/>
          <w:i/>
          <w:iCs/>
          <w:szCs w:val="24"/>
        </w:rPr>
        <w:t>ναύτης</w:t>
      </w:r>
      <w:r w:rsidRPr="006D77DC">
        <w:rPr>
          <w:rFonts w:cstheme="minorHAnsi"/>
          <w:b/>
          <w:bCs/>
          <w:i/>
          <w:iCs/>
          <w:szCs w:val="24"/>
        </w:rPr>
        <w:t xml:space="preserve">, </w:t>
      </w:r>
      <w:r w:rsidR="00550427">
        <w:rPr>
          <w:rFonts w:cstheme="minorHAnsi"/>
          <w:b/>
          <w:bCs/>
          <w:i/>
          <w:iCs/>
          <w:szCs w:val="24"/>
        </w:rPr>
        <w:t>κρίση</w:t>
      </w:r>
      <w:r w:rsidRPr="006D77DC">
        <w:rPr>
          <w:rFonts w:cstheme="minorHAnsi"/>
          <w:b/>
          <w:bCs/>
          <w:i/>
          <w:iCs/>
          <w:szCs w:val="24"/>
        </w:rPr>
        <w:t xml:space="preserve">, </w:t>
      </w:r>
      <w:r w:rsidR="00550427">
        <w:rPr>
          <w:rFonts w:cstheme="minorHAnsi"/>
          <w:b/>
          <w:bCs/>
          <w:i/>
          <w:iCs/>
          <w:szCs w:val="24"/>
        </w:rPr>
        <w:t>ποίημα</w:t>
      </w:r>
      <w:r w:rsidRPr="006D77DC">
        <w:rPr>
          <w:rFonts w:cstheme="minorHAnsi"/>
          <w:b/>
          <w:bCs/>
          <w:i/>
          <w:iCs/>
          <w:szCs w:val="24"/>
        </w:rPr>
        <w:t xml:space="preserve">, </w:t>
      </w:r>
      <w:r w:rsidR="00550427">
        <w:rPr>
          <w:rFonts w:cstheme="minorHAnsi"/>
          <w:b/>
          <w:bCs/>
          <w:i/>
          <w:iCs/>
          <w:szCs w:val="24"/>
        </w:rPr>
        <w:t>μέλλον</w:t>
      </w:r>
      <w:r w:rsidRPr="006D77DC">
        <w:rPr>
          <w:rFonts w:cstheme="minorHAnsi"/>
          <w:szCs w:val="24"/>
        </w:rPr>
        <w:t>.</w:t>
      </w:r>
    </w:p>
    <w:bookmarkEnd w:id="2"/>
    <w:p w14:paraId="5A69FCB1" w14:textId="77777777" w:rsidR="00DA082A" w:rsidRDefault="00DA082A" w:rsidP="00DA082A">
      <w:pPr>
        <w:pStyle w:val="a3"/>
        <w:spacing w:after="0"/>
        <w:ind w:left="357"/>
        <w:jc w:val="right"/>
        <w:rPr>
          <w:rFonts w:cstheme="minorHAnsi"/>
          <w:b/>
          <w:bCs/>
          <w:szCs w:val="24"/>
        </w:rPr>
      </w:pPr>
      <w:r w:rsidRPr="006D77DC">
        <w:rPr>
          <w:rFonts w:cstheme="minorHAnsi"/>
          <w:b/>
          <w:bCs/>
          <w:szCs w:val="24"/>
        </w:rPr>
        <w:t>Μονάδες 10</w:t>
      </w:r>
    </w:p>
    <w:p w14:paraId="2F0FFF19" w14:textId="77777777" w:rsidR="00DA082A" w:rsidRPr="0050088B" w:rsidRDefault="00DA082A" w:rsidP="00DA082A">
      <w:pPr>
        <w:pStyle w:val="a3"/>
        <w:numPr>
          <w:ilvl w:val="0"/>
          <w:numId w:val="7"/>
        </w:numPr>
        <w:spacing w:after="0"/>
        <w:contextualSpacing w:val="0"/>
        <w:rPr>
          <w:rFonts w:ascii="Calibri" w:hAnsi="Calibri"/>
          <w:szCs w:val="24"/>
        </w:rPr>
      </w:pPr>
      <w:r w:rsidRPr="0050088B">
        <w:rPr>
          <w:rFonts w:ascii="Calibri" w:hAnsi="Calibri"/>
          <w:szCs w:val="24"/>
        </w:rPr>
        <w:t xml:space="preserve">Να χαρακτηρίσετε τις παρακάτω διατυπώσεις ως Σωστές (Σ) ή Λανθασμένες (Λ):  </w:t>
      </w:r>
    </w:p>
    <w:p w14:paraId="13BA3209" w14:textId="77777777" w:rsidR="00DA082A" w:rsidRPr="0050088B" w:rsidRDefault="00DA082A" w:rsidP="00DA082A">
      <w:pPr>
        <w:spacing w:after="0"/>
        <w:rPr>
          <w:rFonts w:ascii="Calibri" w:hAnsi="Calibri"/>
          <w:szCs w:val="24"/>
        </w:rPr>
      </w:pPr>
    </w:p>
    <w:p w14:paraId="577DF8F4" w14:textId="77777777" w:rsidR="003E2235" w:rsidRPr="0050088B" w:rsidRDefault="003E2235" w:rsidP="003E2235">
      <w:pPr>
        <w:spacing w:after="0"/>
        <w:ind w:left="714" w:hanging="357"/>
        <w:rPr>
          <w:rFonts w:ascii="Calibri" w:hAnsi="Calibri"/>
          <w:szCs w:val="24"/>
        </w:rPr>
      </w:pPr>
      <w:r w:rsidRPr="0050088B">
        <w:rPr>
          <w:rFonts w:ascii="Calibri" w:hAnsi="Calibri"/>
          <w:szCs w:val="24"/>
        </w:rPr>
        <w:t xml:space="preserve">α. </w:t>
      </w:r>
      <w:r w:rsidRPr="0050088B">
        <w:rPr>
          <w:rFonts w:ascii="Calibri" w:hAnsi="Calibri"/>
          <w:szCs w:val="24"/>
        </w:rPr>
        <w:tab/>
        <w:t xml:space="preserve">Ο Θουκυδίδης συνδεόταν οικογενειακά με την πολιτική παράταξη των δημοκρατικών. </w:t>
      </w:r>
    </w:p>
    <w:p w14:paraId="16C484E1" w14:textId="77777777" w:rsidR="003E2235" w:rsidRPr="0050088B" w:rsidRDefault="003E2235" w:rsidP="003E2235">
      <w:pPr>
        <w:spacing w:after="0"/>
        <w:ind w:left="714" w:hanging="357"/>
        <w:rPr>
          <w:rFonts w:ascii="Calibri" w:hAnsi="Calibri"/>
          <w:szCs w:val="24"/>
        </w:rPr>
      </w:pPr>
      <w:r w:rsidRPr="0050088B">
        <w:rPr>
          <w:rFonts w:ascii="Calibri" w:hAnsi="Calibri"/>
          <w:szCs w:val="24"/>
        </w:rPr>
        <w:t xml:space="preserve">β. </w:t>
      </w:r>
      <w:r w:rsidRPr="0050088B">
        <w:rPr>
          <w:rFonts w:ascii="Calibri" w:hAnsi="Calibri"/>
          <w:szCs w:val="24"/>
        </w:rPr>
        <w:tab/>
        <w:t xml:space="preserve">Η τάση για γενίκευση αποτελεί χαρακτηριστικό γνώρισμα της σκέψης και της μεθόδου του Θουκυδίδη στο ιστορικό του έργο.  </w:t>
      </w:r>
    </w:p>
    <w:p w14:paraId="54060AF3" w14:textId="3CAB7FB4" w:rsidR="003E2235" w:rsidRPr="0050088B" w:rsidRDefault="003E2235" w:rsidP="003E2235">
      <w:pPr>
        <w:spacing w:after="0"/>
        <w:ind w:left="714" w:hanging="357"/>
        <w:rPr>
          <w:rFonts w:ascii="Calibri" w:hAnsi="Calibri"/>
          <w:szCs w:val="24"/>
        </w:rPr>
      </w:pPr>
      <w:r>
        <w:rPr>
          <w:rFonts w:ascii="Calibri" w:hAnsi="Calibri"/>
          <w:szCs w:val="24"/>
        </w:rPr>
        <w:t>γ</w:t>
      </w:r>
      <w:r w:rsidRPr="0050088B">
        <w:rPr>
          <w:rFonts w:ascii="Calibri" w:hAnsi="Calibri"/>
          <w:szCs w:val="24"/>
        </w:rPr>
        <w:t xml:space="preserve">. </w:t>
      </w:r>
      <w:r w:rsidRPr="0050088B">
        <w:rPr>
          <w:rFonts w:ascii="Calibri" w:hAnsi="Calibri"/>
          <w:szCs w:val="24"/>
        </w:rPr>
        <w:tab/>
        <w:t xml:space="preserve">Οι δημηγορίες στο έργο του Θουκυδίδη είναι λόγοι πολιτικών και στρατιωτικών κατά την προετοιμασία του πολέμου ή κατά τη διάρκεια των πολεμικών επιχειρήσεων. </w:t>
      </w:r>
    </w:p>
    <w:p w14:paraId="06DEE67F" w14:textId="449F2A70" w:rsidR="003E2235" w:rsidRDefault="003E2235" w:rsidP="003E2235">
      <w:pPr>
        <w:spacing w:after="0"/>
        <w:ind w:left="714" w:hanging="357"/>
        <w:rPr>
          <w:rFonts w:ascii="Calibri" w:hAnsi="Calibri"/>
          <w:szCs w:val="24"/>
        </w:rPr>
      </w:pPr>
      <w:r>
        <w:rPr>
          <w:rFonts w:ascii="Calibri" w:hAnsi="Calibri"/>
          <w:szCs w:val="24"/>
        </w:rPr>
        <w:t>δ</w:t>
      </w:r>
      <w:r w:rsidRPr="0050088B">
        <w:rPr>
          <w:rFonts w:ascii="Calibri" w:hAnsi="Calibri"/>
          <w:szCs w:val="24"/>
        </w:rPr>
        <w:t xml:space="preserve">. </w:t>
      </w:r>
      <w:r w:rsidRPr="0050088B">
        <w:rPr>
          <w:rFonts w:ascii="Calibri" w:hAnsi="Calibri"/>
          <w:szCs w:val="24"/>
        </w:rPr>
        <w:tab/>
        <w:t xml:space="preserve">Το έργο του Θουκυδίδη διαιρείται σε οκτώ βιβλία. </w:t>
      </w:r>
    </w:p>
    <w:p w14:paraId="292BF217" w14:textId="581D6E4B" w:rsidR="003E2235" w:rsidRPr="0050088B" w:rsidRDefault="003E2235" w:rsidP="003E2235">
      <w:pPr>
        <w:spacing w:after="0"/>
        <w:ind w:left="714" w:hanging="357"/>
        <w:rPr>
          <w:rFonts w:ascii="Calibri" w:hAnsi="Calibri"/>
          <w:szCs w:val="24"/>
        </w:rPr>
      </w:pPr>
      <w:r>
        <w:rPr>
          <w:rFonts w:ascii="Calibri" w:hAnsi="Calibri"/>
          <w:szCs w:val="24"/>
        </w:rPr>
        <w:t>ε.</w:t>
      </w:r>
      <w:r>
        <w:rPr>
          <w:rFonts w:ascii="Calibri" w:hAnsi="Calibri"/>
          <w:szCs w:val="24"/>
        </w:rPr>
        <w:tab/>
        <w:t xml:space="preserve">Στο έργο του Θουκυδίδη </w:t>
      </w:r>
      <w:r w:rsidRPr="0050088B">
        <w:rPr>
          <w:rFonts w:ascii="Calibri" w:hAnsi="Calibri"/>
          <w:szCs w:val="24"/>
        </w:rPr>
        <w:t xml:space="preserve">εντοπίζονται γλωσσικές ιδιομορφίες, όπως η χρήση της πρόθεσης </w:t>
      </w:r>
      <w:r w:rsidRPr="0050088B">
        <w:rPr>
          <w:rFonts w:ascii="Calibri" w:hAnsi="Calibri"/>
          <w:i/>
          <w:szCs w:val="24"/>
        </w:rPr>
        <w:t>ξὺν</w:t>
      </w:r>
      <w:r w:rsidRPr="0050088B">
        <w:rPr>
          <w:rFonts w:ascii="Calibri" w:hAnsi="Calibri"/>
          <w:szCs w:val="24"/>
        </w:rPr>
        <w:t xml:space="preserve"> αντί για </w:t>
      </w:r>
      <w:r w:rsidRPr="0050088B">
        <w:rPr>
          <w:rFonts w:ascii="Calibri" w:hAnsi="Calibri"/>
          <w:i/>
          <w:szCs w:val="24"/>
        </w:rPr>
        <w:t xml:space="preserve">σὺν </w:t>
      </w:r>
      <w:r w:rsidRPr="0050088B">
        <w:rPr>
          <w:rFonts w:ascii="Calibri" w:hAnsi="Calibri"/>
          <w:szCs w:val="24"/>
        </w:rPr>
        <w:t xml:space="preserve">και </w:t>
      </w:r>
      <w:r w:rsidRPr="0050088B">
        <w:rPr>
          <w:rFonts w:ascii="Calibri" w:hAnsi="Calibri"/>
          <w:i/>
          <w:szCs w:val="24"/>
        </w:rPr>
        <w:t>ἐς</w:t>
      </w:r>
      <w:r w:rsidRPr="0050088B">
        <w:rPr>
          <w:rFonts w:ascii="Calibri" w:hAnsi="Calibri"/>
          <w:szCs w:val="24"/>
        </w:rPr>
        <w:t xml:space="preserve"> αντί για </w:t>
      </w:r>
      <w:r w:rsidRPr="0050088B">
        <w:rPr>
          <w:rFonts w:ascii="Calibri" w:hAnsi="Calibri"/>
          <w:i/>
          <w:szCs w:val="24"/>
        </w:rPr>
        <w:t>εἰς</w:t>
      </w:r>
      <w:r w:rsidRPr="0050088B">
        <w:rPr>
          <w:rFonts w:ascii="Calibri" w:hAnsi="Calibri"/>
          <w:szCs w:val="24"/>
        </w:rPr>
        <w:t>.</w:t>
      </w:r>
    </w:p>
    <w:p w14:paraId="6CE62BCE" w14:textId="77777777" w:rsidR="00DA082A" w:rsidRPr="00C85B63" w:rsidRDefault="00DA082A" w:rsidP="00DA082A">
      <w:pPr>
        <w:pStyle w:val="a3"/>
        <w:ind w:left="360"/>
        <w:jc w:val="right"/>
        <w:rPr>
          <w:rFonts w:cstheme="minorHAnsi"/>
          <w:b/>
          <w:bCs/>
          <w:szCs w:val="24"/>
        </w:rPr>
      </w:pPr>
      <w:r>
        <w:rPr>
          <w:rFonts w:cstheme="minorHAnsi"/>
          <w:b/>
          <w:bCs/>
          <w:szCs w:val="24"/>
        </w:rPr>
        <w:t>Μονάδες 10</w:t>
      </w:r>
    </w:p>
    <w:p w14:paraId="074A0252" w14:textId="77777777" w:rsidR="000715A4" w:rsidRPr="00461C2B" w:rsidRDefault="000715A4" w:rsidP="00461C2B">
      <w:pPr>
        <w:pStyle w:val="a3"/>
        <w:spacing w:after="0"/>
        <w:ind w:left="0"/>
        <w:rPr>
          <w:b/>
          <w:bCs/>
          <w:szCs w:val="24"/>
        </w:rPr>
      </w:pPr>
    </w:p>
    <w:sectPr w:rsidR="000715A4" w:rsidRPr="00461C2B" w:rsidSect="00461C2B">
      <w:pgSz w:w="11906" w:h="16838"/>
      <w:pgMar w:top="1418" w:right="1418" w:bottom="1418" w:left="1418" w:header="709" w:footer="709" w:gutter="0"/>
      <w:pgNumType w:start="1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E731B"/>
    <w:multiLevelType w:val="multilevel"/>
    <w:tmpl w:val="A7145802"/>
    <w:lvl w:ilvl="0">
      <w:start w:val="5"/>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20F64585"/>
    <w:multiLevelType w:val="hybridMultilevel"/>
    <w:tmpl w:val="A01843A6"/>
    <w:lvl w:ilvl="0" w:tplc="628C10A8">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0FD157C"/>
    <w:multiLevelType w:val="hybridMultilevel"/>
    <w:tmpl w:val="84EE1FA8"/>
    <w:lvl w:ilvl="0" w:tplc="4630205A">
      <w:start w:val="1"/>
      <w:numFmt w:val="decimal"/>
      <w:lvlText w:val="%1."/>
      <w:lvlJc w:val="left"/>
      <w:pPr>
        <w:ind w:left="360" w:hanging="360"/>
      </w:pPr>
      <w:rPr>
        <w:rFonts w:hint="default"/>
        <w:b/>
        <w:bCs/>
      </w:rPr>
    </w:lvl>
    <w:lvl w:ilvl="1" w:tplc="BE88FC6C" w:tentative="1">
      <w:start w:val="1"/>
      <w:numFmt w:val="lowerLetter"/>
      <w:lvlText w:val="%2."/>
      <w:lvlJc w:val="left"/>
      <w:pPr>
        <w:ind w:left="1440" w:hanging="360"/>
      </w:pPr>
    </w:lvl>
    <w:lvl w:ilvl="2" w:tplc="54C0A6EC" w:tentative="1">
      <w:start w:val="1"/>
      <w:numFmt w:val="lowerRoman"/>
      <w:lvlText w:val="%3."/>
      <w:lvlJc w:val="right"/>
      <w:pPr>
        <w:ind w:left="2160" w:hanging="180"/>
      </w:pPr>
    </w:lvl>
    <w:lvl w:ilvl="3" w:tplc="46FC985A" w:tentative="1">
      <w:start w:val="1"/>
      <w:numFmt w:val="decimal"/>
      <w:lvlText w:val="%4."/>
      <w:lvlJc w:val="left"/>
      <w:pPr>
        <w:ind w:left="2880" w:hanging="360"/>
      </w:pPr>
    </w:lvl>
    <w:lvl w:ilvl="4" w:tplc="1F08C58C" w:tentative="1">
      <w:start w:val="1"/>
      <w:numFmt w:val="lowerLetter"/>
      <w:lvlText w:val="%5."/>
      <w:lvlJc w:val="left"/>
      <w:pPr>
        <w:ind w:left="3600" w:hanging="360"/>
      </w:pPr>
    </w:lvl>
    <w:lvl w:ilvl="5" w:tplc="2E06F136" w:tentative="1">
      <w:start w:val="1"/>
      <w:numFmt w:val="lowerRoman"/>
      <w:lvlText w:val="%6."/>
      <w:lvlJc w:val="right"/>
      <w:pPr>
        <w:ind w:left="4320" w:hanging="180"/>
      </w:pPr>
    </w:lvl>
    <w:lvl w:ilvl="6" w:tplc="2D2C63E2" w:tentative="1">
      <w:start w:val="1"/>
      <w:numFmt w:val="decimal"/>
      <w:lvlText w:val="%7."/>
      <w:lvlJc w:val="left"/>
      <w:pPr>
        <w:ind w:left="5040" w:hanging="360"/>
      </w:pPr>
    </w:lvl>
    <w:lvl w:ilvl="7" w:tplc="5546F47E" w:tentative="1">
      <w:start w:val="1"/>
      <w:numFmt w:val="lowerLetter"/>
      <w:lvlText w:val="%8."/>
      <w:lvlJc w:val="left"/>
      <w:pPr>
        <w:ind w:left="5760" w:hanging="360"/>
      </w:pPr>
    </w:lvl>
    <w:lvl w:ilvl="8" w:tplc="4EFA3508" w:tentative="1">
      <w:start w:val="1"/>
      <w:numFmt w:val="lowerRoman"/>
      <w:lvlText w:val="%9."/>
      <w:lvlJc w:val="right"/>
      <w:pPr>
        <w:ind w:left="6480" w:hanging="180"/>
      </w:pPr>
    </w:lvl>
  </w:abstractNum>
  <w:abstractNum w:abstractNumId="3" w15:restartNumberingAfterBreak="0">
    <w:nsid w:val="69470DEC"/>
    <w:multiLevelType w:val="hybridMultilevel"/>
    <w:tmpl w:val="07301618"/>
    <w:lvl w:ilvl="0" w:tplc="101A3900">
      <w:start w:val="11"/>
      <w:numFmt w:val="decimal"/>
      <w:lvlText w:val="%1."/>
      <w:lvlJc w:val="left"/>
      <w:pPr>
        <w:ind w:left="360" w:hanging="360"/>
      </w:pPr>
      <w:rPr>
        <w:rFonts w:hint="default"/>
        <w:b/>
        <w:bCs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CD56E2E"/>
    <w:multiLevelType w:val="hybridMultilevel"/>
    <w:tmpl w:val="689EDCE0"/>
    <w:lvl w:ilvl="0" w:tplc="ED542DDA">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2C53AAF"/>
    <w:multiLevelType w:val="hybridMultilevel"/>
    <w:tmpl w:val="1E7008E4"/>
    <w:lvl w:ilvl="0" w:tplc="9E860038">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36B0E81"/>
    <w:multiLevelType w:val="hybridMultilevel"/>
    <w:tmpl w:val="219CBC90"/>
    <w:lvl w:ilvl="0" w:tplc="B0AAED22">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5D668ED"/>
    <w:multiLevelType w:val="hybridMultilevel"/>
    <w:tmpl w:val="94529C6E"/>
    <w:lvl w:ilvl="0" w:tplc="219CD1EC">
      <w:start w:val="5"/>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19"/>
    <w:rsid w:val="00001743"/>
    <w:rsid w:val="00003524"/>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6160"/>
    <w:rsid w:val="000C2836"/>
    <w:rsid w:val="000C5903"/>
    <w:rsid w:val="000C7DE6"/>
    <w:rsid w:val="000E10E3"/>
    <w:rsid w:val="000E1D53"/>
    <w:rsid w:val="000E2BB7"/>
    <w:rsid w:val="000E6246"/>
    <w:rsid w:val="000F4051"/>
    <w:rsid w:val="000F4174"/>
    <w:rsid w:val="00100800"/>
    <w:rsid w:val="00100B7E"/>
    <w:rsid w:val="00103C35"/>
    <w:rsid w:val="001041C6"/>
    <w:rsid w:val="001113E5"/>
    <w:rsid w:val="001118D8"/>
    <w:rsid w:val="00117D95"/>
    <w:rsid w:val="00131339"/>
    <w:rsid w:val="001315B9"/>
    <w:rsid w:val="00136AA1"/>
    <w:rsid w:val="00145514"/>
    <w:rsid w:val="00146F53"/>
    <w:rsid w:val="0015085B"/>
    <w:rsid w:val="001519CF"/>
    <w:rsid w:val="00157D5D"/>
    <w:rsid w:val="0016578B"/>
    <w:rsid w:val="0016684B"/>
    <w:rsid w:val="00175DF3"/>
    <w:rsid w:val="001773A1"/>
    <w:rsid w:val="00183312"/>
    <w:rsid w:val="00185F09"/>
    <w:rsid w:val="001A4A28"/>
    <w:rsid w:val="001A700B"/>
    <w:rsid w:val="001B6FEE"/>
    <w:rsid w:val="001C1516"/>
    <w:rsid w:val="001C5AFC"/>
    <w:rsid w:val="001C6506"/>
    <w:rsid w:val="001D3BC2"/>
    <w:rsid w:val="001E64F5"/>
    <w:rsid w:val="00202613"/>
    <w:rsid w:val="002027DE"/>
    <w:rsid w:val="00212D61"/>
    <w:rsid w:val="0021582F"/>
    <w:rsid w:val="00217A1D"/>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9117F"/>
    <w:rsid w:val="00296DC5"/>
    <w:rsid w:val="00297836"/>
    <w:rsid w:val="002C6D3F"/>
    <w:rsid w:val="002D0A98"/>
    <w:rsid w:val="002D3A56"/>
    <w:rsid w:val="002E0858"/>
    <w:rsid w:val="002E09C9"/>
    <w:rsid w:val="002E111B"/>
    <w:rsid w:val="002F335A"/>
    <w:rsid w:val="002F75BE"/>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45B6"/>
    <w:rsid w:val="0035709F"/>
    <w:rsid w:val="00361ECB"/>
    <w:rsid w:val="00364068"/>
    <w:rsid w:val="0036565B"/>
    <w:rsid w:val="003725B3"/>
    <w:rsid w:val="0037378C"/>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2235"/>
    <w:rsid w:val="003E715B"/>
    <w:rsid w:val="003F1A24"/>
    <w:rsid w:val="003F20DC"/>
    <w:rsid w:val="003F3BF8"/>
    <w:rsid w:val="003F522B"/>
    <w:rsid w:val="003F5A50"/>
    <w:rsid w:val="0040159A"/>
    <w:rsid w:val="00404054"/>
    <w:rsid w:val="00405586"/>
    <w:rsid w:val="004205EB"/>
    <w:rsid w:val="00420A84"/>
    <w:rsid w:val="004304EE"/>
    <w:rsid w:val="0043294B"/>
    <w:rsid w:val="004407BC"/>
    <w:rsid w:val="0044509E"/>
    <w:rsid w:val="00452C45"/>
    <w:rsid w:val="00453391"/>
    <w:rsid w:val="00455E65"/>
    <w:rsid w:val="00461C2B"/>
    <w:rsid w:val="004651C1"/>
    <w:rsid w:val="00466DB7"/>
    <w:rsid w:val="004717CE"/>
    <w:rsid w:val="004772E0"/>
    <w:rsid w:val="0048019D"/>
    <w:rsid w:val="00483C70"/>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3CF1"/>
    <w:rsid w:val="005156AE"/>
    <w:rsid w:val="00515B31"/>
    <w:rsid w:val="005220F7"/>
    <w:rsid w:val="00526926"/>
    <w:rsid w:val="005439A6"/>
    <w:rsid w:val="005439D5"/>
    <w:rsid w:val="005476C4"/>
    <w:rsid w:val="00550427"/>
    <w:rsid w:val="00556C81"/>
    <w:rsid w:val="005600B3"/>
    <w:rsid w:val="00562017"/>
    <w:rsid w:val="005637D5"/>
    <w:rsid w:val="00564920"/>
    <w:rsid w:val="005809F2"/>
    <w:rsid w:val="00580C36"/>
    <w:rsid w:val="00581112"/>
    <w:rsid w:val="005871F0"/>
    <w:rsid w:val="00594DB0"/>
    <w:rsid w:val="00597C30"/>
    <w:rsid w:val="005A0E91"/>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B4870"/>
    <w:rsid w:val="006B5BE5"/>
    <w:rsid w:val="006B742C"/>
    <w:rsid w:val="006C6B3E"/>
    <w:rsid w:val="006D16D6"/>
    <w:rsid w:val="006D2481"/>
    <w:rsid w:val="006D326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0CEB"/>
    <w:rsid w:val="0071149D"/>
    <w:rsid w:val="00712C38"/>
    <w:rsid w:val="00715AFA"/>
    <w:rsid w:val="00715D01"/>
    <w:rsid w:val="00725617"/>
    <w:rsid w:val="0072619A"/>
    <w:rsid w:val="00746868"/>
    <w:rsid w:val="007531E7"/>
    <w:rsid w:val="00757261"/>
    <w:rsid w:val="007603BF"/>
    <w:rsid w:val="0076766D"/>
    <w:rsid w:val="00775D80"/>
    <w:rsid w:val="0078549F"/>
    <w:rsid w:val="00794D91"/>
    <w:rsid w:val="00794FF6"/>
    <w:rsid w:val="007A034D"/>
    <w:rsid w:val="007B36D2"/>
    <w:rsid w:val="007B4B3E"/>
    <w:rsid w:val="007C1451"/>
    <w:rsid w:val="007C3419"/>
    <w:rsid w:val="007D3E03"/>
    <w:rsid w:val="007D40F0"/>
    <w:rsid w:val="007D7156"/>
    <w:rsid w:val="007D74D0"/>
    <w:rsid w:val="007E110A"/>
    <w:rsid w:val="007E28E2"/>
    <w:rsid w:val="007E3B3A"/>
    <w:rsid w:val="007E6218"/>
    <w:rsid w:val="007F1320"/>
    <w:rsid w:val="00803132"/>
    <w:rsid w:val="0080618B"/>
    <w:rsid w:val="00814B1B"/>
    <w:rsid w:val="00823092"/>
    <w:rsid w:val="00823D20"/>
    <w:rsid w:val="00824E96"/>
    <w:rsid w:val="008400DB"/>
    <w:rsid w:val="008416FD"/>
    <w:rsid w:val="0084467A"/>
    <w:rsid w:val="00844D6A"/>
    <w:rsid w:val="0085557A"/>
    <w:rsid w:val="00857A03"/>
    <w:rsid w:val="008619A8"/>
    <w:rsid w:val="008653F1"/>
    <w:rsid w:val="00873B2D"/>
    <w:rsid w:val="0087504A"/>
    <w:rsid w:val="00884BC1"/>
    <w:rsid w:val="00890F64"/>
    <w:rsid w:val="008952B6"/>
    <w:rsid w:val="008A11BF"/>
    <w:rsid w:val="008A2A99"/>
    <w:rsid w:val="008B173A"/>
    <w:rsid w:val="008D448C"/>
    <w:rsid w:val="008D788A"/>
    <w:rsid w:val="008E005A"/>
    <w:rsid w:val="008E0C23"/>
    <w:rsid w:val="008E3FBE"/>
    <w:rsid w:val="008E7089"/>
    <w:rsid w:val="008E71B5"/>
    <w:rsid w:val="008F4C4C"/>
    <w:rsid w:val="008F6B0A"/>
    <w:rsid w:val="008F7A25"/>
    <w:rsid w:val="0090107D"/>
    <w:rsid w:val="00901C8E"/>
    <w:rsid w:val="00911BDA"/>
    <w:rsid w:val="00930095"/>
    <w:rsid w:val="0093550B"/>
    <w:rsid w:val="00962053"/>
    <w:rsid w:val="00974818"/>
    <w:rsid w:val="00981AED"/>
    <w:rsid w:val="00982739"/>
    <w:rsid w:val="00983CDF"/>
    <w:rsid w:val="00987611"/>
    <w:rsid w:val="009915E7"/>
    <w:rsid w:val="00997A21"/>
    <w:rsid w:val="009D3DE3"/>
    <w:rsid w:val="009D7416"/>
    <w:rsid w:val="009E271B"/>
    <w:rsid w:val="009E37E5"/>
    <w:rsid w:val="009E6E60"/>
    <w:rsid w:val="00A04A37"/>
    <w:rsid w:val="00A05187"/>
    <w:rsid w:val="00A0551C"/>
    <w:rsid w:val="00A126B3"/>
    <w:rsid w:val="00A12E3C"/>
    <w:rsid w:val="00A1399E"/>
    <w:rsid w:val="00A17437"/>
    <w:rsid w:val="00A2053F"/>
    <w:rsid w:val="00A231A1"/>
    <w:rsid w:val="00A2660A"/>
    <w:rsid w:val="00A27586"/>
    <w:rsid w:val="00A356CE"/>
    <w:rsid w:val="00A445E4"/>
    <w:rsid w:val="00A457F2"/>
    <w:rsid w:val="00A52027"/>
    <w:rsid w:val="00A53C5C"/>
    <w:rsid w:val="00A6181D"/>
    <w:rsid w:val="00A6313E"/>
    <w:rsid w:val="00A642D8"/>
    <w:rsid w:val="00A82A58"/>
    <w:rsid w:val="00AA0C5D"/>
    <w:rsid w:val="00AA476C"/>
    <w:rsid w:val="00AA4809"/>
    <w:rsid w:val="00AA6570"/>
    <w:rsid w:val="00AC4085"/>
    <w:rsid w:val="00AC7BD3"/>
    <w:rsid w:val="00AF5FE6"/>
    <w:rsid w:val="00B10928"/>
    <w:rsid w:val="00B10DC0"/>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B717C"/>
    <w:rsid w:val="00BC059B"/>
    <w:rsid w:val="00BC2934"/>
    <w:rsid w:val="00BC4C9F"/>
    <w:rsid w:val="00BD4019"/>
    <w:rsid w:val="00BE3C03"/>
    <w:rsid w:val="00BE62F8"/>
    <w:rsid w:val="00BF4726"/>
    <w:rsid w:val="00BF55E5"/>
    <w:rsid w:val="00C00470"/>
    <w:rsid w:val="00C006B0"/>
    <w:rsid w:val="00C169AB"/>
    <w:rsid w:val="00C25099"/>
    <w:rsid w:val="00C468CA"/>
    <w:rsid w:val="00C51A30"/>
    <w:rsid w:val="00C5466E"/>
    <w:rsid w:val="00C546FE"/>
    <w:rsid w:val="00C64F04"/>
    <w:rsid w:val="00C83816"/>
    <w:rsid w:val="00C94FD7"/>
    <w:rsid w:val="00CA27CB"/>
    <w:rsid w:val="00CA4D88"/>
    <w:rsid w:val="00CA7A02"/>
    <w:rsid w:val="00CC2EF7"/>
    <w:rsid w:val="00CD31D5"/>
    <w:rsid w:val="00CD3E86"/>
    <w:rsid w:val="00CE3FEE"/>
    <w:rsid w:val="00CE6AEE"/>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724E"/>
    <w:rsid w:val="00D67FAF"/>
    <w:rsid w:val="00D70181"/>
    <w:rsid w:val="00D819A4"/>
    <w:rsid w:val="00D84E5C"/>
    <w:rsid w:val="00D84F13"/>
    <w:rsid w:val="00D916BB"/>
    <w:rsid w:val="00D93485"/>
    <w:rsid w:val="00D94168"/>
    <w:rsid w:val="00DA082A"/>
    <w:rsid w:val="00DA21AE"/>
    <w:rsid w:val="00DA31B2"/>
    <w:rsid w:val="00DA495E"/>
    <w:rsid w:val="00DA7420"/>
    <w:rsid w:val="00DB0E23"/>
    <w:rsid w:val="00DB27E3"/>
    <w:rsid w:val="00DB2F16"/>
    <w:rsid w:val="00DB7993"/>
    <w:rsid w:val="00DB7FB7"/>
    <w:rsid w:val="00DC2DF0"/>
    <w:rsid w:val="00DC738F"/>
    <w:rsid w:val="00DD06FE"/>
    <w:rsid w:val="00DD3B30"/>
    <w:rsid w:val="00DD6764"/>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E241F"/>
    <w:rsid w:val="00EE4F29"/>
    <w:rsid w:val="00EE4F7C"/>
    <w:rsid w:val="00F0251F"/>
    <w:rsid w:val="00F02CB2"/>
    <w:rsid w:val="00F057AF"/>
    <w:rsid w:val="00F12BF1"/>
    <w:rsid w:val="00F317B3"/>
    <w:rsid w:val="00F42470"/>
    <w:rsid w:val="00F42780"/>
    <w:rsid w:val="00F438D2"/>
    <w:rsid w:val="00F441DE"/>
    <w:rsid w:val="00F4649E"/>
    <w:rsid w:val="00F55D0D"/>
    <w:rsid w:val="00F65A8A"/>
    <w:rsid w:val="00F73839"/>
    <w:rsid w:val="00F73A76"/>
    <w:rsid w:val="00F73B85"/>
    <w:rsid w:val="00F74062"/>
    <w:rsid w:val="00FA5E53"/>
    <w:rsid w:val="00FB3526"/>
    <w:rsid w:val="00FC52BE"/>
    <w:rsid w:val="00FD2F0B"/>
    <w:rsid w:val="00FD6786"/>
    <w:rsid w:val="00FF0799"/>
    <w:rsid w:val="00FF6CF9"/>
    <w:rsid w:val="65E772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3D4C"/>
  <w15:docId w15:val="{5BD87F5B-C02D-4D9F-9CB5-C92C4513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9A4"/>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29F513-3F5F-4D9A-846F-8E841B3A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1567</Characters>
  <Application>Microsoft Office Word</Application>
  <DocSecurity>0</DocSecurity>
  <Lines>29</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3</cp:revision>
  <dcterms:created xsi:type="dcterms:W3CDTF">2022-04-12T15:14:00Z</dcterms:created>
  <dcterms:modified xsi:type="dcterms:W3CDTF">2022-04-12T15:22:00Z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