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62BBB" w14:textId="77777777" w:rsidR="001E1B49" w:rsidRDefault="001E1B49" w:rsidP="00411913">
      <w:pPr>
        <w:spacing w:after="0"/>
        <w:rPr>
          <w:b/>
          <w:bCs/>
        </w:rPr>
      </w:pPr>
      <w:r w:rsidRPr="37AAD03F">
        <w:rPr>
          <w:b/>
          <w:bCs/>
        </w:rPr>
        <w:t xml:space="preserve">Θουκυδίδου </w:t>
      </w:r>
      <w:r w:rsidRPr="37AAD03F">
        <w:rPr>
          <w:b/>
          <w:bCs/>
          <w:i/>
          <w:iCs/>
        </w:rPr>
        <w:t>Ἱστορίαι</w:t>
      </w:r>
      <w:r w:rsidRPr="37AAD03F">
        <w:rPr>
          <w:b/>
          <w:bCs/>
        </w:rPr>
        <w:t>, 3</w:t>
      </w:r>
      <w:r w:rsidR="00C4377C">
        <w:rPr>
          <w:b/>
          <w:bCs/>
        </w:rPr>
        <w:t>,</w:t>
      </w:r>
      <w:r w:rsidR="00CB0769">
        <w:rPr>
          <w:b/>
          <w:bCs/>
        </w:rPr>
        <w:t xml:space="preserve"> 72-73</w:t>
      </w:r>
    </w:p>
    <w:p w14:paraId="5A089630" w14:textId="77777777" w:rsidR="00D619D7" w:rsidRPr="008068E3" w:rsidRDefault="00D619D7" w:rsidP="00411913">
      <w:pPr>
        <w:pStyle w:val="a3"/>
        <w:numPr>
          <w:ilvl w:val="0"/>
          <w:numId w:val="1"/>
        </w:numPr>
        <w:spacing w:after="0" w:line="360" w:lineRule="auto"/>
        <w:jc w:val="both"/>
        <w:rPr>
          <w:rFonts w:ascii="Calibri Light" w:hAnsi="Calibri Light"/>
          <w:b/>
          <w:bCs/>
          <w:color w:val="1F3763"/>
          <w:sz w:val="24"/>
          <w:szCs w:val="24"/>
        </w:rPr>
      </w:pPr>
      <w:r w:rsidRPr="004E0EB7">
        <w:rPr>
          <w:b/>
          <w:bCs/>
          <w:sz w:val="24"/>
          <w:szCs w:val="24"/>
        </w:rPr>
        <w:t>ΜΕΤΑΦΡΑΣΕΙΣ</w:t>
      </w:r>
    </w:p>
    <w:p w14:paraId="16768B3A" w14:textId="77777777" w:rsidR="00D619D7" w:rsidRDefault="00D46AD4" w:rsidP="00411913">
      <w:pPr>
        <w:spacing w:after="0"/>
        <w:ind w:left="357"/>
        <w:rPr>
          <w:szCs w:val="24"/>
        </w:rPr>
      </w:pPr>
      <w:r>
        <w:rPr>
          <w:b/>
          <w:bCs/>
        </w:rPr>
        <w:t>Α.</w:t>
      </w:r>
      <w:r w:rsidR="007A394D">
        <w:rPr>
          <w:b/>
          <w:bCs/>
        </w:rPr>
        <w:t xml:space="preserve"> </w:t>
      </w:r>
      <w:r w:rsidR="00F60F33" w:rsidRPr="00F60F33">
        <w:rPr>
          <w:bCs/>
        </w:rPr>
        <w:t xml:space="preserve">Αλλά όταν οι πρέσβεις έφθασαν, οι Αθηναίοι τους συνέλαβαν και αυτούς ως στασιαστές, επίσης όσους φυγάδες είχαν πείσει, και τους </w:t>
      </w:r>
      <w:r>
        <w:rPr>
          <w:bCs/>
        </w:rPr>
        <w:t xml:space="preserve">πήγαν κρατούμενους στην Αίγινα. </w:t>
      </w:r>
      <w:r w:rsidR="00F60F33" w:rsidRPr="00F60F33">
        <w:rPr>
          <w:bCs/>
        </w:rPr>
        <w:t>Στο μεταξύ οι ολιγαρχικοί Κερκυραίοι που ήσαν στα πράγματα, όταν έφτασε στην Κέρκυρα μια Κορινθιακή τριήρης με Λακεδαιμονίους πρέσβεις, επιτέθηκαν στους δημοκρατικούς κ</w:t>
      </w:r>
      <w:r w:rsidR="004828A6">
        <w:rPr>
          <w:bCs/>
        </w:rPr>
        <w:t>ι ύστερα από μάχη τους νίκησαν.</w:t>
      </w:r>
      <w:r w:rsidR="00832BD3">
        <w:rPr>
          <w:bCs/>
        </w:rPr>
        <w:t xml:space="preserve"> </w:t>
      </w:r>
      <w:r w:rsidR="00832BD3" w:rsidRPr="00832BD3">
        <w:rPr>
          <w:bCs/>
        </w:rPr>
        <w:t>Αλλά, όταν νύχτωσε, οι δημοκρατικοί κατέφυγαν στην ακρόπολη και στα υψηλότερα σημεία της πόλης, κι όταν συγκεντρώθηκαν, εγκαταστάθηκαν εκεί· είχαν επίσης στην κατοχή τους το Υλλαϊκό λιμάνι. Οι άλλοι, οι ολιγαρχικοί, κατέλαβαν την αγορά, όπου κατοικούσαν οι περισσότεροι από αυτούς, και το κοντινό λιμάνι</w:t>
      </w:r>
      <w:r w:rsidR="00832BD3">
        <w:rPr>
          <w:bCs/>
        </w:rPr>
        <w:t xml:space="preserve"> που βλέπει στην απέναντι ξηρά. </w:t>
      </w:r>
      <w:r w:rsidR="00B317A6">
        <w:rPr>
          <w:szCs w:val="24"/>
        </w:rPr>
        <w:t>(μτφ. Ν. Μ. Σκουτερόπουλου, Αθήνα: Πόλις, 2011)</w:t>
      </w:r>
    </w:p>
    <w:p w14:paraId="5CC7F71A" w14:textId="77777777" w:rsidR="00960C1E" w:rsidRPr="001E1B49" w:rsidRDefault="00960C1E" w:rsidP="00411913">
      <w:pPr>
        <w:spacing w:after="0"/>
        <w:ind w:left="357"/>
        <w:rPr>
          <w:szCs w:val="24"/>
          <w:shd w:val="clear" w:color="auto" w:fill="FFFFFF"/>
        </w:rPr>
      </w:pPr>
    </w:p>
    <w:p w14:paraId="7E5F81C6" w14:textId="77777777" w:rsidR="00960C1E" w:rsidRDefault="00D619D7" w:rsidP="00411913">
      <w:pPr>
        <w:spacing w:after="0"/>
        <w:ind w:left="357"/>
        <w:rPr>
          <w:rFonts w:eastAsia="Times New Roman"/>
        </w:rPr>
      </w:pPr>
      <w:r w:rsidRPr="37AAD03F">
        <w:rPr>
          <w:b/>
          <w:bCs/>
        </w:rPr>
        <w:t>Β.</w:t>
      </w:r>
      <w:r w:rsidR="007A394D">
        <w:rPr>
          <w:b/>
          <w:bCs/>
        </w:rPr>
        <w:t xml:space="preserve"> </w:t>
      </w:r>
      <w:r w:rsidR="00960C1E" w:rsidRPr="00960C1E">
        <w:rPr>
          <w:rFonts w:eastAsia="Times New Roman"/>
        </w:rPr>
        <w:t xml:space="preserve">Όταν λοιπόν ήλθαν </w:t>
      </w:r>
      <w:r w:rsidR="00960C1E" w:rsidRPr="00960C1E">
        <w:rPr>
          <w:rFonts w:eastAsia="Times New Roman"/>
          <w:b/>
        </w:rPr>
        <w:t xml:space="preserve">(οι πρέσβεις) </w:t>
      </w:r>
      <w:r w:rsidR="00960C1E" w:rsidRPr="00960C1E">
        <w:rPr>
          <w:rFonts w:eastAsia="Times New Roman"/>
        </w:rPr>
        <w:t xml:space="preserve">(στην Αθήνα), οι Αθηναίοι αφού συνέλαβαν και τους πρέσβεις </w:t>
      </w:r>
      <w:r w:rsidR="00960C1E" w:rsidRPr="00960C1E">
        <w:rPr>
          <w:rFonts w:eastAsia="Times New Roman"/>
          <w:b/>
          <w:bCs/>
        </w:rPr>
        <w:t>ως υποκινητές στάσης</w:t>
      </w:r>
      <w:r w:rsidR="00960C1E" w:rsidRPr="00960C1E">
        <w:rPr>
          <w:rFonts w:eastAsia="Times New Roman"/>
        </w:rPr>
        <w:t xml:space="preserve"> και όσους έπεισαν, τους </w:t>
      </w:r>
      <w:r w:rsidR="00960C1E" w:rsidRPr="00960C1E">
        <w:rPr>
          <w:rFonts w:eastAsia="Times New Roman"/>
          <w:b/>
          <w:bCs/>
        </w:rPr>
        <w:t>συγκέντρωσαν για ασφάλεια</w:t>
      </w:r>
      <w:r w:rsidR="00960C1E" w:rsidRPr="00960C1E">
        <w:rPr>
          <w:rFonts w:eastAsia="Times New Roman"/>
        </w:rPr>
        <w:t xml:space="preserve"> στην Αίγινα. Στο μεταξύ από τους Κερκυραίους </w:t>
      </w:r>
      <w:r w:rsidR="00960C1E" w:rsidRPr="00960C1E">
        <w:rPr>
          <w:rFonts w:eastAsia="Times New Roman"/>
          <w:b/>
          <w:bCs/>
        </w:rPr>
        <w:t xml:space="preserve">οι κύριοι της πολιτικής κατάστασης, </w:t>
      </w:r>
      <w:r w:rsidR="00960C1E" w:rsidRPr="00960C1E">
        <w:rPr>
          <w:rFonts w:eastAsia="Times New Roman"/>
        </w:rPr>
        <w:t>όταν ήλθε κορινθιακό πλοίο και Λακεδαιμόνιοι πρέσβεις, επιχειρούν επίθεση εναντίον των δημοκρατικών, κα</w:t>
      </w:r>
      <w:r w:rsidR="004828A6">
        <w:rPr>
          <w:rFonts w:eastAsia="Times New Roman"/>
        </w:rPr>
        <w:t>ι τους νίκησαν ύστερα από μάχη.</w:t>
      </w:r>
      <w:r w:rsidR="00200C2F">
        <w:rPr>
          <w:rFonts w:eastAsia="Times New Roman"/>
        </w:rPr>
        <w:t xml:space="preserve"> </w:t>
      </w:r>
      <w:r w:rsidR="00200C2F" w:rsidRPr="00200C2F">
        <w:rPr>
          <w:rFonts w:eastAsia="Times New Roman"/>
        </w:rPr>
        <w:t xml:space="preserve">Και όταν έπεσε η νύχτα, οι μεν δημοκρατικοί στην ακρόπολη και </w:t>
      </w:r>
      <w:r w:rsidR="00200C2F" w:rsidRPr="00200C2F">
        <w:rPr>
          <w:rFonts w:eastAsia="Times New Roman"/>
          <w:b/>
          <w:bCs/>
        </w:rPr>
        <w:t>στα ψηλά και οχυρά μέρη της πόλης</w:t>
      </w:r>
      <w:r w:rsidR="00200C2F" w:rsidRPr="00200C2F">
        <w:rPr>
          <w:rFonts w:eastAsia="Times New Roman"/>
        </w:rPr>
        <w:t xml:space="preserve"> καταφεύγουν, και αφού </w:t>
      </w:r>
      <w:r w:rsidR="00200C2F" w:rsidRPr="00200C2F">
        <w:rPr>
          <w:rFonts w:eastAsia="Times New Roman"/>
          <w:b/>
          <w:bCs/>
        </w:rPr>
        <w:t>συγκεντρώθηκαν</w:t>
      </w:r>
      <w:r w:rsidR="00200C2F" w:rsidRPr="00200C2F">
        <w:rPr>
          <w:rFonts w:eastAsia="Times New Roman"/>
        </w:rPr>
        <w:t xml:space="preserve">, εκεί </w:t>
      </w:r>
      <w:r w:rsidR="00200C2F" w:rsidRPr="00200C2F">
        <w:rPr>
          <w:rFonts w:eastAsia="Times New Roman"/>
          <w:b/>
          <w:bCs/>
        </w:rPr>
        <w:t>εγκαταστάθηκαν</w:t>
      </w:r>
      <w:r w:rsidR="00200C2F" w:rsidRPr="00200C2F">
        <w:rPr>
          <w:rFonts w:eastAsia="Times New Roman"/>
        </w:rPr>
        <w:t>, και κατείχαν επίσης το Υλλαϊκό λιμάνι· ενώ οι άλλοι (οι ολιγαρχικοί) κατέλαβαν και την αγορά, όπου ακριβώς κατοικούσαν οι περισσότεροι από αυτούς, και το κοντινό της λιμάνι που βλέπει στην απέναντι στεριά.</w:t>
      </w:r>
      <w:r w:rsidR="00200C2F">
        <w:rPr>
          <w:rFonts w:eastAsia="Times New Roman"/>
        </w:rPr>
        <w:t xml:space="preserve"> </w:t>
      </w:r>
      <w:r w:rsidR="00960C1E" w:rsidRPr="00416C80">
        <w:rPr>
          <w:szCs w:val="24"/>
        </w:rPr>
        <w:t>(μτφ. Επιστημονικής Ομάδας)</w:t>
      </w:r>
    </w:p>
    <w:p w14:paraId="31028743" w14:textId="77777777" w:rsidR="00D619D7" w:rsidRDefault="00D619D7" w:rsidP="00411913">
      <w:pPr>
        <w:spacing w:after="0"/>
        <w:ind w:left="357"/>
        <w:rPr>
          <w:szCs w:val="24"/>
        </w:rPr>
      </w:pPr>
      <w:r w:rsidRPr="004E0EB7">
        <w:rPr>
          <w:szCs w:val="24"/>
        </w:rPr>
        <w:t xml:space="preserve">* με έντονη γραφή οι προτεινόμενες νεοελληνικές αποδόσεις στα γλωσσικά σχόλια του σχολικού βιβλίου </w:t>
      </w:r>
    </w:p>
    <w:p w14:paraId="490BD268" w14:textId="74183A34" w:rsidR="00D66DA7" w:rsidRPr="00C82B42" w:rsidRDefault="00BF5EC7" w:rsidP="00411913">
      <w:pPr>
        <w:pStyle w:val="a3"/>
        <w:numPr>
          <w:ilvl w:val="0"/>
          <w:numId w:val="2"/>
        </w:numPr>
        <w:spacing w:after="0" w:line="360" w:lineRule="auto"/>
        <w:ind w:left="357"/>
        <w:jc w:val="both"/>
        <w:rPr>
          <w:sz w:val="24"/>
          <w:szCs w:val="24"/>
        </w:rPr>
      </w:pPr>
      <w:r>
        <w:rPr>
          <w:rFonts w:cstheme="minorHAnsi"/>
          <w:iCs/>
          <w:sz w:val="24"/>
          <w:szCs w:val="24"/>
        </w:rPr>
        <w:t>νεωτερίζοντας</w:t>
      </w:r>
      <w:r w:rsidR="0036382D" w:rsidRPr="0036382D">
        <w:rPr>
          <w:rFonts w:cstheme="minorHAnsi"/>
          <w:iCs/>
          <w:sz w:val="24"/>
          <w:szCs w:val="24"/>
        </w:rPr>
        <w:t xml:space="preserve">, </w:t>
      </w:r>
      <w:r>
        <w:rPr>
          <w:rFonts w:cstheme="minorHAnsi"/>
          <w:iCs/>
          <w:sz w:val="24"/>
          <w:szCs w:val="24"/>
        </w:rPr>
        <w:t>δήμῳ-δῆμος</w:t>
      </w:r>
      <w:r w:rsidR="001F73BC" w:rsidRPr="0036382D">
        <w:rPr>
          <w:rFonts w:cstheme="minorHAnsi"/>
          <w:iCs/>
          <w:sz w:val="24"/>
          <w:szCs w:val="24"/>
        </w:rPr>
        <w:t>,</w:t>
      </w:r>
      <w:r w:rsidR="0036382D" w:rsidRPr="0036382D">
        <w:rPr>
          <w:rFonts w:cstheme="minorHAnsi"/>
          <w:iCs/>
          <w:sz w:val="24"/>
          <w:szCs w:val="24"/>
        </w:rPr>
        <w:t xml:space="preserve"> </w:t>
      </w:r>
      <w:r w:rsidR="00842334">
        <w:rPr>
          <w:rFonts w:cstheme="minorHAnsi"/>
          <w:iCs/>
          <w:sz w:val="24"/>
          <w:szCs w:val="24"/>
        </w:rPr>
        <w:t>νυκτός</w:t>
      </w:r>
      <w:r w:rsidR="00D76C22">
        <w:rPr>
          <w:rFonts w:cstheme="minorHAnsi"/>
          <w:iCs/>
          <w:sz w:val="24"/>
          <w:szCs w:val="24"/>
        </w:rPr>
        <w:t xml:space="preserve">, </w:t>
      </w:r>
      <w:r w:rsidR="00842334">
        <w:rPr>
          <w:rFonts w:cstheme="minorHAnsi"/>
          <w:iCs/>
          <w:sz w:val="24"/>
          <w:szCs w:val="24"/>
        </w:rPr>
        <w:t>καταφεύγει</w:t>
      </w:r>
      <w:r w:rsidR="0036382D" w:rsidRPr="0036382D">
        <w:rPr>
          <w:rFonts w:cstheme="minorHAnsi"/>
          <w:iCs/>
          <w:sz w:val="24"/>
          <w:szCs w:val="24"/>
        </w:rPr>
        <w:t xml:space="preserve">, </w:t>
      </w:r>
      <w:r w:rsidR="00842334">
        <w:rPr>
          <w:rFonts w:cstheme="minorHAnsi"/>
          <w:iCs/>
          <w:sz w:val="24"/>
          <w:szCs w:val="24"/>
        </w:rPr>
        <w:t>ἱδρύθη</w:t>
      </w:r>
    </w:p>
    <w:p w14:paraId="6593BB0B" w14:textId="6DF0DFD5" w:rsidR="00321258" w:rsidRPr="00321258" w:rsidRDefault="004F260D" w:rsidP="00411913">
      <w:pPr>
        <w:pStyle w:val="a3"/>
        <w:numPr>
          <w:ilvl w:val="0"/>
          <w:numId w:val="7"/>
        </w:numPr>
        <w:spacing w:after="0" w:line="360" w:lineRule="auto"/>
        <w:jc w:val="both"/>
        <w:rPr>
          <w:sz w:val="24"/>
          <w:szCs w:val="24"/>
        </w:rPr>
      </w:pPr>
      <w:r>
        <w:rPr>
          <w:sz w:val="24"/>
          <w:szCs w:val="24"/>
        </w:rPr>
        <w:t>α-Λ, β-Λ, γ-Σ, δ-Σ, ε-Σ</w:t>
      </w:r>
      <w:r w:rsidR="002830B8">
        <w:rPr>
          <w:sz w:val="24"/>
          <w:szCs w:val="24"/>
        </w:rPr>
        <w:t xml:space="preserve"> </w:t>
      </w:r>
    </w:p>
    <w:sectPr w:rsidR="00321258" w:rsidRPr="00321258" w:rsidSect="00A44ED7">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A00002EF" w:usb1="4000207B" w:usb2="00000000"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44924"/>
    <w:multiLevelType w:val="hybridMultilevel"/>
    <w:tmpl w:val="557CEBA2"/>
    <w:lvl w:ilvl="0" w:tplc="AC688D4E">
      <w:start w:val="5"/>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38E60C9C"/>
    <w:multiLevelType w:val="hybridMultilevel"/>
    <w:tmpl w:val="D7545192"/>
    <w:lvl w:ilvl="0" w:tplc="6DD05726">
      <w:start w:val="1"/>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15:restartNumberingAfterBreak="0">
    <w:nsid w:val="3E9B717A"/>
    <w:multiLevelType w:val="hybridMultilevel"/>
    <w:tmpl w:val="4CD021D0"/>
    <w:lvl w:ilvl="0" w:tplc="71C8A488">
      <w:start w:val="8"/>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4CBD3982"/>
    <w:multiLevelType w:val="hybridMultilevel"/>
    <w:tmpl w:val="E8382EF0"/>
    <w:lvl w:ilvl="0" w:tplc="838AE65A">
      <w:start w:val="8"/>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69E00DFB"/>
    <w:multiLevelType w:val="hybridMultilevel"/>
    <w:tmpl w:val="1EAC1C70"/>
    <w:lvl w:ilvl="0" w:tplc="E22C30A6">
      <w:start w:val="8"/>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6FB77E59"/>
    <w:multiLevelType w:val="hybridMultilevel"/>
    <w:tmpl w:val="72D85874"/>
    <w:lvl w:ilvl="0" w:tplc="9084A918">
      <w:start w:val="8"/>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74CB5276"/>
    <w:multiLevelType w:val="hybridMultilevel"/>
    <w:tmpl w:val="8C3A176E"/>
    <w:lvl w:ilvl="0" w:tplc="DA2AF6DC">
      <w:start w:val="8"/>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0"/>
  </w:num>
  <w:num w:numId="3">
    <w:abstractNumId w:val="6"/>
  </w:num>
  <w:num w:numId="4">
    <w:abstractNumId w:val="3"/>
  </w:num>
  <w:num w:numId="5">
    <w:abstractNumId w:val="4"/>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9D7"/>
    <w:rsid w:val="0006337B"/>
    <w:rsid w:val="00077287"/>
    <w:rsid w:val="0009322D"/>
    <w:rsid w:val="000F3774"/>
    <w:rsid w:val="00183312"/>
    <w:rsid w:val="001937B6"/>
    <w:rsid w:val="001A35B4"/>
    <w:rsid w:val="001E0218"/>
    <w:rsid w:val="001E1B49"/>
    <w:rsid w:val="001F73BC"/>
    <w:rsid w:val="00200C2F"/>
    <w:rsid w:val="00261032"/>
    <w:rsid w:val="002830B8"/>
    <w:rsid w:val="00304B9D"/>
    <w:rsid w:val="00312A15"/>
    <w:rsid w:val="00321258"/>
    <w:rsid w:val="0036382D"/>
    <w:rsid w:val="003E65CF"/>
    <w:rsid w:val="00411913"/>
    <w:rsid w:val="00413AA9"/>
    <w:rsid w:val="00447F7A"/>
    <w:rsid w:val="004540D3"/>
    <w:rsid w:val="00456F89"/>
    <w:rsid w:val="004828A6"/>
    <w:rsid w:val="004C418B"/>
    <w:rsid w:val="004D5180"/>
    <w:rsid w:val="004F260D"/>
    <w:rsid w:val="005019A3"/>
    <w:rsid w:val="005C45F7"/>
    <w:rsid w:val="0062405B"/>
    <w:rsid w:val="006463E1"/>
    <w:rsid w:val="006C44A9"/>
    <w:rsid w:val="00711F03"/>
    <w:rsid w:val="00781BC6"/>
    <w:rsid w:val="00785A60"/>
    <w:rsid w:val="007A394D"/>
    <w:rsid w:val="007E0C86"/>
    <w:rsid w:val="007F548A"/>
    <w:rsid w:val="008068E3"/>
    <w:rsid w:val="00832BD3"/>
    <w:rsid w:val="00842334"/>
    <w:rsid w:val="00856782"/>
    <w:rsid w:val="0086544E"/>
    <w:rsid w:val="008863C2"/>
    <w:rsid w:val="008A097F"/>
    <w:rsid w:val="008D5135"/>
    <w:rsid w:val="00960C1E"/>
    <w:rsid w:val="00991A84"/>
    <w:rsid w:val="00A44ED7"/>
    <w:rsid w:val="00A86BD3"/>
    <w:rsid w:val="00B2156E"/>
    <w:rsid w:val="00B317A6"/>
    <w:rsid w:val="00B3771A"/>
    <w:rsid w:val="00B66A14"/>
    <w:rsid w:val="00B868CC"/>
    <w:rsid w:val="00B92F77"/>
    <w:rsid w:val="00BD12D7"/>
    <w:rsid w:val="00BF5EC7"/>
    <w:rsid w:val="00C112B7"/>
    <w:rsid w:val="00C4377C"/>
    <w:rsid w:val="00C80FEF"/>
    <w:rsid w:val="00C82B42"/>
    <w:rsid w:val="00CB0769"/>
    <w:rsid w:val="00D46AD4"/>
    <w:rsid w:val="00D57A14"/>
    <w:rsid w:val="00D601FD"/>
    <w:rsid w:val="00D60F16"/>
    <w:rsid w:val="00D619D7"/>
    <w:rsid w:val="00D62BA9"/>
    <w:rsid w:val="00D66DA7"/>
    <w:rsid w:val="00D76C22"/>
    <w:rsid w:val="00D86576"/>
    <w:rsid w:val="00DD1CFC"/>
    <w:rsid w:val="00E75790"/>
    <w:rsid w:val="00E76D1E"/>
    <w:rsid w:val="00ED3556"/>
    <w:rsid w:val="00F60F33"/>
    <w:rsid w:val="00F87CE5"/>
    <w:rsid w:val="00FA544B"/>
    <w:rsid w:val="00FD781C"/>
    <w:rsid w:val="00FE5A43"/>
    <w:rsid w:val="00FE6FD2"/>
    <w:rsid w:val="16B15823"/>
    <w:rsid w:val="1C4C0108"/>
    <w:rsid w:val="32F61F9C"/>
    <w:rsid w:val="37AAD03F"/>
    <w:rsid w:val="4F88CF59"/>
    <w:rsid w:val="5FD6E32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689A2"/>
  <w15:docId w15:val="{C4299219-344E-40E7-8BFB-B1021A7A3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19D7"/>
    <w:pPr>
      <w:spacing w:after="160" w:line="360" w:lineRule="auto"/>
      <w:jc w:val="both"/>
    </w:pPr>
    <w:rPr>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19D7"/>
    <w:pPr>
      <w:spacing w:after="200" w:line="276" w:lineRule="auto"/>
      <w:ind w:left="720"/>
      <w:contextualSpacing/>
      <w:jc w:val="left"/>
    </w:pPr>
    <w:rPr>
      <w:rFonts w:eastAsia="Times New Roman"/>
      <w:sz w:val="22"/>
    </w:rPr>
  </w:style>
  <w:style w:type="paragraph" w:styleId="a4">
    <w:name w:val="annotation text"/>
    <w:basedOn w:val="a"/>
    <w:link w:val="Char"/>
    <w:uiPriority w:val="99"/>
    <w:semiHidden/>
    <w:unhideWhenUsed/>
    <w:rsid w:val="00785A60"/>
    <w:pPr>
      <w:spacing w:line="240" w:lineRule="auto"/>
    </w:pPr>
    <w:rPr>
      <w:sz w:val="20"/>
      <w:szCs w:val="20"/>
    </w:rPr>
  </w:style>
  <w:style w:type="character" w:customStyle="1" w:styleId="Char">
    <w:name w:val="Κείμενο σχολίου Char"/>
    <w:basedOn w:val="a0"/>
    <w:link w:val="a4"/>
    <w:uiPriority w:val="99"/>
    <w:semiHidden/>
    <w:rsid w:val="00785A60"/>
    <w:rPr>
      <w:lang w:eastAsia="en-US"/>
    </w:rPr>
  </w:style>
  <w:style w:type="character" w:styleId="a5">
    <w:name w:val="annotation reference"/>
    <w:basedOn w:val="a0"/>
    <w:uiPriority w:val="99"/>
    <w:semiHidden/>
    <w:unhideWhenUsed/>
    <w:rsid w:val="00785A60"/>
    <w:rPr>
      <w:sz w:val="16"/>
      <w:szCs w:val="16"/>
    </w:rPr>
  </w:style>
  <w:style w:type="paragraph" w:styleId="a6">
    <w:name w:val="Balloon Text"/>
    <w:basedOn w:val="a"/>
    <w:link w:val="Char0"/>
    <w:uiPriority w:val="99"/>
    <w:semiHidden/>
    <w:unhideWhenUsed/>
    <w:rsid w:val="00B92F77"/>
    <w:pPr>
      <w:spacing w:after="0" w:line="240" w:lineRule="auto"/>
    </w:pPr>
    <w:rPr>
      <w:rFonts w:ascii="Segoe UI" w:hAnsi="Segoe UI" w:cs="Segoe UI"/>
      <w:sz w:val="18"/>
      <w:szCs w:val="18"/>
    </w:rPr>
  </w:style>
  <w:style w:type="character" w:customStyle="1" w:styleId="Char0">
    <w:name w:val="Κείμενο πλαισίου Char"/>
    <w:basedOn w:val="a0"/>
    <w:link w:val="a6"/>
    <w:uiPriority w:val="99"/>
    <w:semiHidden/>
    <w:rsid w:val="00B92F77"/>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34E083BE82D4C4B9027F460895BBAB8" ma:contentTypeVersion="4" ma:contentTypeDescription="Create a new document." ma:contentTypeScope="" ma:versionID="4fbb4146ef5c99c54f75d376fabd5556">
  <xsd:schema xmlns:xsd="http://www.w3.org/2001/XMLSchema" xmlns:xs="http://www.w3.org/2001/XMLSchema" xmlns:p="http://schemas.microsoft.com/office/2006/metadata/properties" xmlns:ns2="e6921f4e-6864-4e6a-940a-9b465a3e021d" targetNamespace="http://schemas.microsoft.com/office/2006/metadata/properties" ma:root="true" ma:fieldsID="93149a123e531477de199322ff8074a6" ns2:_="">
    <xsd:import namespace="e6921f4e-6864-4e6a-940a-9b465a3e02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21f4e-6864-4e6a-940a-9b465a3e0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01470C-352A-4B67-BFCE-11A54ADBAEB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02CC702-B55F-4D69-BE3F-6F1DA9745666}">
  <ds:schemaRefs>
    <ds:schemaRef ds:uri="http://schemas.microsoft.com/sharepoint/v3/contenttype/forms"/>
  </ds:schemaRefs>
</ds:datastoreItem>
</file>

<file path=customXml/itemProps3.xml><?xml version="1.0" encoding="utf-8"?>
<ds:datastoreItem xmlns:ds="http://schemas.openxmlformats.org/officeDocument/2006/customXml" ds:itemID="{FF580B5D-5E07-4B4E-86D4-488B91228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921f4e-6864-4e6a-940a-9b465a3e02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1467</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ΙΩΑΝΝΗΣ ΠΑΝΑΓΙΩΤΗΣ ΑΜΠΕΛΑΣ</dc:creator>
  <cp:lastModifiedBy>ΙΩΑΝΝΗΣ ΠΑΝΑΓΙΩΤΗΣ ΑΜΠΕΛΑΣ</cp:lastModifiedBy>
  <cp:revision>3</cp:revision>
  <cp:lastPrinted>2021-05-21T14:46:00Z</cp:lastPrinted>
  <dcterms:created xsi:type="dcterms:W3CDTF">2022-04-12T15:00:00Z</dcterms:created>
  <dcterms:modified xsi:type="dcterms:W3CDTF">2022-04-12T15:27:00Z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0x010100E34E083BE82D4C4B9027F460895BBAB8</vt:lpwstr>
  </property>
</Properties>
</file>