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0490ED" w14:textId="77777777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200490EE" w14:textId="77777777"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200490EF" w14:textId="77777777" w:rsidR="003625EF" w:rsidRPr="00F03E59" w:rsidRDefault="00023886" w:rsidP="00F03E59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F03E59" w:rsidRPr="00F03E59">
        <w:rPr>
          <w:rFonts w:asciiTheme="minorHAnsi" w:hAnsiTheme="minorHAnsi"/>
          <w:sz w:val="22"/>
          <w:szCs w:val="22"/>
        </w:rPr>
        <w:t xml:space="preserve"> </w:t>
      </w:r>
      <w:r w:rsidR="00F03E59">
        <w:rPr>
          <w:rFonts w:asciiTheme="minorHAnsi" w:hAnsiTheme="minorHAnsi"/>
          <w:sz w:val="22"/>
          <w:szCs w:val="22"/>
        </w:rPr>
        <w:t>Σωστή απάντηση η (</w:t>
      </w:r>
      <w:r w:rsidR="009C390B">
        <w:rPr>
          <w:rFonts w:asciiTheme="minorHAnsi" w:hAnsiTheme="minorHAnsi"/>
          <w:sz w:val="22"/>
          <w:szCs w:val="22"/>
        </w:rPr>
        <w:t>γ</w:t>
      </w:r>
      <w:r w:rsidR="00F03E59">
        <w:rPr>
          <w:rFonts w:asciiTheme="minorHAnsi" w:hAnsiTheme="minorHAnsi"/>
          <w:sz w:val="22"/>
          <w:szCs w:val="22"/>
        </w:rPr>
        <w:t>)</w:t>
      </w:r>
    </w:p>
    <w:p w14:paraId="200490F0" w14:textId="77777777" w:rsidR="003625EF" w:rsidRPr="00974957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E23E47">
        <w:rPr>
          <w:rFonts w:asciiTheme="minorHAnsi" w:hAnsiTheme="minorHAnsi"/>
          <w:b/>
          <w:sz w:val="22"/>
          <w:szCs w:val="22"/>
        </w:rPr>
        <w:t>Μονάδες 4</w:t>
      </w:r>
    </w:p>
    <w:p w14:paraId="200490F1" w14:textId="77777777" w:rsidR="00F03E59" w:rsidRDefault="00023886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</w:p>
    <w:p w14:paraId="200490F2" w14:textId="70D79D3C" w:rsidR="00E254AE" w:rsidRDefault="00974957" w:rsidP="009C390B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Η </w:t>
      </w:r>
      <w:r w:rsidR="009C390B">
        <w:rPr>
          <w:rFonts w:asciiTheme="minorHAnsi" w:hAnsiTheme="minorHAnsi"/>
          <w:sz w:val="22"/>
          <w:szCs w:val="22"/>
        </w:rPr>
        <w:t>σφαίρα εκτελεί</w:t>
      </w:r>
      <w:r w:rsidR="009C390B" w:rsidRPr="009C390B">
        <w:rPr>
          <w:rFonts w:asciiTheme="minorHAnsi" w:hAnsiTheme="minorHAnsi"/>
          <w:sz w:val="22"/>
          <w:szCs w:val="22"/>
        </w:rPr>
        <w:t xml:space="preserve"> οριζόντια βολή</w:t>
      </w:r>
      <w:r>
        <w:rPr>
          <w:rFonts w:asciiTheme="minorHAnsi" w:hAnsiTheme="minorHAnsi"/>
          <w:sz w:val="22"/>
          <w:szCs w:val="22"/>
        </w:rPr>
        <w:t xml:space="preserve"> και στις δύο ρίψεις</w:t>
      </w:r>
      <w:r w:rsidR="009C390B">
        <w:rPr>
          <w:rFonts w:asciiTheme="minorHAnsi" w:hAnsiTheme="minorHAnsi"/>
          <w:sz w:val="22"/>
          <w:szCs w:val="22"/>
        </w:rPr>
        <w:t>. Σ</w:t>
      </w:r>
      <w:r w:rsidR="009C390B" w:rsidRPr="009C390B">
        <w:rPr>
          <w:rFonts w:asciiTheme="minorHAnsi" w:hAnsiTheme="minorHAnsi"/>
          <w:sz w:val="22"/>
          <w:szCs w:val="22"/>
        </w:rPr>
        <w:t xml:space="preserve">ύμφωνα με την αρχή ανεξαρτησίας των κινήσεων, στον κατακόρυφο άξονα η κίνηση της περιγράφεται από τις εξισώσεις της ελεύθερης πτώσης. </w:t>
      </w:r>
      <w:r w:rsidR="009C390B">
        <w:rPr>
          <w:rFonts w:asciiTheme="minorHAnsi" w:hAnsiTheme="minorHAnsi"/>
          <w:sz w:val="22"/>
          <w:szCs w:val="22"/>
        </w:rPr>
        <w:t xml:space="preserve">Δεδομένου ότι </w:t>
      </w:r>
      <w:r>
        <w:rPr>
          <w:rFonts w:asciiTheme="minorHAnsi" w:hAnsiTheme="minorHAnsi"/>
          <w:sz w:val="22"/>
          <w:szCs w:val="22"/>
        </w:rPr>
        <w:t>και στις δύο ρίψεις</w:t>
      </w:r>
      <w:r w:rsidR="009C390B">
        <w:rPr>
          <w:rFonts w:asciiTheme="minorHAnsi" w:hAnsiTheme="minorHAnsi"/>
          <w:sz w:val="22"/>
          <w:szCs w:val="22"/>
        </w:rPr>
        <w:t xml:space="preserve"> βάλλεται από το ίδιο ύψος, θα </w:t>
      </w:r>
      <w:r>
        <w:rPr>
          <w:rFonts w:asciiTheme="minorHAnsi" w:hAnsiTheme="minorHAnsi"/>
          <w:sz w:val="22"/>
          <w:szCs w:val="22"/>
        </w:rPr>
        <w:t>φτάσ</w:t>
      </w:r>
      <w:r w:rsidRPr="009C390B">
        <w:rPr>
          <w:rFonts w:asciiTheme="minorHAnsi" w:hAnsiTheme="minorHAnsi"/>
          <w:sz w:val="22"/>
          <w:szCs w:val="22"/>
        </w:rPr>
        <w:t xml:space="preserve">ει </w:t>
      </w:r>
      <w:r w:rsidR="009C390B">
        <w:rPr>
          <w:rFonts w:asciiTheme="minorHAnsi" w:hAnsiTheme="minorHAnsi"/>
          <w:sz w:val="22"/>
          <w:szCs w:val="22"/>
        </w:rPr>
        <w:t xml:space="preserve">στο έδαφος στον ίδιο χρόνο. </w:t>
      </w:r>
    </w:p>
    <w:p w14:paraId="200490F3" w14:textId="77777777" w:rsidR="003625EF" w:rsidRPr="00974957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E23E47">
        <w:rPr>
          <w:rFonts w:asciiTheme="minorHAnsi" w:hAnsiTheme="minorHAnsi"/>
          <w:b/>
          <w:sz w:val="22"/>
          <w:szCs w:val="22"/>
        </w:rPr>
        <w:t>Μονάδες 8</w:t>
      </w:r>
      <w:r w:rsidR="003C6629" w:rsidRPr="00974957">
        <w:rPr>
          <w:rFonts w:asciiTheme="minorHAnsi" w:hAnsiTheme="minorHAnsi"/>
          <w:b/>
          <w:sz w:val="22"/>
          <w:szCs w:val="22"/>
        </w:rPr>
        <w:t xml:space="preserve"> </w:t>
      </w:r>
    </w:p>
    <w:p w14:paraId="200490F4" w14:textId="77777777" w:rsidR="00974957" w:rsidRDefault="00974957" w:rsidP="006E783E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200490F5" w14:textId="77777777"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200490F6" w14:textId="77777777" w:rsidR="001F257F" w:rsidRDefault="00023886" w:rsidP="00CF028F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2A03B4">
        <w:rPr>
          <w:rFonts w:asciiTheme="minorHAnsi" w:hAnsiTheme="minorHAnsi"/>
          <w:sz w:val="22"/>
          <w:szCs w:val="22"/>
        </w:rPr>
        <w:t xml:space="preserve">Σωστή απάντηση η </w:t>
      </w:r>
      <w:r w:rsidR="002A03B4" w:rsidRPr="002A03B4">
        <w:rPr>
          <w:rFonts w:asciiTheme="minorHAnsi" w:hAnsiTheme="minorHAnsi"/>
          <w:sz w:val="22"/>
          <w:szCs w:val="22"/>
        </w:rPr>
        <w:t>(</w:t>
      </w:r>
      <w:r w:rsidR="0060403E">
        <w:rPr>
          <w:rFonts w:asciiTheme="minorHAnsi" w:hAnsiTheme="minorHAnsi"/>
          <w:sz w:val="22"/>
          <w:szCs w:val="22"/>
        </w:rPr>
        <w:t>β</w:t>
      </w:r>
      <w:r w:rsidR="006E783E">
        <w:rPr>
          <w:rFonts w:asciiTheme="minorHAnsi" w:hAnsiTheme="minorHAnsi"/>
          <w:sz w:val="22"/>
          <w:szCs w:val="22"/>
        </w:rPr>
        <w:t>)</w:t>
      </w:r>
      <w:r w:rsidR="001F257F"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200490F7" w14:textId="77777777" w:rsidR="003C6629" w:rsidRDefault="001F257F" w:rsidP="001F25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200490F8" w14:textId="77777777" w:rsidR="006E783E" w:rsidRDefault="006E783E" w:rsidP="00CF028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</w:p>
    <w:p w14:paraId="200490F9" w14:textId="77777777" w:rsidR="00974957" w:rsidRDefault="009C390B" w:rsidP="0060403E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Ο όγκος του κυλίνδρου υπολογίζεται από τη σχέση</w:t>
      </w:r>
      <w:r w:rsidR="00974957">
        <w:rPr>
          <w:rFonts w:asciiTheme="minorHAnsi" w:hAnsiTheme="minorHAnsi"/>
          <w:sz w:val="22"/>
          <w:szCs w:val="22"/>
        </w:rPr>
        <w:t>:</w:t>
      </w:r>
    </w:p>
    <w:p w14:paraId="200490FA" w14:textId="1AB7F877" w:rsidR="00974957" w:rsidRDefault="009C390B" w:rsidP="00E23E47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V=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(Εμβαδό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βάσης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)∙(Μήκος)=Ε∙</m:t>
          </m:r>
          <m:r>
            <w:rPr>
              <w:rFonts w:ascii="Cambria Math" w:hAnsi="Cambria Math"/>
              <w:sz w:val="22"/>
              <w:szCs w:val="22"/>
              <w:lang w:val="en-US"/>
            </w:rPr>
            <m:t>L</m:t>
          </m:r>
        </m:oMath>
      </m:oMathPara>
    </w:p>
    <w:p w14:paraId="200490FB" w14:textId="1EC3B5D7" w:rsidR="009C390B" w:rsidRDefault="00974957" w:rsidP="0060403E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Επομένως</w:t>
      </w:r>
      <w:r w:rsidR="009C390B">
        <w:rPr>
          <w:rFonts w:asciiTheme="minorHAnsi" w:hAnsiTheme="minorHAnsi"/>
          <w:sz w:val="22"/>
          <w:szCs w:val="22"/>
        </w:rPr>
        <w:t>:</w:t>
      </w:r>
    </w:p>
    <w:p w14:paraId="200490FC" w14:textId="77777777" w:rsidR="009C390B" w:rsidRDefault="00E23E47" w:rsidP="0060403E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m:oMathPara>
        <m:oMath>
          <m:f>
            <m:f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theme="minorHAnsi"/>
              <w:sz w:val="22"/>
              <w:szCs w:val="22"/>
            </w:rPr>
            <m:t xml:space="preserve">= </m:t>
          </m:r>
          <m:f>
            <m:f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theme="minorHAnsi"/>
              <w:sz w:val="22"/>
              <w:szCs w:val="22"/>
            </w:rPr>
            <m:t xml:space="preserve">= </m:t>
          </m:r>
          <m:f>
            <m:f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theme="minorHAnsi"/>
                  <w:sz w:val="22"/>
                  <w:szCs w:val="22"/>
                </w:rPr>
                <m:t>3</m:t>
              </m:r>
            </m:num>
            <m:den>
              <m:r>
                <w:rPr>
                  <w:rFonts w:ascii="Cambria Math" w:hAnsi="Cambria Math" w:cstheme="minorHAnsi"/>
                  <w:sz w:val="22"/>
                  <w:szCs w:val="22"/>
                </w:rPr>
                <m:t>2</m:t>
              </m:r>
            </m:den>
          </m:f>
        </m:oMath>
      </m:oMathPara>
    </w:p>
    <w:p w14:paraId="200490FD" w14:textId="77777777" w:rsidR="009C390B" w:rsidRDefault="0060403E" w:rsidP="0060403E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Αφού το ενδιάμεσο έμβολο ισορροπεί συμπεραίνουμε ότι, </w:t>
      </w:r>
      <w:r w:rsidR="00B1278E">
        <w:rPr>
          <w:rFonts w:asciiTheme="minorHAnsi" w:hAnsiTheme="minorHAnsi"/>
          <w:sz w:val="22"/>
          <w:szCs w:val="22"/>
        </w:rPr>
        <w:t>σ</w:t>
      </w:r>
      <w:r w:rsidR="00B1278E" w:rsidRPr="00B1278E">
        <w:rPr>
          <w:rFonts w:asciiTheme="minorHAnsi" w:hAnsiTheme="minorHAnsi"/>
          <w:sz w:val="22"/>
          <w:szCs w:val="22"/>
        </w:rPr>
        <w:t>τα δύο μέρη του κυλίνδρου η πίεση του ιδανικού αερίου είναι ίδια</w:t>
      </w:r>
      <w:r>
        <w:rPr>
          <w:rFonts w:asciiTheme="minorHAnsi" w:hAnsiTheme="minorHAnsi"/>
          <w:sz w:val="22"/>
          <w:szCs w:val="22"/>
        </w:rPr>
        <w:t>. Άρα από την καταστατική εξίσωση ιδανικών αερίων προκύπτει:</w:t>
      </w:r>
    </w:p>
    <w:p w14:paraId="200490FE" w14:textId="77777777" w:rsidR="00974957" w:rsidRDefault="00E23E47" w:rsidP="00974957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m:oMathPara>
        <m:oMath>
          <m:f>
            <m:f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theme="minorHAnsi"/>
                  <w:sz w:val="22"/>
                  <w:szCs w:val="22"/>
                </w:rPr>
                <m:t>p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∙</m:t>
                  </m:r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p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∙</m:t>
                  </m:r>
                  <m: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theme="minorHAnsi"/>
              <w:sz w:val="22"/>
              <w:szCs w:val="22"/>
            </w:rPr>
            <m:t xml:space="preserve">= </m:t>
          </m:r>
          <m:f>
            <m:f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∙</m:t>
              </m:r>
              <m:r>
                <w:rPr>
                  <w:rFonts w:ascii="Cambria Math" w:hAnsi="Cambria Math" w:cstheme="minorHAnsi"/>
                  <w:sz w:val="22"/>
                  <w:szCs w:val="22"/>
                </w:rPr>
                <m:t>R</m:t>
              </m:r>
              <m:r>
                <w:rPr>
                  <w:rFonts w:ascii="Cambria Math" w:hAnsi="Cambria Math"/>
                  <w:sz w:val="22"/>
                  <w:szCs w:val="22"/>
                </w:rPr>
                <m:t>∙</m:t>
              </m:r>
              <m:r>
                <w:rPr>
                  <w:rFonts w:ascii="Cambria Math" w:hAnsi="Cambria Math" w:cstheme="minorHAnsi"/>
                  <w:sz w:val="22"/>
                  <w:szCs w:val="22"/>
                </w:rPr>
                <m:t>T</m:t>
              </m:r>
            </m:num>
            <m:den>
              <m:sSub>
                <m:sSub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∙</m:t>
              </m:r>
              <m:r>
                <w:rPr>
                  <w:rFonts w:ascii="Cambria Math" w:hAnsi="Cambria Math" w:cstheme="minorHAnsi"/>
                  <w:sz w:val="22"/>
                  <w:szCs w:val="22"/>
                </w:rPr>
                <m:t>R</m:t>
              </m:r>
              <m:r>
                <w:rPr>
                  <w:rFonts w:ascii="Cambria Math" w:hAnsi="Cambria Math"/>
                  <w:sz w:val="22"/>
                  <w:szCs w:val="22"/>
                </w:rPr>
                <m:t>∙</m:t>
              </m:r>
              <m:r>
                <w:rPr>
                  <w:rFonts w:ascii="Cambria Math" w:hAnsi="Cambria Math" w:cstheme="minorHAnsi"/>
                  <w:sz w:val="22"/>
                  <w:szCs w:val="22"/>
                </w:rPr>
                <m:t>T</m:t>
              </m:r>
            </m:den>
          </m:f>
          <m:r>
            <w:rPr>
              <w:rFonts w:ascii="Cambria Math" w:hAnsi="Cambria Math" w:cstheme="minorHAnsi"/>
              <w:sz w:val="22"/>
              <w:szCs w:val="22"/>
            </w:rPr>
            <m:t xml:space="preserve">= </m:t>
          </m:r>
          <m:f>
            <m:f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theme="minorHAnsi"/>
                  <w:sz w:val="22"/>
                  <w:szCs w:val="22"/>
                </w:rPr>
                <m:t>3</m:t>
              </m:r>
            </m:num>
            <m:den>
              <m:r>
                <w:rPr>
                  <w:rFonts w:ascii="Cambria Math" w:hAnsi="Cambria Math" w:cstheme="minorHAnsi"/>
                  <w:sz w:val="22"/>
                  <w:szCs w:val="22"/>
                </w:rPr>
                <m:t>2</m:t>
              </m:r>
            </m:den>
          </m:f>
        </m:oMath>
      </m:oMathPara>
    </w:p>
    <w:p w14:paraId="200490FF" w14:textId="5523ACF4" w:rsidR="0060403E" w:rsidRDefault="00974957" w:rsidP="004465DE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="0060403E">
        <w:rPr>
          <w:rFonts w:asciiTheme="minorHAnsi" w:hAnsiTheme="minorHAnsi"/>
          <w:sz w:val="22"/>
          <w:szCs w:val="22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 xml:space="preserve">ή </m:t>
        </m:r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n</m:t>
                </m:r>
              </m:e>
              <m:sub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n</m:t>
                </m:r>
              </m:e>
              <m:sub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2</m:t>
                </m:r>
              </m:sub>
            </m:sSub>
          </m:den>
        </m:f>
        <m:r>
          <w:rPr>
            <w:rFonts w:ascii="Cambria Math" w:hAnsi="Cambria Math" w:cstheme="minorHAnsi"/>
            <w:sz w:val="22"/>
            <w:szCs w:val="22"/>
          </w:rPr>
          <m:t xml:space="preserve">= </m:t>
        </m:r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</w:rPr>
              <m:t>3</m:t>
            </m:r>
          </m:num>
          <m:den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den>
        </m:f>
        <m:r>
          <w:rPr>
            <w:rFonts w:ascii="Cambria Math" w:hAnsi="Cambria Math" w:cstheme="minorHAnsi"/>
            <w:sz w:val="22"/>
            <w:szCs w:val="22"/>
          </w:rPr>
          <m:t xml:space="preserve">   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ή</m:t>
            </m:r>
            <m:r>
              <m:rPr>
                <m:sty m:val="p"/>
              </m:rPr>
              <w:rPr>
                <w:rFonts w:ascii="Cambria Math" w:hAnsiTheme="minorHAnsi"/>
                <w:sz w:val="22"/>
                <w:szCs w:val="22"/>
              </w:rPr>
              <m:t xml:space="preserve">  </m:t>
            </m:r>
            <m:r>
              <w:rPr>
                <w:rFonts w:ascii="Cambria Math" w:hAnsi="Cambria Math" w:cstheme="minorHAnsi"/>
                <w:sz w:val="22"/>
                <w:szCs w:val="22"/>
              </w:rPr>
              <m:t>n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 xml:space="preserve">= </m:t>
        </m:r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num>
          <m:den>
            <m:r>
              <w:rPr>
                <w:rFonts w:ascii="Cambria Math" w:hAnsi="Cambria Math" w:cstheme="minorHAnsi"/>
                <w:sz w:val="22"/>
                <w:szCs w:val="22"/>
              </w:rPr>
              <m:t>3</m:t>
            </m:r>
          </m:den>
        </m:f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n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</m:oMath>
    </w:p>
    <w:p w14:paraId="20049100" w14:textId="1DD20C12" w:rsidR="00974957" w:rsidRPr="00E23E47" w:rsidRDefault="0060403E" w:rsidP="0060403E">
      <w:pPr>
        <w:spacing w:line="360" w:lineRule="auto"/>
        <w:jc w:val="both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</w:rPr>
        <w:t>Δεδομένου ότι</w:t>
      </w:r>
      <w:r w:rsidR="00E23E47">
        <w:rPr>
          <w:rFonts w:asciiTheme="minorHAnsi" w:hAnsiTheme="minorHAnsi"/>
          <w:sz w:val="22"/>
          <w:szCs w:val="22"/>
          <w:lang w:val="en-US"/>
        </w:rPr>
        <w:t>:</w:t>
      </w:r>
    </w:p>
    <w:p w14:paraId="20049101" w14:textId="77777777" w:rsidR="00974957" w:rsidRDefault="00E23E47" w:rsidP="00E23E47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n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 w:cstheme="minorHAnsi"/>
              <w:sz w:val="22"/>
              <w:szCs w:val="22"/>
            </w:rPr>
            <m:t xml:space="preserve">+ </m:t>
          </m:r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n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 w:cstheme="minorHAnsi"/>
              <w:sz w:val="22"/>
              <w:szCs w:val="22"/>
            </w:rPr>
            <m:t xml:space="preserve">=2 </m:t>
          </m:r>
          <m:r>
            <w:rPr>
              <w:rFonts w:ascii="Cambria Math" w:hAnsi="Cambria Math" w:cstheme="minorHAnsi"/>
              <w:sz w:val="22"/>
              <w:szCs w:val="22"/>
              <w:lang w:val="en-US"/>
            </w:rPr>
            <m:t>mol</m:t>
          </m:r>
        </m:oMath>
      </m:oMathPara>
    </w:p>
    <w:p w14:paraId="20049102" w14:textId="04C61F58" w:rsidR="00974957" w:rsidRDefault="00E23E47" w:rsidP="0060403E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έχουμε</w:t>
      </w:r>
      <w:r>
        <w:rPr>
          <w:rFonts w:asciiTheme="minorHAnsi" w:hAnsiTheme="minorHAnsi"/>
          <w:sz w:val="22"/>
          <w:szCs w:val="22"/>
          <w:lang w:val="en-US"/>
        </w:rPr>
        <w:t>:</w:t>
      </w:r>
      <w:bookmarkStart w:id="0" w:name="_GoBack"/>
      <w:bookmarkEnd w:id="0"/>
    </w:p>
    <w:p w14:paraId="20049103" w14:textId="77777777" w:rsidR="0060403E" w:rsidRPr="0060403E" w:rsidRDefault="00E23E47" w:rsidP="00E23E47">
      <w:pPr>
        <w:spacing w:line="360" w:lineRule="auto"/>
        <w:jc w:val="center"/>
        <w:rPr>
          <w:rFonts w:asciiTheme="minorHAnsi" w:hAnsiTheme="minorHAnsi"/>
          <w:i/>
          <w:sz w:val="22"/>
          <w:szCs w:val="22"/>
        </w:rPr>
      </w:pP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n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 xml:space="preserve">+ </m:t>
        </m:r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num>
          <m:den>
            <m:r>
              <w:rPr>
                <w:rFonts w:ascii="Cambria Math" w:hAnsi="Cambria Math" w:cstheme="minorHAnsi"/>
                <w:sz w:val="22"/>
                <w:szCs w:val="22"/>
              </w:rPr>
              <m:t>3</m:t>
            </m:r>
          </m:den>
        </m:f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n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 xml:space="preserve">=2 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mol</m:t>
        </m:r>
      </m:oMath>
      <w:r w:rsidR="0060403E">
        <w:rPr>
          <w:rFonts w:asciiTheme="minorHAnsi" w:hAnsiTheme="minorHAnsi"/>
          <w:sz w:val="22"/>
          <w:szCs w:val="22"/>
        </w:rPr>
        <w:t xml:space="preserve">   ή  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n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 xml:space="preserve">=1,2 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mol</m:t>
        </m:r>
      </m:oMath>
    </w:p>
    <w:p w14:paraId="20049104" w14:textId="77777777" w:rsidR="00ED6F11" w:rsidRPr="00CF028F" w:rsidRDefault="00ED6F11" w:rsidP="000D5D86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20049105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20049106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56A11"/>
    <w:rsid w:val="00010C22"/>
    <w:rsid w:val="000149E1"/>
    <w:rsid w:val="00023886"/>
    <w:rsid w:val="000676E4"/>
    <w:rsid w:val="00093789"/>
    <w:rsid w:val="000D5D86"/>
    <w:rsid w:val="00106741"/>
    <w:rsid w:val="001313E7"/>
    <w:rsid w:val="00135044"/>
    <w:rsid w:val="00137644"/>
    <w:rsid w:val="001F257F"/>
    <w:rsid w:val="002A03B4"/>
    <w:rsid w:val="002C5E67"/>
    <w:rsid w:val="003302AC"/>
    <w:rsid w:val="00345E7F"/>
    <w:rsid w:val="003625EF"/>
    <w:rsid w:val="003C6629"/>
    <w:rsid w:val="004465DE"/>
    <w:rsid w:val="00462620"/>
    <w:rsid w:val="00480950"/>
    <w:rsid w:val="00485B3D"/>
    <w:rsid w:val="004A7BCB"/>
    <w:rsid w:val="004C182E"/>
    <w:rsid w:val="004C66E4"/>
    <w:rsid w:val="004E69A6"/>
    <w:rsid w:val="005159FB"/>
    <w:rsid w:val="00597FE6"/>
    <w:rsid w:val="0060403E"/>
    <w:rsid w:val="006366AA"/>
    <w:rsid w:val="00656A11"/>
    <w:rsid w:val="006A71C5"/>
    <w:rsid w:val="006B71AC"/>
    <w:rsid w:val="006C68DF"/>
    <w:rsid w:val="006E270C"/>
    <w:rsid w:val="006E783E"/>
    <w:rsid w:val="00740749"/>
    <w:rsid w:val="007421E8"/>
    <w:rsid w:val="00783560"/>
    <w:rsid w:val="007D0C6C"/>
    <w:rsid w:val="007E621C"/>
    <w:rsid w:val="00954AEA"/>
    <w:rsid w:val="009572C4"/>
    <w:rsid w:val="00965178"/>
    <w:rsid w:val="00974957"/>
    <w:rsid w:val="009C390B"/>
    <w:rsid w:val="009F0C6B"/>
    <w:rsid w:val="00AC7DA6"/>
    <w:rsid w:val="00AD3300"/>
    <w:rsid w:val="00AD6D22"/>
    <w:rsid w:val="00B1278E"/>
    <w:rsid w:val="00B141B9"/>
    <w:rsid w:val="00B547D4"/>
    <w:rsid w:val="00B977DB"/>
    <w:rsid w:val="00C00230"/>
    <w:rsid w:val="00C14707"/>
    <w:rsid w:val="00C72B2A"/>
    <w:rsid w:val="00CB5981"/>
    <w:rsid w:val="00CD765A"/>
    <w:rsid w:val="00CE290A"/>
    <w:rsid w:val="00CF028F"/>
    <w:rsid w:val="00D06A5E"/>
    <w:rsid w:val="00D51963"/>
    <w:rsid w:val="00D731EE"/>
    <w:rsid w:val="00DB446A"/>
    <w:rsid w:val="00DB657B"/>
    <w:rsid w:val="00E1362C"/>
    <w:rsid w:val="00E23E47"/>
    <w:rsid w:val="00E254AE"/>
    <w:rsid w:val="00E4357B"/>
    <w:rsid w:val="00E96C57"/>
    <w:rsid w:val="00ED6F11"/>
    <w:rsid w:val="00EE5F51"/>
    <w:rsid w:val="00F02471"/>
    <w:rsid w:val="00F03E59"/>
    <w:rsid w:val="00FA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0490ED"/>
  <w15:docId w15:val="{E8AC6BDD-F6DF-4F5E-869B-1148D818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71C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56A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56A1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PlaceholderText">
    <w:name w:val="Placeholder Text"/>
    <w:basedOn w:val="DefaultParagraphFont"/>
    <w:uiPriority w:val="99"/>
    <w:semiHidden/>
    <w:rsid w:val="00DB446A"/>
    <w:rPr>
      <w:color w:val="808080"/>
    </w:rPr>
  </w:style>
  <w:style w:type="table" w:styleId="TableGrid">
    <w:name w:val="Table Grid"/>
    <w:basedOn w:val="TableNormal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AD6D2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D6D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D6D2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D6D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D6D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917CAE-1DB1-4D34-85A0-68C44AA78E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purl.org/dc/dcmitype/"/>
    <ds:schemaRef ds:uri="http://schemas.microsoft.com/office/infopath/2007/PartnerControls"/>
    <ds:schemaRef ds:uri="http://purl.org/dc/terms/"/>
    <ds:schemaRef ds:uri="e6921f4e-6864-4e6a-940a-9b465a3e021d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ea0a55cd-ae1c-459e-820a-62ca6fe5004a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A2EC260-2FDF-4D29-808F-128D32E26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ΑΝΑΡΓΥΡΟΣ ΔΡΟΛΑΠΑΣ</cp:lastModifiedBy>
  <cp:revision>10</cp:revision>
  <dcterms:created xsi:type="dcterms:W3CDTF">2022-02-02T16:05:00Z</dcterms:created>
  <dcterms:modified xsi:type="dcterms:W3CDTF">2022-04-12T20:05:00Z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