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5E6FC" w14:textId="77777777" w:rsidR="003C6629" w:rsidRPr="00A06C04" w:rsidRDefault="004E5D6D" w:rsidP="00A06C0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2455E718" wp14:editId="2455E719">
            <wp:simplePos x="0" y="0"/>
            <wp:positionH relativeFrom="column">
              <wp:posOffset>3191510</wp:posOffset>
            </wp:positionH>
            <wp:positionV relativeFrom="paragraph">
              <wp:posOffset>184785</wp:posOffset>
            </wp:positionV>
            <wp:extent cx="2788285" cy="1814830"/>
            <wp:effectExtent l="1905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8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629" w:rsidRPr="00A06C04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A06C04">
        <w:rPr>
          <w:rFonts w:asciiTheme="minorHAnsi" w:hAnsiTheme="minorHAnsi" w:cstheme="minorHAnsi"/>
          <w:b/>
          <w:sz w:val="22"/>
          <w:szCs w:val="22"/>
        </w:rPr>
        <w:t>2</w:t>
      </w:r>
    </w:p>
    <w:p w14:paraId="2455E6FD" w14:textId="77777777" w:rsidR="00FB28D7" w:rsidRDefault="00023886" w:rsidP="006E3F14">
      <w:pPr>
        <w:spacing w:line="360" w:lineRule="auto"/>
        <w:jc w:val="both"/>
      </w:pPr>
      <w:r w:rsidRPr="00A06C04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="003C6629" w:rsidRPr="00A06C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3F14" w:rsidRPr="006E3F14">
        <w:rPr>
          <w:rFonts w:asciiTheme="minorHAnsi" w:hAnsiTheme="minorHAnsi" w:cstheme="minorHAnsi"/>
          <w:sz w:val="22"/>
          <w:szCs w:val="22"/>
        </w:rPr>
        <w:t>Η σφαίρα του σχήματος εκτοξεύεται δύο φορές με διαφορετικές αρχικές ταχύτητες εκτελώντας οριζόντια βολή, από το ίδιο ύψος h από το έδαφος.  Στο σχήμα φαίνεται η τροχιά που ακολουθεί μετά την πρώτη ρίψη (Α) και μετά τη δεύτερη ρίψη (Β) αντίστοιχα.</w:t>
      </w:r>
      <w:r w:rsidR="006E3F14" w:rsidRPr="006E3F14">
        <w:t xml:space="preserve"> </w:t>
      </w:r>
    </w:p>
    <w:p w14:paraId="2455E6FE" w14:textId="77777777" w:rsidR="006E3F14" w:rsidRDefault="006E3F14" w:rsidP="006E3F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3F14">
        <w:rPr>
          <w:rFonts w:asciiTheme="minorHAnsi" w:hAnsiTheme="minorHAnsi" w:cstheme="minorHAnsi"/>
          <w:sz w:val="22"/>
          <w:szCs w:val="22"/>
        </w:rPr>
        <w:t>Ο χρόνος που θα κινηθεί η σφαίρα μέχρι να φτάσει στο έδαφος είναι:</w:t>
      </w:r>
      <w:r w:rsidR="004E5D6D" w:rsidRPr="004E5D6D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2455E6FF" w14:textId="77777777" w:rsidR="006E3F14" w:rsidRDefault="006E3F14" w:rsidP="006E3F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A06C04"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  <w:lang w:val="en-US"/>
          </w:rPr>
          <m:t>ax</m:t>
        </m:r>
      </m:oMath>
      <w:r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6E3F14">
        <w:rPr>
          <w:rFonts w:asciiTheme="minorHAnsi" w:eastAsia="Microsoft YaHei" w:hAnsiTheme="minorHAnsi" w:cstheme="minorHAnsi"/>
          <w:sz w:val="22"/>
          <w:szCs w:val="22"/>
        </w:rPr>
        <w:t xml:space="preserve"> μεγαλύτερος στην τροχιά Α    </w:t>
      </w:r>
      <w:r w:rsidRPr="00A06C04">
        <w:rPr>
          <w:rFonts w:asciiTheme="minorHAnsi" w:eastAsia="Microsoft YaHei" w:hAnsiTheme="minorHAnsi" w:cstheme="minorHAnsi"/>
          <w:sz w:val="22"/>
          <w:szCs w:val="22"/>
        </w:rPr>
        <w:t>,</w:t>
      </w:r>
      <w:r w:rsidRPr="006E3F14">
        <w:rPr>
          <w:rFonts w:asciiTheme="minorHAnsi" w:eastAsia="Microsoft YaHei" w:hAnsiTheme="minorHAnsi" w:cstheme="minorHAnsi"/>
          <w:sz w:val="22"/>
          <w:szCs w:val="22"/>
        </w:rPr>
        <w:t xml:space="preserve">     </w:t>
      </w:r>
      <w:r w:rsidRPr="00A06C04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Pr="00A06C04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Pr="006E3F14">
        <w:rPr>
          <w:rFonts w:asciiTheme="minorHAnsi" w:eastAsia="Microsoft YaHei" w:hAnsiTheme="minorHAnsi" w:cstheme="minorHAnsi"/>
          <w:sz w:val="22"/>
          <w:szCs w:val="22"/>
        </w:rPr>
        <w:t xml:space="preserve">μεγαλύτερος στην τροχιά Β    </w: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A06C04"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</m:t>
        </m:r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  <w:lang w:val="en-US"/>
          </w:rPr>
          <m:t>ax</m:t>
        </m:r>
      </m:oMath>
      <w:r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A06C04">
        <w:rPr>
          <w:rFonts w:asciiTheme="minorHAnsi" w:eastAsia="Microsoft YaHei" w:hAnsiTheme="minorHAnsi" w:cstheme="minorHAnsi"/>
          <w:sz w:val="22"/>
          <w:szCs w:val="22"/>
        </w:rPr>
        <w:t>,</w:t>
      </w:r>
      <w:r w:rsidRPr="006E3F14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w:r w:rsidRPr="00A06C04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Pr="006E3F14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Pr="006E3F14">
        <w:rPr>
          <w:rFonts w:asciiTheme="minorHAnsi" w:eastAsia="Microsoft YaHei" w:hAnsiTheme="minorHAnsi" w:cstheme="minorHAnsi"/>
          <w:sz w:val="22"/>
          <w:szCs w:val="22"/>
        </w:rPr>
        <w:t>ίδιος για τις τροχιές Α και Β</w:t>
      </w:r>
    </w:p>
    <w:p w14:paraId="2455E700" w14:textId="77777777" w:rsidR="003625EF" w:rsidRPr="00A06C04" w:rsidRDefault="00467985" w:rsidP="00A06C0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>2.1.Α.</w:t>
      </w:r>
      <w:r w:rsidRPr="00A06C04">
        <w:rPr>
          <w:rFonts w:asciiTheme="minorHAnsi" w:hAnsiTheme="minorHAnsi" w:cstheme="minorHAnsi"/>
          <w:sz w:val="22"/>
          <w:szCs w:val="22"/>
        </w:rPr>
        <w:t xml:space="preserve"> Να </w:t>
      </w:r>
      <w:r w:rsidR="006E3F14" w:rsidRPr="00A06C04">
        <w:rPr>
          <w:rFonts w:asciiTheme="minorHAnsi" w:hAnsiTheme="minorHAnsi" w:cstheme="minorHAnsi"/>
          <w:sz w:val="22"/>
          <w:szCs w:val="22"/>
        </w:rPr>
        <w:t>επιλέξετε τη σωστή απάντηση</w:t>
      </w:r>
      <w:r w:rsidRPr="00A06C04">
        <w:rPr>
          <w:rFonts w:asciiTheme="minorHAnsi" w:hAnsiTheme="minorHAnsi" w:cstheme="minorHAnsi"/>
          <w:sz w:val="22"/>
          <w:szCs w:val="22"/>
        </w:rPr>
        <w:t>.</w:t>
      </w:r>
      <w:r w:rsidR="003625EF" w:rsidRPr="00A06C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55E701" w14:textId="77777777" w:rsidR="003625EF" w:rsidRPr="00E726BF" w:rsidRDefault="003625EF" w:rsidP="00A06C0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2574E"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2455E702" w14:textId="77777777" w:rsidR="003625EF" w:rsidRPr="00A06C04" w:rsidRDefault="00023886" w:rsidP="00A06C04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Pr="00A06C04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="003625EF" w:rsidRPr="00A06C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25EF" w:rsidRPr="00A06C04">
        <w:rPr>
          <w:rFonts w:asciiTheme="minorHAnsi" w:hAnsiTheme="minorHAnsi" w:cstheme="minorHAnsi"/>
          <w:sz w:val="22"/>
          <w:szCs w:val="22"/>
        </w:rPr>
        <w:t xml:space="preserve">Να αιτιολογήσετε την </w:t>
      </w:r>
      <w:r w:rsidR="00DB446A" w:rsidRPr="00A06C04">
        <w:rPr>
          <w:rFonts w:asciiTheme="minorHAnsi" w:hAnsiTheme="minorHAnsi" w:cstheme="minorHAnsi"/>
          <w:sz w:val="22"/>
          <w:szCs w:val="22"/>
        </w:rPr>
        <w:t>επιλογή</w:t>
      </w:r>
      <w:r w:rsidR="003625EF" w:rsidRPr="00A06C04">
        <w:rPr>
          <w:rFonts w:asciiTheme="minorHAnsi" w:hAnsiTheme="minorHAnsi" w:cstheme="minorHAnsi"/>
          <w:sz w:val="22"/>
          <w:szCs w:val="22"/>
        </w:rPr>
        <w:t xml:space="preserve"> </w:t>
      </w:r>
      <w:r w:rsidR="00467985" w:rsidRPr="00A06C04">
        <w:rPr>
          <w:rFonts w:asciiTheme="minorHAnsi" w:hAnsiTheme="minorHAnsi" w:cstheme="minorHAnsi"/>
          <w:sz w:val="22"/>
          <w:szCs w:val="22"/>
        </w:rPr>
        <w:t>σας.</w:t>
      </w:r>
    </w:p>
    <w:p w14:paraId="2455E703" w14:textId="77777777" w:rsidR="003625EF" w:rsidRPr="00E726BF" w:rsidRDefault="003625EF" w:rsidP="00A06C04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92574E">
        <w:rPr>
          <w:rFonts w:asciiTheme="minorHAnsi" w:hAnsiTheme="minorHAnsi" w:cstheme="minorHAnsi"/>
          <w:b/>
          <w:sz w:val="22"/>
          <w:szCs w:val="22"/>
        </w:rPr>
        <w:t>Μονάδες 8</w:t>
      </w:r>
      <w:r w:rsidR="003C6629" w:rsidRPr="00E726B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455E704" w14:textId="77777777" w:rsidR="00A06C04" w:rsidRPr="00A06C04" w:rsidRDefault="0092574E" w:rsidP="00A06C04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2455E71B">
          <v:group id="Canvas 35" o:spid="_x0000_s1035" editas="canvas" style="position:absolute;left:0;text-align:left;margin-left:324.55pt;margin-top:16.05pt;width:174.35pt;height:98.2pt;z-index:251674624" coordsize="22142,1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22142;height:12471;visibility:visible">
              <v:fill o:detectmouseclick="t"/>
              <v:path o:connecttype="none"/>
            </v:shape>
            <v:oval id="Oval 288" o:spid="_x0000_s1037" style="position:absolute;left:2266;top:1016;width:2013;height:74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Wrv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"/>
            <v:oval id="Oval 289" o:spid="_x0000_s1038" style="position:absolute;left:16852;top:1136;width:2007;height:74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0" o:spid="_x0000_s1039" type="#_x0000_t32" style="position:absolute;left:3276;top:1016;width:14580;height:12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<v:oval id="Oval 292" o:spid="_x0000_s1040" style="position:absolute;left:11023;top:1157;width:2013;height:74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" fillcolor="#5a5a5a [2109]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3" o:spid="_x0000_s1041" type="#_x0000_t202" style="position:absolute;left:6392;top:8953;width:3829;height: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<v:textbox>
                <w:txbxContent>
                  <w:p w14:paraId="2455E720" w14:textId="77777777" w:rsidR="001B65AA" w:rsidRPr="00005A46" w:rsidRDefault="001B65AA" w:rsidP="001B65AA">
                    <w:pPr>
                      <w:rPr>
                        <w:lang w:val="en-US"/>
                      </w:rPr>
                    </w:pPr>
                    <w:r w:rsidRPr="00005A46">
                      <w:rPr>
                        <w:lang w:val="en-US"/>
                      </w:rPr>
                      <w:t>L</w:t>
                    </w:r>
                    <w:r w:rsidRPr="00005A46"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294" o:spid="_x0000_s1042" type="#_x0000_t202" style="position:absolute;left:13665;top:8953;width:3829;height: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<v:textbox>
                <w:txbxContent>
                  <w:p w14:paraId="2455E721" w14:textId="77777777" w:rsidR="001B65AA" w:rsidRPr="00005A46" w:rsidRDefault="001B65AA" w:rsidP="001B65AA">
                    <w:pPr>
                      <w:rPr>
                        <w:lang w:val="en-US"/>
                      </w:rPr>
                    </w:pPr>
                    <w:r w:rsidRPr="00005A46">
                      <w:rPr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group id="Group 37" o:spid="_x0000_s1043" style="position:absolute;left:3276;top:8464;width:14580;height:531" coordorigin="3276,8464" coordsize="14579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<v:shape id="AutoShape 291" o:spid="_x0000_s1044" type="#_x0000_t32" style="position:absolute;left:3276;top:8464;width:14580;height:12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<v:shape id="Straight Arrow Connector 36" o:spid="_x0000_s1045" type="#_x0000_t32" style="position:absolute;left:3368;top:8995;width:877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" strokecolor="black [3040]">
                <v:stroke startarrow="block" endarrow="block"/>
              </v:shape>
            </v:group>
            <w10:wrap type="square"/>
          </v:group>
        </w:pict>
      </w:r>
    </w:p>
    <w:p w14:paraId="2455E705" w14:textId="77777777" w:rsidR="00467985" w:rsidRDefault="00656A11" w:rsidP="00A06C0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>2</w:t>
      </w:r>
      <w:r w:rsidR="003C6629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="00023886" w:rsidRPr="00A06C04">
        <w:rPr>
          <w:rFonts w:asciiTheme="minorHAnsi" w:hAnsiTheme="minorHAnsi" w:cstheme="minorHAnsi"/>
          <w:b/>
          <w:sz w:val="22"/>
          <w:szCs w:val="22"/>
        </w:rPr>
        <w:t>2</w:t>
      </w:r>
      <w:r w:rsidR="00467985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="003C6629" w:rsidRPr="00A06C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3ADB" w:rsidRPr="00363ADB">
        <w:rPr>
          <w:rFonts w:asciiTheme="minorHAnsi" w:hAnsiTheme="minorHAnsi" w:cstheme="minorHAnsi"/>
          <w:sz w:val="22"/>
          <w:szCs w:val="22"/>
        </w:rPr>
        <w:t xml:space="preserve">Ο κύλινδρος του σχήματος χωρίζεται σε δύο μέρη με έμβολο αμελητέου πάχους που μπορεί να κινείται χωρίς τριβές. Στα δύο μέρη περιέχεται συνολική ποσότητα </w:t>
      </w:r>
      <m:oMath>
        <m:r>
          <w:rPr>
            <w:rFonts w:ascii="Cambria Math" w:hAnsi="Cambria Math" w:cstheme="minorHAnsi"/>
            <w:sz w:val="22"/>
            <w:szCs w:val="22"/>
          </w:rPr>
          <m:t>2 mol</m:t>
        </m:r>
      </m:oMath>
      <w:r w:rsidR="00363ADB" w:rsidRPr="00363ADB">
        <w:rPr>
          <w:rFonts w:asciiTheme="minorHAnsi" w:hAnsiTheme="minorHAnsi" w:cstheme="minorHAnsi"/>
          <w:sz w:val="22"/>
          <w:szCs w:val="22"/>
        </w:rPr>
        <w:t xml:space="preserve"> του ίδιου ιδανικού αερίου. To δοχείο βρίσκεται σε σταθερή θερμοκρασία και το έμβολο ισορροπεί σε τέτοια θέση ώστε:</w:t>
      </w:r>
      <w:r w:rsidR="00E726BF">
        <w:rPr>
          <w:rFonts w:asciiTheme="minorHAnsi" w:hAnsiTheme="minorHAnsi" w:cstheme="minorHAnsi"/>
          <w:sz w:val="22"/>
          <w:szCs w:val="22"/>
        </w:rPr>
        <w:t xml:space="preserve"> </w:t>
      </w:r>
      <w:r w:rsidR="00363ADB" w:rsidRPr="00363ADB">
        <w:rPr>
          <w:rFonts w:asciiTheme="minorHAnsi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den>
        </m:f>
      </m:oMath>
      <w:r w:rsidR="00363ADB" w:rsidRPr="00363ADB">
        <w:rPr>
          <w:rFonts w:asciiTheme="minorHAnsi" w:hAnsiTheme="minorHAnsi" w:cstheme="minorHAnsi"/>
          <w:sz w:val="22"/>
          <w:szCs w:val="22"/>
        </w:rPr>
        <w:t>.</w:t>
      </w:r>
    </w:p>
    <w:p w14:paraId="2455E706" w14:textId="24184B07" w:rsidR="001B65AA" w:rsidRDefault="001B65AA" w:rsidP="00A06C0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65AA">
        <w:rPr>
          <w:rFonts w:asciiTheme="minorHAnsi" w:hAnsiTheme="minorHAnsi" w:cstheme="minorHAnsi"/>
          <w:sz w:val="22"/>
          <w:szCs w:val="22"/>
        </w:rPr>
        <w:t>Αν</w:t>
      </w:r>
      <w:r w:rsidR="00E726BF">
        <w:rPr>
          <w:rFonts w:asciiTheme="minorHAnsi" w:hAnsiTheme="minorHAnsi" w:cstheme="minorHAnsi"/>
          <w:sz w:val="22"/>
          <w:szCs w:val="22"/>
        </w:rPr>
        <w:t xml:space="preserve"> </w:t>
      </w:r>
      <w:r w:rsidRPr="001B65AA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1B65AA">
        <w:rPr>
          <w:rFonts w:asciiTheme="minorHAnsi" w:hAnsiTheme="minorHAnsi" w:cstheme="minorHAnsi"/>
          <w:sz w:val="22"/>
          <w:szCs w:val="22"/>
        </w:rPr>
        <w:t xml:space="preserve"> ο αριθμός των </w:t>
      </w:r>
      <m:oMath>
        <m:r>
          <w:rPr>
            <w:rFonts w:ascii="Cambria Math" w:hAnsi="Cambria Math" w:cstheme="minorHAnsi"/>
            <w:sz w:val="22"/>
            <w:szCs w:val="22"/>
          </w:rPr>
          <m:t>mol</m:t>
        </m:r>
      </m:oMath>
      <w:r w:rsidRPr="001B65AA">
        <w:rPr>
          <w:rFonts w:asciiTheme="minorHAnsi" w:hAnsiTheme="minorHAnsi" w:cstheme="minorHAnsi"/>
          <w:sz w:val="22"/>
          <w:szCs w:val="22"/>
        </w:rPr>
        <w:t xml:space="preserve"> του ιδανικού αερίου που περιέχεται στο πρώτο μέρος του δοχείου τότε:</w:t>
      </w:r>
    </w:p>
    <w:p w14:paraId="2455E707" w14:textId="77777777" w:rsidR="00ED6F11" w:rsidRPr="00A06C04" w:rsidRDefault="00467985" w:rsidP="00A06C04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A06C04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ED6F11" w:rsidRPr="00A06C04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ED6F11" w:rsidRPr="00A06C04"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  <w:lang w:val="en-US"/>
          </w:rPr>
          <m:t>ax</m:t>
        </m:r>
      </m:oMath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F95415" w:rsidRPr="00A06C04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=1 mol</m:t>
        </m:r>
      </m:oMath>
      <w:r w:rsidR="005E1F94" w:rsidRPr="00A06C04">
        <w:rPr>
          <w:rFonts w:asciiTheme="minorHAnsi" w:eastAsia="Microsoft YaHei" w:hAnsiTheme="minorHAnsi" w:cstheme="minorHAnsi"/>
          <w:sz w:val="22"/>
          <w:szCs w:val="22"/>
        </w:rPr>
        <w:tab/>
      </w:r>
      <w:r w:rsidR="001B65AA" w:rsidRPr="001B65AA">
        <w:rPr>
          <w:rFonts w:asciiTheme="minorHAnsi" w:eastAsia="Microsoft YaHei" w:hAnsiTheme="minorHAnsi" w:cstheme="minorHAnsi"/>
          <w:sz w:val="22"/>
          <w:szCs w:val="22"/>
        </w:rPr>
        <w:t xml:space="preserve">        </w:t>
      </w:r>
      <w:r w:rsidRPr="00A06C04">
        <w:rPr>
          <w:rFonts w:asciiTheme="minorHAnsi" w:eastAsia="Microsoft YaHei" w:hAnsiTheme="minorHAnsi" w:cstheme="minorHAnsi"/>
          <w:sz w:val="22"/>
          <w:szCs w:val="22"/>
        </w:rPr>
        <w:t>,</w:t>
      </w:r>
      <w:r w:rsidR="005E1F94" w:rsidRPr="00A06C04">
        <w:rPr>
          <w:rFonts w:asciiTheme="minorHAnsi" w:eastAsia="Microsoft YaHei" w:hAnsiTheme="minorHAnsi" w:cstheme="minorHAnsi"/>
          <w:sz w:val="22"/>
          <w:szCs w:val="22"/>
        </w:rPr>
        <w:tab/>
      </w:r>
      <w:r w:rsidR="001B65AA" w:rsidRPr="001B65AA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w:r w:rsidR="00ED6F11" w:rsidRPr="00A06C04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=1,2 mol</m:t>
        </m:r>
      </m:oMath>
      <w:r w:rsidR="005E1F94" w:rsidRPr="00A06C04">
        <w:rPr>
          <w:rFonts w:asciiTheme="minorHAnsi" w:eastAsia="Microsoft YaHei" w:hAnsiTheme="minorHAnsi" w:cstheme="minorHAnsi"/>
          <w:sz w:val="22"/>
          <w:szCs w:val="22"/>
        </w:rPr>
        <w:tab/>
      </w:r>
      <w:r w:rsidR="001B65AA" w:rsidRPr="004E5D6D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ED6F11" w:rsidRPr="00A06C04"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</m:t>
        </m:r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  <w:lang w:val="en-US"/>
          </w:rPr>
          <m:t>ax</m:t>
        </m:r>
      </m:oMath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A06C04">
        <w:rPr>
          <w:rFonts w:asciiTheme="minorHAnsi" w:eastAsia="Microsoft YaHei" w:hAnsiTheme="minorHAnsi" w:cstheme="minorHAnsi"/>
          <w:sz w:val="22"/>
          <w:szCs w:val="22"/>
        </w:rPr>
        <w:t>,</w:t>
      </w:r>
      <w:r w:rsidR="005E1F94" w:rsidRPr="00A06C04">
        <w:rPr>
          <w:rFonts w:asciiTheme="minorHAnsi" w:eastAsia="Microsoft YaHei" w:hAnsiTheme="minorHAnsi" w:cstheme="minorHAnsi"/>
          <w:sz w:val="22"/>
          <w:szCs w:val="22"/>
        </w:rPr>
        <w:tab/>
      </w:r>
      <w:r w:rsidR="00ED6F11" w:rsidRPr="00A06C04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=1,5 mol</m:t>
        </m:r>
      </m:oMath>
      <w:r w:rsidR="00F95415" w:rsidRPr="00A06C04">
        <w:rPr>
          <w:rFonts w:asciiTheme="minorHAnsi" w:hAnsiTheme="minorHAnsi" w:cstheme="minorHAnsi"/>
          <w:sz w:val="22"/>
          <w:szCs w:val="22"/>
        </w:rPr>
        <w:t xml:space="preserve"> </w:t>
      </w:r>
      <w:r w:rsidR="00F95415" w:rsidRPr="00A06C04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ED6F11" w:rsidRPr="00A06C04"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</m:t>
        </m:r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  <w:lang w:val="en-US"/>
          </w:rPr>
          <m:t>ax</m:t>
        </m:r>
      </m:oMath>
      <w:r w:rsidR="00ED6F11" w:rsidRPr="00A06C04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F931A5" w:rsidRPr="00A06C04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14:paraId="2455E708" w14:textId="77777777" w:rsidR="00467985" w:rsidRPr="00A06C04" w:rsidRDefault="00467985" w:rsidP="00A06C04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Pr="00A06C04">
        <w:rPr>
          <w:rFonts w:asciiTheme="minorHAnsi" w:hAnsiTheme="minorHAnsi" w:cstheme="minorHAnsi"/>
          <w:sz w:val="22"/>
          <w:szCs w:val="22"/>
        </w:rPr>
        <w:t xml:space="preserve">Να </w:t>
      </w:r>
      <w:r w:rsidR="00F95415" w:rsidRPr="00A06C04">
        <w:rPr>
          <w:rFonts w:asciiTheme="minorHAnsi" w:hAnsiTheme="minorHAnsi" w:cstheme="minorHAnsi"/>
          <w:sz w:val="22"/>
          <w:szCs w:val="22"/>
        </w:rPr>
        <w:t>επιλέξετε τη σωστή απάντηση</w:t>
      </w:r>
      <w:r w:rsidRPr="00A06C04">
        <w:rPr>
          <w:rFonts w:asciiTheme="minorHAnsi" w:hAnsiTheme="minorHAnsi" w:cstheme="minorHAnsi"/>
          <w:sz w:val="22"/>
          <w:szCs w:val="22"/>
        </w:rPr>
        <w:t>.</w:t>
      </w:r>
    </w:p>
    <w:p w14:paraId="2455E709" w14:textId="77777777" w:rsidR="00D731EE" w:rsidRPr="00A06C04" w:rsidRDefault="00ED6F11" w:rsidP="00A06C04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2455E70A" w14:textId="77777777" w:rsidR="003C6629" w:rsidRPr="00A06C04" w:rsidRDefault="00023886" w:rsidP="00A06C0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>2.2</w:t>
      </w:r>
      <w:r w:rsidR="00467985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Pr="00A06C04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A06C04">
        <w:rPr>
          <w:rFonts w:asciiTheme="minorHAnsi" w:hAnsiTheme="minorHAnsi" w:cstheme="minorHAnsi"/>
          <w:b/>
          <w:sz w:val="22"/>
          <w:szCs w:val="22"/>
        </w:rPr>
        <w:t>.</w:t>
      </w:r>
      <w:r w:rsidR="00D731EE" w:rsidRPr="00A06C04">
        <w:rPr>
          <w:rFonts w:asciiTheme="minorHAnsi" w:hAnsiTheme="minorHAnsi" w:cstheme="minorHAnsi"/>
          <w:sz w:val="22"/>
          <w:szCs w:val="22"/>
        </w:rPr>
        <w:t xml:space="preserve"> Να </w:t>
      </w:r>
      <w:r w:rsidRPr="00A06C04">
        <w:rPr>
          <w:rFonts w:asciiTheme="minorHAnsi" w:hAnsiTheme="minorHAnsi" w:cstheme="minorHAnsi"/>
          <w:sz w:val="22"/>
          <w:szCs w:val="22"/>
        </w:rPr>
        <w:t>αιτιολογήσετε</w:t>
      </w:r>
      <w:r w:rsidR="00D731EE" w:rsidRPr="00A06C04">
        <w:rPr>
          <w:rFonts w:asciiTheme="minorHAnsi" w:hAnsiTheme="minorHAnsi" w:cstheme="minorHAnsi"/>
          <w:sz w:val="22"/>
          <w:szCs w:val="22"/>
        </w:rPr>
        <w:t xml:space="preserve"> την επιλογή σας</w:t>
      </w:r>
      <w:r w:rsidR="00D731EE" w:rsidRPr="00A06C04">
        <w:rPr>
          <w:rFonts w:asciiTheme="minorHAnsi" w:hAnsiTheme="minorHAnsi" w:cstheme="minorHAnsi"/>
          <w:i/>
          <w:sz w:val="22"/>
          <w:szCs w:val="22"/>
        </w:rPr>
        <w:t>.</w:t>
      </w:r>
    </w:p>
    <w:p w14:paraId="2455E70B" w14:textId="77777777" w:rsidR="00ED6F11" w:rsidRPr="00A06C04" w:rsidRDefault="00ED6F11" w:rsidP="00A06C04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A06C04">
        <w:rPr>
          <w:rFonts w:asciiTheme="minorHAnsi" w:hAnsiTheme="minorHAnsi" w:cstheme="minorHAnsi"/>
          <w:b/>
          <w:sz w:val="22"/>
          <w:szCs w:val="22"/>
        </w:rPr>
        <w:t>Μονάδες 9</w:t>
      </w:r>
    </w:p>
    <w:p w14:paraId="2455E70C" w14:textId="77777777" w:rsidR="00656A11" w:rsidRPr="00A06C04" w:rsidRDefault="00656A11" w:rsidP="00A06C0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55E70D" w14:textId="77777777" w:rsidR="00656A11" w:rsidRDefault="00656A11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455E70E" w14:textId="77777777" w:rsidR="004E5D6D" w:rsidRDefault="004E5D6D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455E70F" w14:textId="77777777" w:rsidR="004E5D6D" w:rsidRDefault="004E5D6D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455E710" w14:textId="77777777" w:rsidR="004E5D6D" w:rsidRDefault="004E5D6D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455E711" w14:textId="77777777" w:rsidR="004E5D6D" w:rsidRDefault="004E5D6D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455E716" w14:textId="17AAA05E" w:rsidR="004E5D6D" w:rsidRDefault="004E5D6D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</w:p>
    <w:p w14:paraId="2455E717" w14:textId="77777777" w:rsidR="004E5D6D" w:rsidRPr="004E5D6D" w:rsidRDefault="004E5D6D" w:rsidP="00A06C04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sectPr w:rsidR="004E5D6D" w:rsidRPr="004E5D6D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1313E7"/>
    <w:rsid w:val="001B65AA"/>
    <w:rsid w:val="001E61B4"/>
    <w:rsid w:val="00296B6C"/>
    <w:rsid w:val="003302AC"/>
    <w:rsid w:val="00345E7F"/>
    <w:rsid w:val="003625EF"/>
    <w:rsid w:val="00363ADB"/>
    <w:rsid w:val="003825A8"/>
    <w:rsid w:val="003C6629"/>
    <w:rsid w:val="00462620"/>
    <w:rsid w:val="00467985"/>
    <w:rsid w:val="00480950"/>
    <w:rsid w:val="00485B3D"/>
    <w:rsid w:val="004C66E4"/>
    <w:rsid w:val="004E5D6D"/>
    <w:rsid w:val="004E69A6"/>
    <w:rsid w:val="004E710F"/>
    <w:rsid w:val="005159FB"/>
    <w:rsid w:val="00597FE6"/>
    <w:rsid w:val="005E1F94"/>
    <w:rsid w:val="005F3DE9"/>
    <w:rsid w:val="006366AA"/>
    <w:rsid w:val="00656A11"/>
    <w:rsid w:val="006B71AC"/>
    <w:rsid w:val="006E270C"/>
    <w:rsid w:val="006E3F14"/>
    <w:rsid w:val="00782052"/>
    <w:rsid w:val="00783560"/>
    <w:rsid w:val="007D0C6C"/>
    <w:rsid w:val="008222B8"/>
    <w:rsid w:val="0092574E"/>
    <w:rsid w:val="00927D77"/>
    <w:rsid w:val="00954AEA"/>
    <w:rsid w:val="009572C4"/>
    <w:rsid w:val="00965178"/>
    <w:rsid w:val="00A06C04"/>
    <w:rsid w:val="00AA296D"/>
    <w:rsid w:val="00AC7DA6"/>
    <w:rsid w:val="00AD3300"/>
    <w:rsid w:val="00AF130B"/>
    <w:rsid w:val="00B141B9"/>
    <w:rsid w:val="00B822A7"/>
    <w:rsid w:val="00B977DB"/>
    <w:rsid w:val="00BB0986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260DD"/>
    <w:rsid w:val="00E4357B"/>
    <w:rsid w:val="00E726BF"/>
    <w:rsid w:val="00E96C57"/>
    <w:rsid w:val="00ED6F11"/>
    <w:rsid w:val="00F02471"/>
    <w:rsid w:val="00F13D1B"/>
    <w:rsid w:val="00F931A5"/>
    <w:rsid w:val="00F95415"/>
    <w:rsid w:val="00FA3659"/>
    <w:rsid w:val="00FB28D7"/>
    <w:rsid w:val="00FD1CD2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6"/>
    <o:shapelayout v:ext="edit">
      <o:idmap v:ext="edit" data="1"/>
      <o:rules v:ext="edit">
        <o:r id="V:Rule5" type="connector" idref="#AutoShape 291"/>
        <o:r id="V:Rule6" type="connector" idref="#AutoShape 290"/>
        <o:r id="V:Rule7" type="connector" idref="#AutoShape 280"/>
        <o:r id="V:Rule8" type="connector" idref="#Straight Arrow Connector 36"/>
      </o:rules>
    </o:shapelayout>
  </w:shapeDefaults>
  <w:decimalSymbol w:val=","/>
  <w:listSeparator w:val=";"/>
  <w14:docId w14:val="2455E6FC"/>
  <w15:docId w15:val="{A1071903-72EE-4B56-AEA2-430C898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E726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726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726B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2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documentManagement/types"/>
    <ds:schemaRef ds:uri="http://www.w3.org/XML/1998/namespace"/>
    <ds:schemaRef ds:uri="e6921f4e-6864-4e6a-940a-9b465a3e021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a0a55cd-ae1c-459e-820a-62ca6fe5004a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6E8E5A7-A505-4163-B074-32F27C424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BA83C2-DFCF-4922-9286-F096FB413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11</cp:revision>
  <dcterms:created xsi:type="dcterms:W3CDTF">2022-04-09T09:46:00Z</dcterms:created>
  <dcterms:modified xsi:type="dcterms:W3CDTF">2022-04-12T20:03:00Z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