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7BE3" w14:textId="77777777" w:rsidR="002664FB" w:rsidRPr="0048338F" w:rsidRDefault="002664FB" w:rsidP="002664FB">
      <w:pPr>
        <w:spacing w:line="360" w:lineRule="auto"/>
        <w:jc w:val="both"/>
        <w:rPr>
          <w:b/>
          <w:bCs/>
        </w:rPr>
      </w:pPr>
      <w:r w:rsidRPr="65F25970">
        <w:rPr>
          <w:b/>
          <w:bCs/>
        </w:rPr>
        <w:t>ΘΕΜΑ 2</w:t>
      </w:r>
    </w:p>
    <w:p w14:paraId="78C77699" w14:textId="77777777" w:rsidR="002664FB" w:rsidRDefault="002664FB" w:rsidP="002664FB">
      <w:pPr>
        <w:spacing w:line="360" w:lineRule="auto"/>
        <w:jc w:val="both"/>
        <w:rPr>
          <w:b/>
          <w:bCs/>
        </w:rPr>
      </w:pPr>
      <w:r w:rsidRPr="65F25970">
        <w:rPr>
          <w:b/>
          <w:bCs/>
        </w:rPr>
        <w:t>2.1 Η προβατοτροφία στη χώρα μας είναι ένας κλάδος της κτηνοτροφίας με μεγάλα πλεονεκτήματα.</w:t>
      </w:r>
    </w:p>
    <w:p w14:paraId="171DC232" w14:textId="77777777" w:rsidR="002664FB" w:rsidRDefault="002664FB" w:rsidP="002664FB">
      <w:pPr>
        <w:spacing w:line="360" w:lineRule="auto"/>
        <w:jc w:val="both"/>
      </w:pPr>
      <w:r>
        <w:t>α. Ποια είναι τα πλεονεκτήματα της προβατοτροφίας στη χώρα μας, έναντι των άλλων ευρωπαϊκών χωρών (μονάδες 9);</w:t>
      </w:r>
    </w:p>
    <w:p w14:paraId="6BAFC051" w14:textId="44F2FA32" w:rsidR="002664FB" w:rsidRDefault="002664FB" w:rsidP="1488CD06">
      <w:pPr>
        <w:spacing w:line="360" w:lineRule="auto"/>
        <w:jc w:val="both"/>
      </w:pPr>
      <w:r>
        <w:t xml:space="preserve">β. </w:t>
      </w:r>
      <w:r w:rsidR="5F2E2C4D" w:rsidRPr="5F2E2C4D">
        <w:rPr>
          <w:rFonts w:ascii="Calibri" w:eastAsia="Calibri" w:hAnsi="Calibri" w:cs="Calibri"/>
        </w:rPr>
        <w:t xml:space="preserve">Ποια είναι η χρήση του μεγαλύτερου ποσοστού </w:t>
      </w:r>
      <w:proofErr w:type="spellStart"/>
      <w:r w:rsidR="5F2E2C4D" w:rsidRPr="5F2E2C4D">
        <w:rPr>
          <w:rFonts w:ascii="Calibri" w:eastAsia="Calibri" w:hAnsi="Calibri" w:cs="Calibri"/>
        </w:rPr>
        <w:t>αρμεγόμενου</w:t>
      </w:r>
      <w:proofErr w:type="spellEnd"/>
      <w:r w:rsidR="5F2E2C4D" w:rsidRPr="5F2E2C4D">
        <w:rPr>
          <w:rFonts w:ascii="Calibri" w:eastAsia="Calibri" w:hAnsi="Calibri" w:cs="Calibri"/>
        </w:rPr>
        <w:t xml:space="preserve"> πρόβειου γάλακτος στην Ελλάδα</w:t>
      </w:r>
      <w:r>
        <w:t xml:space="preserve"> (μονάδες 4);</w:t>
      </w:r>
    </w:p>
    <w:p w14:paraId="5071E08E" w14:textId="77777777" w:rsidR="002664FB" w:rsidRDefault="002664FB" w:rsidP="002664FB">
      <w:pPr>
        <w:spacing w:line="360" w:lineRule="auto"/>
        <w:jc w:val="right"/>
        <w:rPr>
          <w:b/>
          <w:bCs/>
        </w:rPr>
      </w:pPr>
      <w:r w:rsidRPr="65F25970">
        <w:rPr>
          <w:b/>
          <w:bCs/>
        </w:rPr>
        <w:t>Μονάδες 13</w:t>
      </w:r>
    </w:p>
    <w:p w14:paraId="3BC08E9D" w14:textId="77777777" w:rsidR="002664FB" w:rsidRDefault="002664FB" w:rsidP="002664FB">
      <w:pPr>
        <w:spacing w:line="360" w:lineRule="auto"/>
        <w:jc w:val="both"/>
        <w:rPr>
          <w:b/>
          <w:bCs/>
        </w:rPr>
      </w:pPr>
      <w:r w:rsidRPr="65F25970">
        <w:rPr>
          <w:b/>
          <w:bCs/>
        </w:rPr>
        <w:t>2.2 Παρά τα μεγάλα βήματα που έγιναν, το Ισοζύγιο των ζωικών προϊόντων της χώρας μας εξακολουθεί να είναι αρνητικό.</w:t>
      </w:r>
    </w:p>
    <w:p w14:paraId="652BED82" w14:textId="507B1533" w:rsidR="002664FB" w:rsidRDefault="002664FB" w:rsidP="002664FB">
      <w:pPr>
        <w:spacing w:line="360" w:lineRule="auto"/>
        <w:jc w:val="both"/>
      </w:pPr>
      <w:r>
        <w:t xml:space="preserve">α. Ποια δύο (2) σημεία καταδεικνύουν, ότι στη χώρα μας έχουμε πρόβλημα μειωμένης παραγωγής ζωικών προϊόντων (μονάδες </w:t>
      </w:r>
      <w:r w:rsidR="00DF7CEB">
        <w:t>4</w:t>
      </w:r>
      <w:r>
        <w:t>);</w:t>
      </w:r>
    </w:p>
    <w:p w14:paraId="61437136" w14:textId="4BF56673" w:rsidR="002664FB" w:rsidRDefault="002664FB" w:rsidP="002664FB">
      <w:pPr>
        <w:spacing w:line="360" w:lineRule="auto"/>
        <w:jc w:val="both"/>
      </w:pPr>
      <w:r>
        <w:t>β. Με τι πρέπει να συνδυαστούν τα πλεονεκτήματα της προβατοτροφίας, ώστε να βελτιωθεί το ισοζύγιο στη χώρα μας (μονάδες 8);</w:t>
      </w:r>
    </w:p>
    <w:p w14:paraId="735B0E6A" w14:textId="77777777" w:rsidR="002664FB" w:rsidRDefault="002664FB" w:rsidP="002664FB">
      <w:pPr>
        <w:spacing w:line="360" w:lineRule="auto"/>
        <w:jc w:val="right"/>
        <w:rPr>
          <w:b/>
          <w:bCs/>
        </w:rPr>
      </w:pPr>
      <w:r w:rsidRPr="65F25970">
        <w:rPr>
          <w:b/>
          <w:bCs/>
        </w:rPr>
        <w:t>Μονάδες 12</w:t>
      </w:r>
    </w:p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BF0F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0405C7"/>
    <w:rsid w:val="002664FB"/>
    <w:rsid w:val="00292C83"/>
    <w:rsid w:val="004C64DE"/>
    <w:rsid w:val="00735682"/>
    <w:rsid w:val="007D19DF"/>
    <w:rsid w:val="00AA65C3"/>
    <w:rsid w:val="00BF0FC9"/>
    <w:rsid w:val="00C0359C"/>
    <w:rsid w:val="00C716B0"/>
    <w:rsid w:val="00DF7CEB"/>
    <w:rsid w:val="0A6F6AAB"/>
    <w:rsid w:val="1488CD06"/>
    <w:rsid w:val="1BDEC4CE"/>
    <w:rsid w:val="3A667F81"/>
    <w:rsid w:val="56F138B5"/>
    <w:rsid w:val="5E835BB9"/>
    <w:rsid w:val="5F2E2C4D"/>
    <w:rsid w:val="725EAE94"/>
    <w:rsid w:val="792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cp:lastPrinted>2022-04-10T07:31:00Z</cp:lastPrinted>
  <dcterms:created xsi:type="dcterms:W3CDTF">2022-04-10T07:31:00Z</dcterms:created>
  <dcterms:modified xsi:type="dcterms:W3CDTF">2022-04-12T18:48:00Z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