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Default="00D26619" w:rsidP="007351E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500F6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A500F6">
        <w:rPr>
          <w:rStyle w:val="eop"/>
          <w:rFonts w:asciiTheme="minorHAnsi" w:hAnsiTheme="minorHAnsi" w:cstheme="minorHAnsi"/>
        </w:rPr>
        <w:t> </w:t>
      </w:r>
    </w:p>
    <w:p w:rsidR="008868AA" w:rsidRPr="00A500F6" w:rsidRDefault="008868AA" w:rsidP="007351E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A500F6">
        <w:rPr>
          <w:rStyle w:val="normaltextrun"/>
          <w:rFonts w:asciiTheme="minorHAnsi" w:hAnsiTheme="minorHAnsi" w:cstheme="minorHAnsi"/>
          <w:b/>
          <w:bCs/>
        </w:rPr>
        <w:t>2.1</w:t>
      </w:r>
      <w:r w:rsidRPr="00A500F6">
        <w:rPr>
          <w:rStyle w:val="eop"/>
          <w:rFonts w:asciiTheme="minorHAnsi" w:hAnsiTheme="minorHAnsi" w:cstheme="minorHAnsi"/>
        </w:rPr>
        <w:t> </w:t>
      </w:r>
    </w:p>
    <w:p w:rsidR="00722BE2" w:rsidRDefault="002D7F89" w:rsidP="007351E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Αντιστοιχίστε</w:t>
      </w:r>
      <w:r w:rsidR="008038BD">
        <w:rPr>
          <w:rFonts w:cstheme="minorHAnsi"/>
          <w:sz w:val="24"/>
          <w:szCs w:val="24"/>
        </w:rPr>
        <w:t xml:space="preserve"> τις παρακάτω</w:t>
      </w:r>
      <w:r>
        <w:rPr>
          <w:rFonts w:cstheme="minorHAnsi"/>
          <w:sz w:val="24"/>
          <w:szCs w:val="24"/>
        </w:rPr>
        <w:t xml:space="preserve"> κάρτες επέκτασης με το είδος τους</w:t>
      </w:r>
      <w:r w:rsidR="008038BD">
        <w:rPr>
          <w:rFonts w:cstheme="minorHAnsi"/>
          <w:sz w:val="24"/>
          <w:szCs w:val="24"/>
        </w:rPr>
        <w:t>.</w:t>
      </w:r>
      <w:r w:rsidR="00D04A0A">
        <w:rPr>
          <w:rFonts w:cstheme="minorHAnsi"/>
          <w:sz w:val="24"/>
          <w:szCs w:val="24"/>
        </w:rPr>
        <w:t xml:space="preserve"> Επιλέξτε σε κάθε περίπτωση μί</w:t>
      </w:r>
      <w:r>
        <w:rPr>
          <w:rFonts w:cstheme="minorHAnsi"/>
          <w:sz w:val="24"/>
          <w:szCs w:val="24"/>
        </w:rPr>
        <w:t>α από τα είδη</w:t>
      </w:r>
      <w:r w:rsidR="00066747" w:rsidRPr="00066747">
        <w:rPr>
          <w:rFonts w:cstheme="minorHAnsi"/>
          <w:sz w:val="24"/>
          <w:szCs w:val="24"/>
        </w:rPr>
        <w:t xml:space="preserve"> (</w:t>
      </w:r>
      <w:r w:rsidR="00066747">
        <w:rPr>
          <w:rFonts w:cstheme="minorHAnsi"/>
          <w:sz w:val="24"/>
          <w:szCs w:val="24"/>
        </w:rPr>
        <w:t>χωρισμένα με κόμμα)</w:t>
      </w:r>
      <w:r>
        <w:rPr>
          <w:rFonts w:cstheme="minorHAnsi"/>
          <w:sz w:val="24"/>
          <w:szCs w:val="24"/>
        </w:rPr>
        <w:t>:</w:t>
      </w:r>
    </w:p>
    <w:p w:rsidR="00722BE2" w:rsidRPr="00F226CA" w:rsidRDefault="002D7F89" w:rsidP="007351E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Κάρτα γραφικών, κάρτα δικτύου, κάρτα τηλεόρασης, κάρτα ήχου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038BD" w:rsidRPr="002D7F89" w:rsidTr="0006674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8BD" w:rsidRPr="00066747" w:rsidRDefault="00066747" w:rsidP="007351E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66747">
              <w:rPr>
                <w:rFonts w:cstheme="minorHAnsi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8BD" w:rsidRPr="00066747" w:rsidRDefault="00066747" w:rsidP="007351E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</w:t>
            </w:r>
          </w:p>
        </w:tc>
      </w:tr>
      <w:tr w:rsidR="00066747" w:rsidRPr="00066747" w:rsidTr="00C526C2"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47" w:rsidRPr="00066747" w:rsidRDefault="00066747" w:rsidP="007351E6">
            <w:pPr>
              <w:spacing w:line="360" w:lineRule="auto"/>
              <w:jc w:val="center"/>
              <w:rPr>
                <w:b/>
                <w:noProof/>
                <w:lang w:eastAsia="el-GR"/>
              </w:rPr>
            </w:pPr>
            <w:r w:rsidRPr="00066747">
              <w:rPr>
                <w:b/>
                <w:noProof/>
                <w:lang w:eastAsia="el-GR"/>
              </w:rPr>
              <w:drawing>
                <wp:inline distT="0" distB="0" distL="0" distR="0" wp14:anchorId="20242075" wp14:editId="24FDED97">
                  <wp:extent cx="2562225" cy="1555402"/>
                  <wp:effectExtent l="0" t="0" r="0" b="6985"/>
                  <wp:docPr id="1" name="Εικόνα 1" descr="DIGITUS DN-10110: Gigabit Ethernet PCI network interface card, low profile  at reichelt elektro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GITUS DN-10110: Gigabit Ethernet PCI network interface card, low profile  at reichelt elektro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656" cy="155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47" w:rsidRPr="00066747" w:rsidRDefault="00066747" w:rsidP="007351E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6747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C907F77" wp14:editId="0E76C842">
                  <wp:extent cx="2286000" cy="1552575"/>
                  <wp:effectExtent l="0" t="0" r="0" b="9525"/>
                  <wp:docPr id="2" name="Εικόνα 2" descr="Functions VGA Card on Computer and Laptop - World Of Tech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unctions VGA Card on Computer and Laptop - World Of Tech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8BD" w:rsidRPr="00066747" w:rsidTr="00C526C2">
        <w:tc>
          <w:tcPr>
            <w:tcW w:w="4643" w:type="dxa"/>
            <w:tcBorders>
              <w:top w:val="single" w:sz="4" w:space="0" w:color="auto"/>
              <w:right w:val="single" w:sz="4" w:space="0" w:color="auto"/>
            </w:tcBorders>
          </w:tcPr>
          <w:p w:rsidR="008038BD" w:rsidRPr="00066747" w:rsidRDefault="00066747" w:rsidP="007351E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6747">
              <w:rPr>
                <w:rFonts w:cstheme="minorHAnsi"/>
                <w:b/>
                <w:sz w:val="24"/>
                <w:szCs w:val="24"/>
              </w:rPr>
              <w:t>Γ</w:t>
            </w:r>
            <w:r w:rsidRPr="00066747">
              <w:t xml:space="preserve"> </w:t>
            </w:r>
            <w:r w:rsidRPr="00066747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DED3F26" wp14:editId="119C9755">
                  <wp:extent cx="2800350" cy="1462484"/>
                  <wp:effectExtent l="0" t="0" r="0" b="4445"/>
                  <wp:docPr id="5" name="Εικόνα 5" descr="Lifeview Lv32t Deluxe NOT Only TV PCI Dual Dvb-t TV Card - Tv tuner  (PER.70234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ifeview Lv32t Deluxe NOT Only TV PCI Dual Dvb-t TV Card - Tv tuner  (PER.70234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55" cy="14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747" w:rsidRPr="00EC0865" w:rsidRDefault="00066747" w:rsidP="007351E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</w:tbl>
    <w:p w:rsidR="008038BD" w:rsidRPr="002D7F89" w:rsidRDefault="008038BD" w:rsidP="007351E6">
      <w:pPr>
        <w:spacing w:after="0" w:line="360" w:lineRule="auto"/>
        <w:rPr>
          <w:rFonts w:cstheme="minorHAnsi"/>
          <w:sz w:val="24"/>
          <w:szCs w:val="24"/>
        </w:rPr>
      </w:pPr>
    </w:p>
    <w:p w:rsidR="00F226CA" w:rsidRDefault="00F226CA" w:rsidP="007351E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A500F6">
        <w:rPr>
          <w:rStyle w:val="normaltextrun"/>
          <w:rFonts w:cstheme="minorHAnsi"/>
          <w:b/>
          <w:bCs/>
          <w:sz w:val="24"/>
          <w:szCs w:val="24"/>
        </w:rPr>
        <w:t>Μονάδες</w:t>
      </w:r>
      <w:r>
        <w:rPr>
          <w:rStyle w:val="normaltextrun"/>
          <w:rFonts w:cstheme="minorHAnsi"/>
          <w:b/>
          <w:bCs/>
          <w:sz w:val="24"/>
          <w:szCs w:val="24"/>
        </w:rPr>
        <w:t xml:space="preserve"> </w:t>
      </w:r>
      <w:r w:rsidR="007903EA">
        <w:rPr>
          <w:rStyle w:val="normaltextrun"/>
          <w:rFonts w:cstheme="minorHAnsi"/>
          <w:b/>
          <w:bCs/>
          <w:sz w:val="24"/>
          <w:szCs w:val="24"/>
        </w:rPr>
        <w:t>9</w:t>
      </w:r>
    </w:p>
    <w:p w:rsidR="00066747" w:rsidRPr="0076379A" w:rsidRDefault="00066747" w:rsidP="007351E6">
      <w:pPr>
        <w:spacing w:after="0" w:line="360" w:lineRule="auto"/>
        <w:rPr>
          <w:rFonts w:cstheme="minorHAnsi"/>
          <w:b/>
          <w:sz w:val="24"/>
          <w:szCs w:val="24"/>
        </w:rPr>
      </w:pPr>
      <w:r w:rsidRPr="0076379A">
        <w:rPr>
          <w:rFonts w:cstheme="minorHAnsi"/>
          <w:b/>
          <w:sz w:val="24"/>
          <w:szCs w:val="24"/>
        </w:rPr>
        <w:t>2.2</w:t>
      </w:r>
    </w:p>
    <w:p w:rsidR="00A500F6" w:rsidRPr="00A500F6" w:rsidRDefault="001C2DF9" w:rsidP="007351E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Τι</w:t>
      </w:r>
      <w:r w:rsidR="00A500F6" w:rsidRPr="00A500F6">
        <w:rPr>
          <w:rFonts w:asciiTheme="minorHAnsi" w:hAnsiTheme="minorHAnsi" w:cstheme="minorHAnsi"/>
        </w:rPr>
        <w:t xml:space="preserve"> είδος </w:t>
      </w:r>
      <w:r w:rsidR="00722BE2">
        <w:rPr>
          <w:rFonts w:asciiTheme="minorHAnsi" w:hAnsiTheme="minorHAnsi" w:cstheme="minorHAnsi"/>
        </w:rPr>
        <w:t xml:space="preserve">δικτύων </w:t>
      </w:r>
      <w:r w:rsidR="00A500F6" w:rsidRPr="00A500F6">
        <w:rPr>
          <w:rFonts w:asciiTheme="minorHAnsi" w:hAnsiTheme="minorHAnsi" w:cstheme="minorHAnsi"/>
        </w:rPr>
        <w:t>μεταγωγής πακέτου απεικονίζουν</w:t>
      </w:r>
      <w:r>
        <w:rPr>
          <w:rFonts w:asciiTheme="minorHAnsi" w:hAnsiTheme="minorHAnsi" w:cstheme="minorHAnsi"/>
        </w:rPr>
        <w:t xml:space="preserve"> τα παρακάτω σχήματα;</w:t>
      </w:r>
    </w:p>
    <w:p w:rsidR="00A500F6" w:rsidRPr="00A500F6" w:rsidRDefault="00A500F6" w:rsidP="007351E6">
      <w:pPr>
        <w:spacing w:after="0" w:line="360" w:lineRule="auto"/>
        <w:jc w:val="center"/>
        <w:rPr>
          <w:rFonts w:ascii="Calibri" w:hAnsi="Calibri" w:cs="Tahoma"/>
          <w:sz w:val="24"/>
          <w:szCs w:val="24"/>
        </w:rPr>
      </w:pPr>
      <w:r w:rsidRPr="00A500F6">
        <w:rPr>
          <w:rFonts w:ascii="Calibri" w:hAnsi="Calibri" w:cs="Tahoma"/>
          <w:sz w:val="24"/>
          <w:szCs w:val="24"/>
        </w:rPr>
        <w:t>Σχήμα 1</w:t>
      </w:r>
      <w:r w:rsidRPr="00A500F6">
        <w:rPr>
          <w:rFonts w:ascii="Calibri" w:hAnsi="Calibri" w:cs="Tahoma"/>
          <w:sz w:val="24"/>
          <w:szCs w:val="24"/>
          <w:vertAlign w:val="superscript"/>
        </w:rPr>
        <w:t>ο</w:t>
      </w:r>
    </w:p>
    <w:p w:rsidR="00A500F6" w:rsidRPr="00A500F6" w:rsidRDefault="00A500F6" w:rsidP="007351E6">
      <w:pPr>
        <w:spacing w:after="0" w:line="360" w:lineRule="auto"/>
        <w:jc w:val="center"/>
        <w:rPr>
          <w:rFonts w:ascii="Calibri" w:hAnsi="Calibri" w:cs="Tahoma"/>
          <w:b/>
          <w:sz w:val="24"/>
          <w:szCs w:val="24"/>
        </w:rPr>
      </w:pPr>
      <w:r w:rsidRPr="00A500F6">
        <w:rPr>
          <w:rFonts w:ascii="Calibri" w:hAnsi="Calibri" w:cs="Tahoma"/>
          <w:b/>
          <w:noProof/>
          <w:sz w:val="24"/>
          <w:szCs w:val="24"/>
          <w:lang w:eastAsia="el-GR"/>
        </w:rPr>
        <w:drawing>
          <wp:inline distT="0" distB="0" distL="0" distR="0" wp14:anchorId="3F665B64" wp14:editId="54CCD80E">
            <wp:extent cx="4041294" cy="1981200"/>
            <wp:effectExtent l="0" t="0" r="0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478" cy="19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AF0" w:rsidRDefault="00037AF0" w:rsidP="007351E6">
      <w:pPr>
        <w:spacing w:after="0" w:line="360" w:lineRule="auto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br w:type="page"/>
      </w:r>
    </w:p>
    <w:p w:rsidR="00A500F6" w:rsidRPr="001C2DF9" w:rsidRDefault="00A500F6" w:rsidP="007351E6">
      <w:pPr>
        <w:spacing w:after="0" w:line="360" w:lineRule="auto"/>
        <w:jc w:val="center"/>
        <w:rPr>
          <w:rFonts w:ascii="Calibri" w:hAnsi="Calibri" w:cs="Tahoma"/>
          <w:sz w:val="24"/>
          <w:szCs w:val="24"/>
        </w:rPr>
      </w:pPr>
      <w:r w:rsidRPr="00A500F6">
        <w:rPr>
          <w:rFonts w:ascii="Calibri" w:hAnsi="Calibri" w:cs="Tahoma"/>
          <w:sz w:val="24"/>
          <w:szCs w:val="24"/>
        </w:rPr>
        <w:lastRenderedPageBreak/>
        <w:t>Σχήμα 2</w:t>
      </w:r>
      <w:r w:rsidRPr="00A500F6">
        <w:rPr>
          <w:rFonts w:ascii="Calibri" w:hAnsi="Calibri" w:cs="Tahoma"/>
          <w:sz w:val="24"/>
          <w:szCs w:val="24"/>
          <w:vertAlign w:val="superscript"/>
        </w:rPr>
        <w:t>ο</w:t>
      </w:r>
    </w:p>
    <w:p w:rsidR="00A500F6" w:rsidRPr="00A500F6" w:rsidRDefault="00A500F6" w:rsidP="007351E6">
      <w:pPr>
        <w:spacing w:after="0" w:line="360" w:lineRule="auto"/>
        <w:jc w:val="center"/>
        <w:rPr>
          <w:rFonts w:ascii="Calibri" w:hAnsi="Calibri" w:cs="Tahoma"/>
          <w:b/>
          <w:sz w:val="24"/>
          <w:szCs w:val="24"/>
        </w:rPr>
      </w:pPr>
      <w:r w:rsidRPr="00A500F6">
        <w:rPr>
          <w:rFonts w:ascii="Calibri" w:hAnsi="Calibri" w:cs="Tahoma"/>
          <w:b/>
          <w:noProof/>
          <w:sz w:val="24"/>
          <w:szCs w:val="24"/>
          <w:lang w:eastAsia="el-GR"/>
        </w:rPr>
        <w:drawing>
          <wp:inline distT="0" distB="0" distL="0" distR="0" wp14:anchorId="51896AED" wp14:editId="1FD7D7C6">
            <wp:extent cx="4267200" cy="2166182"/>
            <wp:effectExtent l="0" t="0" r="0" b="5715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74" cy="21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F6" w:rsidRPr="00066747" w:rsidRDefault="00A500F6" w:rsidP="007351E6">
      <w:pPr>
        <w:spacing w:after="0" w:line="360" w:lineRule="auto"/>
        <w:jc w:val="right"/>
        <w:rPr>
          <w:rFonts w:ascii="Calibri" w:hAnsi="Calibri" w:cs="Tahoma"/>
          <w:b/>
          <w:sz w:val="24"/>
          <w:szCs w:val="24"/>
        </w:rPr>
      </w:pPr>
      <w:r w:rsidRPr="00A500F6">
        <w:rPr>
          <w:rStyle w:val="normaltextrun"/>
          <w:rFonts w:cstheme="minorHAnsi"/>
          <w:b/>
          <w:bCs/>
          <w:sz w:val="24"/>
          <w:szCs w:val="24"/>
        </w:rPr>
        <w:t>Μονάδες</w:t>
      </w:r>
      <w:r w:rsidR="008868AA">
        <w:rPr>
          <w:rStyle w:val="normaltextrun"/>
          <w:rFonts w:cstheme="minorHAnsi"/>
          <w:b/>
          <w:bCs/>
          <w:sz w:val="24"/>
          <w:szCs w:val="24"/>
        </w:rPr>
        <w:t xml:space="preserve"> </w:t>
      </w:r>
      <w:r w:rsidR="00037AF0">
        <w:rPr>
          <w:rStyle w:val="normaltextrun"/>
          <w:rFonts w:cstheme="minorHAnsi"/>
          <w:b/>
          <w:bCs/>
          <w:sz w:val="24"/>
          <w:szCs w:val="24"/>
        </w:rPr>
        <w:t>8</w:t>
      </w:r>
    </w:p>
    <w:p w:rsidR="00037AF0" w:rsidRPr="007351E6" w:rsidRDefault="00037AF0" w:rsidP="007351E6">
      <w:pPr>
        <w:spacing w:after="0" w:line="360" w:lineRule="auto"/>
        <w:rPr>
          <w:rFonts w:cstheme="minorHAnsi"/>
          <w:b/>
          <w:sz w:val="24"/>
          <w:szCs w:val="24"/>
        </w:rPr>
      </w:pPr>
      <w:r w:rsidRPr="0076379A">
        <w:rPr>
          <w:rFonts w:cstheme="minorHAnsi"/>
          <w:b/>
          <w:sz w:val="24"/>
          <w:szCs w:val="24"/>
        </w:rPr>
        <w:t>2.</w:t>
      </w:r>
      <w:r w:rsidR="00981311" w:rsidRPr="007351E6">
        <w:rPr>
          <w:rFonts w:cstheme="minorHAnsi"/>
          <w:b/>
          <w:sz w:val="24"/>
          <w:szCs w:val="24"/>
        </w:rPr>
        <w:t>3</w:t>
      </w:r>
    </w:p>
    <w:p w:rsidR="00344E34" w:rsidRPr="008868AA" w:rsidRDefault="00A500F6" w:rsidP="007351E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Tahoma"/>
        </w:rPr>
      </w:pPr>
      <w:r w:rsidRPr="00066747">
        <w:rPr>
          <w:rFonts w:ascii="Calibri" w:hAnsi="Calibri" w:cs="Tahoma"/>
        </w:rPr>
        <w:t>Ποι</w:t>
      </w:r>
      <w:r w:rsidRPr="00A500F6">
        <w:rPr>
          <w:rFonts w:ascii="Calibri" w:hAnsi="Calibri" w:cs="Tahoma"/>
        </w:rPr>
        <w:t xml:space="preserve">α είναι η βασική διαφορά </w:t>
      </w:r>
      <w:r w:rsidR="00FE47A7">
        <w:rPr>
          <w:rFonts w:ascii="Calibri" w:hAnsi="Calibri" w:cs="Tahoma"/>
        </w:rPr>
        <w:t xml:space="preserve">στη μετάδοση των δεδομένων </w:t>
      </w:r>
      <w:r w:rsidRPr="00A500F6">
        <w:rPr>
          <w:rFonts w:ascii="Calibri" w:hAnsi="Calibri" w:cs="Tahoma"/>
        </w:rPr>
        <w:t xml:space="preserve">μεταξύ </w:t>
      </w:r>
      <w:r w:rsidR="00FE47A7">
        <w:rPr>
          <w:rFonts w:ascii="Calibri" w:hAnsi="Calibri" w:cs="Tahoma"/>
        </w:rPr>
        <w:t xml:space="preserve">των δικτύων </w:t>
      </w:r>
      <w:r w:rsidRPr="00A500F6">
        <w:rPr>
          <w:rFonts w:ascii="Calibri" w:hAnsi="Calibri" w:cs="Tahoma"/>
        </w:rPr>
        <w:t xml:space="preserve">μεταγωγής κυκλώματος και </w:t>
      </w:r>
      <w:r w:rsidR="00FE47A7">
        <w:rPr>
          <w:rFonts w:ascii="Calibri" w:hAnsi="Calibri" w:cs="Tahoma"/>
        </w:rPr>
        <w:t>αυτών της</w:t>
      </w:r>
      <w:r w:rsidRPr="00A500F6">
        <w:rPr>
          <w:rFonts w:ascii="Calibri" w:hAnsi="Calibri" w:cs="Tahoma"/>
        </w:rPr>
        <w:t xml:space="preserve"> μεταγωγής μηνύματος;</w:t>
      </w:r>
      <w:r w:rsidR="008038BD">
        <w:rPr>
          <w:rFonts w:ascii="Calibri" w:hAnsi="Calibri" w:cs="Tahoma"/>
        </w:rPr>
        <w:t xml:space="preserve"> </w:t>
      </w:r>
    </w:p>
    <w:p w:rsidR="00383FC2" w:rsidRPr="00F226CA" w:rsidRDefault="00D26619" w:rsidP="007351E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A500F6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903EA">
        <w:rPr>
          <w:rStyle w:val="normaltextrun"/>
          <w:rFonts w:asciiTheme="minorHAnsi" w:hAnsiTheme="minorHAnsi" w:cstheme="minorHAnsi"/>
          <w:b/>
          <w:bCs/>
        </w:rPr>
        <w:t>8</w:t>
      </w:r>
    </w:p>
    <w:sectPr w:rsidR="00383FC2" w:rsidRPr="00F226CA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5B0" w:rsidRDefault="00B265B0" w:rsidP="00D26619">
      <w:pPr>
        <w:spacing w:after="0" w:line="240" w:lineRule="auto"/>
      </w:pPr>
      <w:r>
        <w:separator/>
      </w:r>
    </w:p>
  </w:endnote>
  <w:endnote w:type="continuationSeparator" w:id="0">
    <w:p w:rsidR="00B265B0" w:rsidRDefault="00B265B0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5B0" w:rsidRDefault="00B265B0" w:rsidP="00D26619">
      <w:pPr>
        <w:spacing w:after="0" w:line="240" w:lineRule="auto"/>
      </w:pPr>
      <w:r>
        <w:separator/>
      </w:r>
    </w:p>
  </w:footnote>
  <w:footnote w:type="continuationSeparator" w:id="0">
    <w:p w:rsidR="00B265B0" w:rsidRDefault="00B265B0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15121"/>
    <w:multiLevelType w:val="hybridMultilevel"/>
    <w:tmpl w:val="174AE0DA"/>
    <w:lvl w:ilvl="0" w:tplc="04080011">
      <w:start w:val="1"/>
      <w:numFmt w:val="decimal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37AF0"/>
    <w:rsid w:val="00066747"/>
    <w:rsid w:val="0008103B"/>
    <w:rsid w:val="000B3B0A"/>
    <w:rsid w:val="00115601"/>
    <w:rsid w:val="00136E88"/>
    <w:rsid w:val="001C2DF9"/>
    <w:rsid w:val="002D7F89"/>
    <w:rsid w:val="002F323F"/>
    <w:rsid w:val="00344E34"/>
    <w:rsid w:val="00357C98"/>
    <w:rsid w:val="00357FEC"/>
    <w:rsid w:val="00383FC2"/>
    <w:rsid w:val="003C4B23"/>
    <w:rsid w:val="003E0C6F"/>
    <w:rsid w:val="004E5387"/>
    <w:rsid w:val="00571874"/>
    <w:rsid w:val="00644E6A"/>
    <w:rsid w:val="00646937"/>
    <w:rsid w:val="006E231F"/>
    <w:rsid w:val="00722BE2"/>
    <w:rsid w:val="007251F5"/>
    <w:rsid w:val="007351E6"/>
    <w:rsid w:val="00755569"/>
    <w:rsid w:val="0076379A"/>
    <w:rsid w:val="007903EA"/>
    <w:rsid w:val="007B63C8"/>
    <w:rsid w:val="008038BD"/>
    <w:rsid w:val="00813E1A"/>
    <w:rsid w:val="00816D7C"/>
    <w:rsid w:val="0086297E"/>
    <w:rsid w:val="008868AA"/>
    <w:rsid w:val="008A1F83"/>
    <w:rsid w:val="008D1B19"/>
    <w:rsid w:val="00981311"/>
    <w:rsid w:val="00992D7C"/>
    <w:rsid w:val="009D313F"/>
    <w:rsid w:val="00A500F6"/>
    <w:rsid w:val="00A82440"/>
    <w:rsid w:val="00A94DB8"/>
    <w:rsid w:val="00AA2C4F"/>
    <w:rsid w:val="00B265B0"/>
    <w:rsid w:val="00B96C90"/>
    <w:rsid w:val="00BD2434"/>
    <w:rsid w:val="00C526C2"/>
    <w:rsid w:val="00C77F1C"/>
    <w:rsid w:val="00CD54B2"/>
    <w:rsid w:val="00CE6C71"/>
    <w:rsid w:val="00D04A0A"/>
    <w:rsid w:val="00D206CE"/>
    <w:rsid w:val="00D26619"/>
    <w:rsid w:val="00D326E9"/>
    <w:rsid w:val="00DF1934"/>
    <w:rsid w:val="00EC0865"/>
    <w:rsid w:val="00EF1D66"/>
    <w:rsid w:val="00F0124F"/>
    <w:rsid w:val="00F226CA"/>
    <w:rsid w:val="00F8098F"/>
    <w:rsid w:val="00F90276"/>
    <w:rsid w:val="00FE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E2AB-8BE6-473D-A96E-CFFFBF42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42</cp:revision>
  <dcterms:created xsi:type="dcterms:W3CDTF">2022-03-27T17:12:00Z</dcterms:created>
  <dcterms:modified xsi:type="dcterms:W3CDTF">2022-04-12T17:21:00Z</dcterms:modified>
</cp:coreProperties>
</file>