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360" w:lineRule="auto"/>
        <w:jc w:val="both"/>
        <w:rPr>
          <w:b w:val="1"/>
          <w:sz w:val="24"/>
          <w:szCs w:val="24"/>
        </w:rPr>
      </w:pPr>
      <w:bookmarkStart w:colFirst="0" w:colLast="0" w:name="_heading=h.gjdgxs" w:id="0"/>
      <w:bookmarkEnd w:id="0"/>
      <w:r w:rsidDel="00000000" w:rsidR="00000000" w:rsidRPr="00000000">
        <w:rPr>
          <w:b w:val="1"/>
          <w:sz w:val="24"/>
          <w:szCs w:val="24"/>
          <w:rtl w:val="0"/>
        </w:rPr>
        <w:t xml:space="preserve">ΘΕΜΑ 2</w:t>
      </w:r>
    </w:p>
    <w:p w:rsidR="00000000" w:rsidDel="00000000" w:rsidP="00000000" w:rsidRDefault="00000000" w:rsidRPr="00000000" w14:paraId="00000002">
      <w:pPr>
        <w:spacing w:after="0" w:line="360" w:lineRule="auto"/>
        <w:jc w:val="both"/>
        <w:rPr>
          <w:b w:val="1"/>
          <w:sz w:val="24"/>
          <w:szCs w:val="24"/>
        </w:rPr>
      </w:pPr>
      <w:r w:rsidDel="00000000" w:rsidR="00000000" w:rsidRPr="00000000">
        <w:rPr>
          <w:b w:val="1"/>
          <w:sz w:val="24"/>
          <w:szCs w:val="24"/>
          <w:rtl w:val="0"/>
        </w:rPr>
        <w:t xml:space="preserve">2.1 Τ</w:t>
      </w:r>
      <w:r w:rsidDel="00000000" w:rsidR="00000000" w:rsidRPr="00000000">
        <w:rPr>
          <w:b w:val="1"/>
          <w:sz w:val="24"/>
          <w:szCs w:val="24"/>
          <w:rtl w:val="0"/>
        </w:rPr>
        <w:t xml:space="preserve">α μικρόβια παρουσιάζουν ποικιλία ως προς μορφή και ως προς τον τρόπο πολλαπλασιασμού τους. </w:t>
      </w:r>
      <w:r w:rsidDel="00000000" w:rsidR="00000000" w:rsidRPr="00000000">
        <w:rPr>
          <w:b w:val="1"/>
          <w:sz w:val="24"/>
          <w:szCs w:val="24"/>
          <w:rtl w:val="0"/>
        </w:rPr>
        <w:t xml:space="preserve">Επίσης, καθένα παρουσιάζει / σχηματίζει χαρακτηριστικές δομές που σχετίζονται με τη φύλαξη της γενετικής τους πληροφορίας, την κίνηση ή τη συμβίωσή τους σε ένα κοινό περιβάλλον.</w:t>
      </w:r>
    </w:p>
    <w:p w:rsidR="00000000" w:rsidDel="00000000" w:rsidP="00000000" w:rsidRDefault="00000000" w:rsidRPr="00000000" w14:paraId="00000003">
      <w:pPr>
        <w:spacing w:after="0" w:line="360" w:lineRule="auto"/>
        <w:jc w:val="both"/>
        <w:rPr>
          <w:sz w:val="24"/>
          <w:szCs w:val="24"/>
        </w:rPr>
      </w:pPr>
      <w:r w:rsidDel="00000000" w:rsidR="00000000" w:rsidRPr="00000000">
        <w:rPr>
          <w:sz w:val="24"/>
          <w:szCs w:val="24"/>
          <w:rtl w:val="0"/>
        </w:rPr>
        <w:t xml:space="preserve">α. Να περιγράψετε τον τρόπο με τον οποίο αναπαράγονται τα βακτήρια (μονάδες 2) και τους τρόπους με τους οποίους αναπαράγονται οι μύκητες (μονάδες 4).</w:t>
      </w:r>
    </w:p>
    <w:p w:rsidR="00000000" w:rsidDel="00000000" w:rsidP="00000000" w:rsidRDefault="00000000" w:rsidRPr="00000000" w14:paraId="00000004">
      <w:pPr>
        <w:spacing w:after="0" w:line="360" w:lineRule="auto"/>
        <w:jc w:val="both"/>
        <w:rPr>
          <w:sz w:val="24"/>
          <w:szCs w:val="24"/>
        </w:rPr>
      </w:pPr>
      <w:r w:rsidDel="00000000" w:rsidR="00000000" w:rsidRPr="00000000">
        <w:rPr>
          <w:sz w:val="24"/>
          <w:szCs w:val="24"/>
          <w:rtl w:val="0"/>
        </w:rPr>
        <w:t xml:space="preserve">β. Δυο χαρακτηριστικές δομές που μπορεί να συναντήσουμε στους οργανισμούς αυτούς είναι τα πλασμίδια και οι υφές. Να εξηγήσετε τι είναι τα πλασμίδια και τι είναι οι υφές (μονάδες 4) και να αναφέρετε σε ποιον από τους δύο μικροοργανισμούς συναντάμε την κάθε δομή (μονάδες 2). </w:t>
      </w:r>
    </w:p>
    <w:p w:rsidR="00000000" w:rsidDel="00000000" w:rsidP="00000000" w:rsidRDefault="00000000" w:rsidRPr="00000000" w14:paraId="00000005">
      <w:pPr>
        <w:spacing w:after="0" w:line="360" w:lineRule="auto"/>
        <w:jc w:val="right"/>
        <w:rPr>
          <w:sz w:val="24"/>
          <w:szCs w:val="24"/>
        </w:rPr>
      </w:pPr>
      <w:r w:rsidDel="00000000" w:rsidR="00000000" w:rsidRPr="00000000">
        <w:rPr>
          <w:b w:val="1"/>
          <w:sz w:val="24"/>
          <w:szCs w:val="24"/>
          <w:rtl w:val="0"/>
        </w:rPr>
        <w:t xml:space="preserve">Μονάδες 12</w:t>
      </w:r>
      <w:r w:rsidDel="00000000" w:rsidR="00000000" w:rsidRPr="00000000">
        <w:rPr>
          <w:rtl w:val="0"/>
        </w:rPr>
      </w:r>
    </w:p>
    <w:p w:rsidR="00000000" w:rsidDel="00000000" w:rsidP="00000000" w:rsidRDefault="00000000" w:rsidRPr="00000000" w14:paraId="00000006">
      <w:pPr>
        <w:spacing w:after="0" w:line="360" w:lineRule="auto"/>
        <w:jc w:val="both"/>
        <w:rPr>
          <w:b w:val="1"/>
          <w:sz w:val="24"/>
          <w:szCs w:val="24"/>
        </w:rPr>
      </w:pPr>
      <w:r w:rsidDel="00000000" w:rsidR="00000000" w:rsidRPr="00000000">
        <w:rPr>
          <w:b w:val="1"/>
          <w:sz w:val="24"/>
          <w:szCs w:val="24"/>
          <w:rtl w:val="0"/>
        </w:rPr>
        <w:t xml:space="preserve">2.2 Κατά τη μακραίωνη ιστορία της εξέλιξης των ειδών, σε κάποια περίοδο, τα Θηλαστικά εξαπλώθηκαν και εξελίχθηκαν στα Πρωτεύοντα, την τάξη δηλαδή των Θηλαστικών στην οποία ανήκει ο σύγχρονος άνθρωπος, τα προγονικά είδη του και οι χιμπαντζήδες, οι ουραγκοτάγκοι, οι γορίλες, οι λεμούριοι, οι τάρσιοι κ.ά. Τα Πρωτεύοντα εξελίχθηκαν αναπτύσσοντας προσαρμογές που τα καθιστούσαν ικανά να ζουν πάνω στα δέντρα (δενδρόβια είδη). Από τη συσσώρευση αυτών των προσαρμογών σχηματίστηκε το σύνολο των χαρακτηριστικών που αποτέλεσαν το υπόβαθρο για τη μελλοντική εμφάνιση του ανθρώπου, ο οποίος όμως άρχισε να ζει στο έδαφος (εδαφόβιο είδος).</w:t>
      </w:r>
    </w:p>
    <w:p w:rsidR="00000000" w:rsidDel="00000000" w:rsidP="00000000" w:rsidRDefault="00000000" w:rsidRPr="00000000" w14:paraId="00000007">
      <w:pPr>
        <w:spacing w:after="0" w:line="360" w:lineRule="auto"/>
        <w:jc w:val="both"/>
        <w:rPr>
          <w:sz w:val="24"/>
          <w:szCs w:val="24"/>
        </w:rPr>
      </w:pPr>
      <w:r w:rsidDel="00000000" w:rsidR="00000000" w:rsidRPr="00000000">
        <w:rPr>
          <w:sz w:val="24"/>
          <w:szCs w:val="24"/>
          <w:rtl w:val="0"/>
        </w:rPr>
        <w:t xml:space="preserve">α. Να επισημάνετε την αιτία που οδήγησε </w:t>
      </w:r>
      <w:r w:rsidDel="00000000" w:rsidR="00000000" w:rsidRPr="00000000">
        <w:rPr>
          <w:sz w:val="24"/>
          <w:szCs w:val="24"/>
          <w:rtl w:val="0"/>
        </w:rPr>
        <w:t xml:space="preserve">στην εξάπλωση των θηλαστικών κατά τον Καινοζωικό αιώνα (μονάδες 2) και να εξηγήσετε πως η εμφάνιση νέων φυτικών ειδών βοήθησε στην περαιτέρω εξάπλωσή τους και στην εμφάνιση των Πρωτευόντων (μονάδες 4). </w:t>
      </w:r>
      <w:r w:rsidDel="00000000" w:rsidR="00000000" w:rsidRPr="00000000">
        <w:rPr>
          <w:rtl w:val="0"/>
        </w:rPr>
      </w:r>
    </w:p>
    <w:p w:rsidR="00000000" w:rsidDel="00000000" w:rsidP="00000000" w:rsidRDefault="00000000" w:rsidRPr="00000000" w14:paraId="00000008">
      <w:pPr>
        <w:spacing w:after="0" w:line="360" w:lineRule="auto"/>
        <w:jc w:val="both"/>
        <w:rPr>
          <w:sz w:val="24"/>
          <w:szCs w:val="24"/>
        </w:rPr>
      </w:pPr>
      <w:r w:rsidDel="00000000" w:rsidR="00000000" w:rsidRPr="00000000">
        <w:rPr>
          <w:sz w:val="24"/>
          <w:szCs w:val="24"/>
          <w:rtl w:val="0"/>
        </w:rPr>
        <w:t xml:space="preserve">β. Να καταγράψετε (απλή αναφορά) τρία κοινά χαρακτηριστικά των Πρωτευόντων </w:t>
      </w:r>
      <w:r w:rsidDel="00000000" w:rsidR="00000000" w:rsidRPr="00000000">
        <w:rPr>
          <w:sz w:val="24"/>
          <w:szCs w:val="24"/>
          <w:rtl w:val="0"/>
        </w:rPr>
        <w:t xml:space="preserve">(μονάδες 3) και να περιγράψετε </w:t>
      </w:r>
      <w:r w:rsidDel="00000000" w:rsidR="00000000" w:rsidRPr="00000000">
        <w:rPr>
          <w:sz w:val="24"/>
          <w:szCs w:val="24"/>
          <w:rtl w:val="0"/>
        </w:rPr>
        <w:t xml:space="preserve">ποιο από αυτά τα χαρακτηριστικά συνετέλεσε στην επιτυχή επιβίωση μεγαλύτερου αριθμού απογόνων τους (μονάδες 4).</w:t>
      </w:r>
    </w:p>
    <w:p w:rsidR="00000000" w:rsidDel="00000000" w:rsidP="00000000" w:rsidRDefault="00000000" w:rsidRPr="00000000" w14:paraId="00000009">
      <w:pPr>
        <w:spacing w:after="0" w:line="360" w:lineRule="auto"/>
        <w:jc w:val="right"/>
        <w:rPr>
          <w:sz w:val="24"/>
          <w:szCs w:val="24"/>
        </w:rPr>
      </w:pPr>
      <w:r w:rsidDel="00000000" w:rsidR="00000000" w:rsidRPr="00000000">
        <w:rPr>
          <w:b w:val="1"/>
          <w:sz w:val="24"/>
          <w:szCs w:val="24"/>
          <w:rtl w:val="0"/>
        </w:rPr>
        <w:t xml:space="preserve">Μονάδες 13</w:t>
      </w:r>
      <w:r w:rsidDel="00000000" w:rsidR="00000000" w:rsidRPr="00000000">
        <w:rPr>
          <w:rtl w:val="0"/>
        </w:rPr>
      </w:r>
    </w:p>
    <w:p w:rsidR="00000000" w:rsidDel="00000000" w:rsidP="00000000" w:rsidRDefault="00000000" w:rsidRPr="00000000" w14:paraId="0000000A">
      <w:pPr>
        <w:spacing w:after="240" w:line="240" w:lineRule="auto"/>
        <w:jc w:val="both"/>
        <w:rPr>
          <w:b w:val="1"/>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l-GR"/>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a" w:default="1">
    <w:name w:val="Normal"/>
    <w:qFormat w:val="1"/>
    <w:rsid w:val="0084056E"/>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8kBZDlnUgh/2g+I2yQm3oxuUnw==">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2022-03-19T16:32:00Z</dcterms:created>
  <dc:creator>media 5</dc:creator>
</cp:coreProperties>
</file>