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E21" w:rsidRDefault="00587E21" w:rsidP="008B3F73">
      <w:pPr>
        <w:pStyle w:val="Web"/>
        <w:spacing w:before="0" w:beforeAutospacing="0" w:after="0" w:afterAutospacing="0" w:line="360" w:lineRule="auto"/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>Θέμα 4ο </w:t>
      </w:r>
    </w:p>
    <w:p w:rsidR="00587E21" w:rsidRDefault="00587E21" w:rsidP="00E924E6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Η εταιρία «Α» έχει αποφασίσει να εκδώσει μια σειρά από έντυπα, αφίσες, πολύπτυχα, φυλλάδια κτλ. για να διαφημίσει το όνομα και τα προϊόντα της. Ο Πρόεδρος και Διευθυντής της εταιρίας διαμορφώνει τον κύριο επικοινωνιακό στόχο, «προβολή της εταιρίας και προβολή του προϊόντος» και παραγγέλλει τις ανάλογες μακέτες, τα σχέδια, τα κείμενα. Όμως, πριν τελειώσουν, παρεμβαίνει ο υπεύθυνος του διαφημιστικού τμήματος και συμβουλεύει να προβληθεί πολύ εντονότερα ο στόχος «τιμή του προϊόντος». </w:t>
      </w:r>
    </w:p>
    <w:p w:rsidR="00587E21" w:rsidRDefault="00587E21" w:rsidP="00E924E6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α) Τι μπορεί να συμβεί στη συνέχεια; </w:t>
      </w:r>
      <w:r>
        <w:rPr>
          <w:rFonts w:ascii="Calibri" w:hAnsi="Calibri" w:cs="Calibri"/>
          <w:i/>
          <w:iCs/>
          <w:color w:val="000000"/>
        </w:rPr>
        <w:t>(μονάδες 10)</w:t>
      </w:r>
    </w:p>
    <w:p w:rsidR="00587E21" w:rsidRDefault="00587E21" w:rsidP="00E924E6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β) Πώς μπορεί να λειτουργήσει η συμβουλή στην επικοινωνιακή διαδικασία; </w:t>
      </w:r>
      <w:r>
        <w:rPr>
          <w:rFonts w:ascii="Calibri" w:hAnsi="Calibri" w:cs="Calibri"/>
          <w:i/>
          <w:iCs/>
          <w:color w:val="000000"/>
        </w:rPr>
        <w:t>(μονάδες 8)</w:t>
      </w:r>
    </w:p>
    <w:p w:rsidR="00587E21" w:rsidRDefault="00587E21" w:rsidP="00E924E6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γ) Πώς μπορούν τα άτομα να αντιδράσουν στη συμβουλή; </w:t>
      </w:r>
      <w:r>
        <w:rPr>
          <w:rFonts w:ascii="Calibri" w:hAnsi="Calibri" w:cs="Calibri"/>
          <w:i/>
          <w:iCs/>
          <w:color w:val="000000"/>
        </w:rPr>
        <w:t>(μονάδες 7)</w:t>
      </w:r>
    </w:p>
    <w:p w:rsidR="00587E21" w:rsidRDefault="00587E21" w:rsidP="008B3F73">
      <w:pPr>
        <w:pStyle w:val="Web"/>
        <w:spacing w:before="0" w:beforeAutospacing="0" w:after="0" w:afterAutospacing="0" w:line="360" w:lineRule="auto"/>
      </w:pP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Style w:val="apple-tab-span"/>
          <w:rFonts w:ascii="Calibri" w:hAnsi="Calibri" w:cs="Calibri"/>
          <w:i/>
          <w:iCs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 xml:space="preserve">     </w:t>
      </w:r>
      <w:r>
        <w:rPr>
          <w:rFonts w:ascii="Calibri" w:hAnsi="Calibri" w:cs="Calibri"/>
          <w:b/>
          <w:bCs/>
          <w:i/>
          <w:iCs/>
          <w:color w:val="000000"/>
        </w:rPr>
        <w:t>Μονάδες 25</w:t>
      </w:r>
    </w:p>
    <w:p w:rsidR="00CC725E" w:rsidRDefault="00CC725E" w:rsidP="008B3F73">
      <w:pPr>
        <w:spacing w:line="360" w:lineRule="auto"/>
      </w:pPr>
    </w:p>
    <w:sectPr w:rsidR="00CC725E" w:rsidSect="00587E2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80"/>
    <w:rsid w:val="002F7A80"/>
    <w:rsid w:val="00587E21"/>
    <w:rsid w:val="005A2C7B"/>
    <w:rsid w:val="008B3F73"/>
    <w:rsid w:val="00CC725E"/>
    <w:rsid w:val="00E9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300BF-979F-4700-903A-777F590B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8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58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2022-04-11T17:47:00Z</dcterms:created>
  <dcterms:modified xsi:type="dcterms:W3CDTF">2022-04-11T17:47:00Z</dcterms:modified>
</cp:coreProperties>
</file>