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360" w:lineRule="auto"/>
        <w:jc w:val="both"/>
        <w:rPr>
          <w:b w:val="1"/>
          <w:color w:val="000000"/>
          <w:sz w:val="24"/>
          <w:szCs w:val="24"/>
        </w:rPr>
      </w:pPr>
      <w:bookmarkStart w:colFirst="0" w:colLast="0" w:name="_heading=h.gjdgxs" w:id="0"/>
      <w:bookmarkEnd w:id="0"/>
      <w:r w:rsidDel="00000000" w:rsidR="00000000" w:rsidRPr="00000000">
        <w:rPr>
          <w:b w:val="1"/>
          <w:color w:val="000000"/>
          <w:sz w:val="24"/>
          <w:szCs w:val="24"/>
          <w:rtl w:val="0"/>
        </w:rPr>
        <w:t xml:space="preserve">2.1</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360" w:lineRule="auto"/>
        <w:jc w:val="both"/>
        <w:rPr>
          <w:color w:val="000000"/>
          <w:sz w:val="24"/>
          <w:szCs w:val="24"/>
        </w:rPr>
      </w:pPr>
      <w:r w:rsidDel="00000000" w:rsidR="00000000" w:rsidRPr="00000000">
        <w:rPr>
          <w:color w:val="000000"/>
          <w:sz w:val="24"/>
          <w:szCs w:val="24"/>
          <w:rtl w:val="0"/>
        </w:rPr>
        <w:t xml:space="preserve">α. </w:t>
      </w:r>
      <w:r w:rsidDel="00000000" w:rsidR="00000000" w:rsidRPr="00000000">
        <w:rPr>
          <w:sz w:val="24"/>
          <w:szCs w:val="24"/>
          <w:rtl w:val="0"/>
        </w:rPr>
        <w:t xml:space="preserve">Με την εξάτμιση, το νερό απομακρύνεται υπό τη μορφή υδρατμών από οποιαδήποτε επιφάνεια. Ενώ κατά τη διαπνοή, το νερό απομακρύνεται μέσω των στομάτων, των πόρων δηλαδή της επιδερμίδας των φύλλων των φυτών.</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360" w:lineRule="auto"/>
        <w:jc w:val="both"/>
        <w:rPr>
          <w:color w:val="000000"/>
          <w:sz w:val="24"/>
          <w:szCs w:val="24"/>
        </w:rPr>
      </w:pPr>
      <w:r w:rsidDel="00000000" w:rsidR="00000000" w:rsidRPr="00000000">
        <w:rPr>
          <w:color w:val="000000"/>
          <w:sz w:val="24"/>
          <w:szCs w:val="24"/>
          <w:rtl w:val="0"/>
        </w:rPr>
        <w:t xml:space="preserve">β. </w:t>
      </w:r>
      <w:r w:rsidDel="00000000" w:rsidR="00000000" w:rsidRPr="00000000">
        <w:rPr>
          <w:sz w:val="24"/>
          <w:szCs w:val="24"/>
          <w:rtl w:val="0"/>
        </w:rPr>
        <w:t xml:space="preserve">Το νερό που πέφτει στη ξηρά μπορεί να εισχωρήσει στο υπέδαφος και στο σύστημα των υπόγειων υδάτων. Επίσης, μπορεί να απομακρυνθεί με την επιφανειακή απορροή από το χερσαίο περιβάλλον.</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360" w:lineRule="auto"/>
        <w:jc w:val="both"/>
        <w:rPr>
          <w:b w:val="1"/>
          <w:color w:val="000000"/>
          <w:sz w:val="24"/>
          <w:szCs w:val="24"/>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4"/>
          <w:szCs w:val="24"/>
        </w:rPr>
      </w:pPr>
      <w:r w:rsidDel="00000000" w:rsidR="00000000" w:rsidRPr="00000000">
        <w:rPr>
          <w:b w:val="1"/>
          <w:color w:val="000000"/>
          <w:sz w:val="24"/>
          <w:szCs w:val="24"/>
          <w:rtl w:val="0"/>
        </w:rPr>
        <w:t xml:space="preserve">2.2</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360" w:lineRule="auto"/>
        <w:jc w:val="both"/>
        <w:rPr>
          <w:color w:val="000000"/>
          <w:sz w:val="24"/>
          <w:szCs w:val="24"/>
        </w:rPr>
      </w:pPr>
      <w:r w:rsidDel="00000000" w:rsidR="00000000" w:rsidRPr="00000000">
        <w:rPr>
          <w:color w:val="000000"/>
          <w:sz w:val="24"/>
          <w:szCs w:val="24"/>
          <w:rtl w:val="0"/>
        </w:rPr>
        <w:t xml:space="preserve">α. Τ</w:t>
      </w:r>
      <w:r w:rsidDel="00000000" w:rsidR="00000000" w:rsidRPr="00000000">
        <w:rPr>
          <w:sz w:val="24"/>
          <w:szCs w:val="24"/>
          <w:rtl w:val="0"/>
        </w:rPr>
        <w:t xml:space="preserve">ο</w:t>
      </w:r>
      <w:r w:rsidDel="00000000" w:rsidR="00000000" w:rsidRPr="00000000">
        <w:rPr>
          <w:color w:val="000000"/>
          <w:sz w:val="24"/>
          <w:szCs w:val="24"/>
          <w:rtl w:val="0"/>
        </w:rPr>
        <w:t xml:space="preserve"> σχήμα των κόκκων είναι σφαιρικό. </w:t>
      </w:r>
      <w:r w:rsidDel="00000000" w:rsidR="00000000" w:rsidRPr="00000000">
        <w:rPr>
          <w:sz w:val="24"/>
          <w:szCs w:val="24"/>
          <w:rtl w:val="0"/>
        </w:rPr>
        <w:t xml:space="preserve">Αποικίες είναι τα αθροίσματα κυττάρων που σχηματίζουν (σε στερεό θρεπτικό υλικό).</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360" w:lineRule="auto"/>
        <w:jc w:val="both"/>
        <w:rPr/>
      </w:pPr>
      <w:bookmarkStart w:colFirst="0" w:colLast="0" w:name="_heading=h.30j0zll" w:id="1"/>
      <w:bookmarkEnd w:id="1"/>
      <w:r w:rsidDel="00000000" w:rsidR="00000000" w:rsidRPr="00000000">
        <w:rPr>
          <w:sz w:val="24"/>
          <w:szCs w:val="24"/>
          <w:rtl w:val="0"/>
        </w:rPr>
        <w:t xml:space="preserve">β. Τα βακτήρια είναι προκαρυωτικοί οργανισμοί επειδή δεν διαθέτουν οργανωμένο πυρήνα. Τα βακτήρια έχουν πλασματική μεμβράνη που περιβάλλεται από κυτταρικό τοίχωμα. Ορισμένα βακτήρια διαθέτουν και ένα επιπλέον περίβλημα, την κάψα. (Εναλλακτικά: Έχουν </w:t>
      </w:r>
      <w:r w:rsidDel="00000000" w:rsidR="00000000" w:rsidRPr="00000000">
        <w:rPr>
          <w:color w:val="000000"/>
          <w:sz w:val="24"/>
          <w:szCs w:val="24"/>
          <w:rtl w:val="0"/>
        </w:rPr>
        <w:t xml:space="preserve">ριβοσώματα και DNA ως γενετικό υλικό που εντοπίζεται στη πυρηνική περιοχή του κυττάρου. Υπάρχουν και μικρότερα μόρια γενετικού υλικού, τα πλασμίδια. Επίσης, κινούνται </w:t>
      </w:r>
      <w:r w:rsidDel="00000000" w:rsidR="00000000" w:rsidRPr="00000000">
        <w:rPr>
          <w:sz w:val="24"/>
          <w:szCs w:val="24"/>
          <w:rtl w:val="0"/>
        </w:rPr>
        <w:t xml:space="preserve">με τα μαστίγια ή τις βλεφαρίδες που μπορεί να διαθέτουν</w:t>
      </w:r>
      <w:r w:rsidDel="00000000" w:rsidR="00000000" w:rsidRPr="00000000">
        <w:rPr>
          <w:color w:val="000000"/>
          <w:sz w:val="24"/>
          <w:szCs w:val="24"/>
          <w:rtl w:val="0"/>
        </w:rPr>
        <w:t xml:space="preserve">).</w:t>
      </w:r>
      <w:r w:rsidDel="00000000" w:rsidR="00000000" w:rsidRPr="00000000">
        <w:rPr>
          <w:rtl w:val="0"/>
        </w:rPr>
      </w:r>
    </w:p>
    <w:sectPr>
      <w:pgSz w:h="16838" w:w="11906" w:orient="portrait"/>
      <w:pgMar w:bottom="1440" w:top="1440" w:left="1800" w:right="18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l-GR"/>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style>
  <w:style w:type="paragraph" w:styleId="1">
    <w:name w:val="heading 1"/>
    <w:basedOn w:val="a"/>
    <w:next w:val="a"/>
    <w:pPr>
      <w:keepNext w:val="1"/>
      <w:keepLines w:val="1"/>
      <w:spacing w:after="120" w:before="480"/>
      <w:outlineLvl w:val="0"/>
    </w:pPr>
    <w:rPr>
      <w:b w:val="1"/>
      <w:sz w:val="48"/>
      <w:szCs w:val="48"/>
    </w:rPr>
  </w:style>
  <w:style w:type="paragraph" w:styleId="2">
    <w:name w:val="heading 2"/>
    <w:basedOn w:val="a"/>
    <w:next w:val="a"/>
    <w:pPr>
      <w:keepNext w:val="1"/>
      <w:keepLines w:val="1"/>
      <w:spacing w:after="80" w:before="360"/>
      <w:outlineLvl w:val="1"/>
    </w:pPr>
    <w:rPr>
      <w:b w:val="1"/>
      <w:sz w:val="36"/>
      <w:szCs w:val="36"/>
    </w:rPr>
  </w:style>
  <w:style w:type="paragraph" w:styleId="3">
    <w:name w:val="heading 3"/>
    <w:basedOn w:val="a"/>
    <w:next w:val="a"/>
    <w:pPr>
      <w:keepNext w:val="1"/>
      <w:keepLines w:val="1"/>
      <w:spacing w:after="80" w:before="280"/>
      <w:outlineLvl w:val="2"/>
    </w:pPr>
    <w:rPr>
      <w:b w:val="1"/>
      <w:sz w:val="28"/>
      <w:szCs w:val="28"/>
    </w:rPr>
  </w:style>
  <w:style w:type="paragraph" w:styleId="4">
    <w:name w:val="heading 4"/>
    <w:basedOn w:val="a"/>
    <w:next w:val="a"/>
    <w:pPr>
      <w:keepNext w:val="1"/>
      <w:keepLines w:val="1"/>
      <w:spacing w:after="40" w:before="240"/>
      <w:outlineLvl w:val="3"/>
    </w:pPr>
    <w:rPr>
      <w:b w:val="1"/>
      <w:sz w:val="24"/>
      <w:szCs w:val="24"/>
    </w:rPr>
  </w:style>
  <w:style w:type="paragraph" w:styleId="5">
    <w:name w:val="heading 5"/>
    <w:basedOn w:val="a"/>
    <w:next w:val="a"/>
    <w:pPr>
      <w:keepNext w:val="1"/>
      <w:keepLines w:val="1"/>
      <w:spacing w:after="40" w:before="220"/>
      <w:outlineLvl w:val="4"/>
    </w:pPr>
    <w:rPr>
      <w:b w:val="1"/>
    </w:rPr>
  </w:style>
  <w:style w:type="paragraph" w:styleId="6">
    <w:name w:val="heading 6"/>
    <w:basedOn w:val="a"/>
    <w:next w:val="a"/>
    <w:pPr>
      <w:keepNext w:val="1"/>
      <w:keepLines w:val="1"/>
      <w:spacing w:after="40" w:before="200"/>
      <w:outlineLvl w:val="5"/>
    </w:pPr>
    <w:rPr>
      <w:b w:val="1"/>
      <w:sz w:val="20"/>
      <w:szCs w:val="20"/>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pPr>
      <w:keepNext w:val="1"/>
      <w:keepLines w:val="1"/>
      <w:spacing w:after="120" w:before="480"/>
    </w:pPr>
    <w:rPr>
      <w:b w:val="1"/>
      <w:sz w:val="72"/>
      <w:szCs w:val="72"/>
    </w:rPr>
  </w:style>
  <w:style w:type="paragraph" w:styleId="Web">
    <w:name w:val="Normal (Web)"/>
    <w:basedOn w:val="a"/>
    <w:uiPriority w:val="99"/>
    <w:semiHidden w:val="1"/>
    <w:unhideWhenUsed w:val="1"/>
    <w:rsid w:val="00BF73B8"/>
    <w:pPr>
      <w:spacing w:after="100" w:afterAutospacing="1" w:before="100" w:beforeAutospacing="1" w:line="240" w:lineRule="auto"/>
    </w:pPr>
    <w:rPr>
      <w:rFonts w:ascii="Times New Roman" w:cs="Times New Roman" w:eastAsia="Times New Roman" w:hAnsi="Times New Roman"/>
      <w:sz w:val="24"/>
      <w:szCs w:val="24"/>
    </w:rPr>
  </w:style>
  <w:style w:type="paragraph" w:styleId="a4">
    <w:name w:val="Subtitle"/>
    <w:basedOn w:val="a"/>
    <w:next w:val="a"/>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07cY4TTCvLMkxNDt7jrpXoiSoA==">AMUW2mXku4QTWlAII87zy5JrkQMG6T5kb4athN33D8DbwrRLQRhcKsS6NqTd8Chuw2R/AsN4HV3RlAh37ZYAUyA/wUO2CtT0l61C8hqCd5vI5iHqKHAMb27aM+vajTD4Grc9Vyg9hpJ98aU2pnu2LWrKqAdHWiEXNK74vzB22hakB+1UZl+qGo4b4UIah4GP86mSVXX5CBbNd8XaSLCwpnaLDQubinjWAD7B0OkMJyRtCNNeIZOkIXkrmJP8x7TLWUYG7PUEYniQ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2022-03-24T15:00:00Z</dcterms:created>
  <dc:creator>Marianna Pagida</dc:creator>
</cp:coreProperties>
</file>