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1FBE0" w14:textId="08FD4155" w:rsidR="004F2369" w:rsidRPr="00E63E96" w:rsidRDefault="004F2369" w:rsidP="00DC1C5C">
      <w:pPr>
        <w:spacing w:after="0" w:line="360" w:lineRule="auto"/>
        <w:jc w:val="both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14:paraId="74586A7B" w14:textId="55248E6E" w:rsidR="004F2369" w:rsidRDefault="004F2369" w:rsidP="00DC1C5C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AC4C63">
        <w:rPr>
          <w:sz w:val="24"/>
          <w:szCs w:val="24"/>
        </w:rPr>
        <w:t>Σωστό</w:t>
      </w:r>
      <w:r w:rsidR="00AC4C63">
        <w:rPr>
          <w:sz w:val="24"/>
          <w:szCs w:val="24"/>
        </w:rPr>
        <w:t xml:space="preserve"> (Σ)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AC4C63">
        <w:rPr>
          <w:sz w:val="24"/>
          <w:szCs w:val="24"/>
        </w:rPr>
        <w:t>Λάθος</w:t>
      </w:r>
      <w:r w:rsidR="00AC4C63">
        <w:rPr>
          <w:sz w:val="24"/>
          <w:szCs w:val="24"/>
        </w:rPr>
        <w:t xml:space="preserve"> (Λ)</w:t>
      </w:r>
      <w:r w:rsidRPr="00E63E96">
        <w:rPr>
          <w:sz w:val="24"/>
          <w:szCs w:val="24"/>
        </w:rPr>
        <w:t>, αν η πρόταση είναι λανθασμένη.</w:t>
      </w:r>
    </w:p>
    <w:p w14:paraId="7EF9F408" w14:textId="388C62EB" w:rsidR="004F2369" w:rsidRPr="00222D3F" w:rsidRDefault="007D4C49" w:rsidP="00DC1C5C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4F2369" w:rsidRPr="00417111">
        <w:rPr>
          <w:b/>
          <w:bCs/>
          <w:sz w:val="24"/>
          <w:szCs w:val="24"/>
        </w:rPr>
        <w:t>.</w:t>
      </w:r>
      <w:r w:rsidR="006F79CB">
        <w:rPr>
          <w:sz w:val="24"/>
          <w:szCs w:val="24"/>
        </w:rPr>
        <w:t xml:space="preserve"> </w:t>
      </w:r>
      <w:r w:rsidR="00AD217B" w:rsidRPr="00AD217B">
        <w:rPr>
          <w:sz w:val="24"/>
          <w:szCs w:val="24"/>
        </w:rPr>
        <w:t xml:space="preserve">Το έργο ορίζεται σαν το </w:t>
      </w:r>
      <w:r w:rsidR="00AD217B">
        <w:rPr>
          <w:sz w:val="24"/>
          <w:szCs w:val="24"/>
        </w:rPr>
        <w:t xml:space="preserve">πηλίκο </w:t>
      </w:r>
      <w:r w:rsidR="00AD217B" w:rsidRPr="00AD217B">
        <w:rPr>
          <w:sz w:val="24"/>
          <w:szCs w:val="24"/>
        </w:rPr>
        <w:t xml:space="preserve">μίας δύναμης </w:t>
      </w:r>
      <w:r w:rsidR="00AD217B">
        <w:rPr>
          <w:sz w:val="24"/>
          <w:szCs w:val="24"/>
        </w:rPr>
        <w:t xml:space="preserve">προς </w:t>
      </w:r>
      <w:r w:rsidR="00AD217B" w:rsidRPr="00AD217B">
        <w:rPr>
          <w:sz w:val="24"/>
          <w:szCs w:val="24"/>
        </w:rPr>
        <w:t>τη μετατόπιση του</w:t>
      </w:r>
      <w:r w:rsidR="00990E7B">
        <w:rPr>
          <w:sz w:val="24"/>
          <w:szCs w:val="24"/>
        </w:rPr>
        <w:t xml:space="preserve"> </w:t>
      </w:r>
      <w:r w:rsidR="00AD217B" w:rsidRPr="00AD217B">
        <w:rPr>
          <w:sz w:val="24"/>
          <w:szCs w:val="24"/>
        </w:rPr>
        <w:t>σημείου εφαρμογής στη διεύθυνση της ίδιας της δύναμης</w:t>
      </w:r>
      <w:r w:rsidR="006D3BEA">
        <w:rPr>
          <w:sz w:val="24"/>
          <w:szCs w:val="24"/>
        </w:rPr>
        <w:t>.</w:t>
      </w:r>
      <w:r w:rsidR="00417111">
        <w:rPr>
          <w:sz w:val="24"/>
          <w:szCs w:val="24"/>
        </w:rPr>
        <w:tab/>
      </w:r>
      <w:r w:rsidR="00417111">
        <w:rPr>
          <w:sz w:val="24"/>
          <w:szCs w:val="24"/>
        </w:rPr>
        <w:tab/>
        <w:t xml:space="preserve">           </w:t>
      </w:r>
      <w:r w:rsidR="006F79CB">
        <w:rPr>
          <w:sz w:val="24"/>
          <w:szCs w:val="24"/>
        </w:rPr>
        <w:t xml:space="preserve"> </w:t>
      </w:r>
    </w:p>
    <w:p w14:paraId="5613C0C7" w14:textId="6C648B4E" w:rsidR="004F2369" w:rsidRPr="00222D3F" w:rsidRDefault="007D4C49" w:rsidP="00DC1C5C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4F2369" w:rsidRPr="00417111">
        <w:rPr>
          <w:b/>
          <w:bCs/>
          <w:sz w:val="24"/>
          <w:szCs w:val="24"/>
        </w:rPr>
        <w:t>.</w:t>
      </w:r>
      <w:r w:rsidR="006F79CB" w:rsidRPr="006F79CB">
        <w:rPr>
          <w:sz w:val="24"/>
          <w:szCs w:val="24"/>
        </w:rPr>
        <w:t xml:space="preserve"> </w:t>
      </w:r>
      <w:r w:rsidR="00AD217B" w:rsidRPr="00AD217B">
        <w:rPr>
          <w:sz w:val="24"/>
          <w:szCs w:val="24"/>
        </w:rPr>
        <w:t>Οι δυνάμεις που προκαλούν την κίνηση ή τη βοηθούν, παράγουν έργο</w:t>
      </w:r>
      <w:r w:rsidR="00990E7B">
        <w:rPr>
          <w:sz w:val="24"/>
          <w:szCs w:val="24"/>
        </w:rPr>
        <w:t xml:space="preserve"> </w:t>
      </w:r>
      <w:r w:rsidR="00AD217B" w:rsidRPr="00AD217B">
        <w:rPr>
          <w:sz w:val="24"/>
          <w:szCs w:val="24"/>
        </w:rPr>
        <w:t>κινητήριο.</w:t>
      </w:r>
      <w:r w:rsidR="006F79CB" w:rsidRPr="00222D3F">
        <w:rPr>
          <w:i/>
          <w:iCs/>
          <w:sz w:val="24"/>
          <w:szCs w:val="24"/>
        </w:rPr>
        <w:t xml:space="preserve">     </w:t>
      </w:r>
      <w:r w:rsidR="00417111" w:rsidRPr="00222D3F">
        <w:rPr>
          <w:i/>
          <w:iCs/>
          <w:sz w:val="24"/>
          <w:szCs w:val="24"/>
        </w:rPr>
        <w:t xml:space="preserve">                                        </w:t>
      </w:r>
      <w:r w:rsidR="006F79CB" w:rsidRPr="00222D3F">
        <w:rPr>
          <w:i/>
          <w:iCs/>
          <w:sz w:val="24"/>
          <w:szCs w:val="24"/>
        </w:rPr>
        <w:t xml:space="preserve">   </w:t>
      </w:r>
    </w:p>
    <w:p w14:paraId="4ED78575" w14:textId="45005B2C" w:rsidR="004F2369" w:rsidRPr="00990E7B" w:rsidRDefault="007D4C49" w:rsidP="00DC1C5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4F2369" w:rsidRPr="00AD217B">
        <w:rPr>
          <w:bCs/>
          <w:sz w:val="24"/>
          <w:szCs w:val="24"/>
        </w:rPr>
        <w:t>.</w:t>
      </w:r>
      <w:bookmarkStart w:id="0" w:name="_Hlk96466838"/>
      <w:r w:rsidR="00AD217B" w:rsidRPr="00AD217B">
        <w:rPr>
          <w:bCs/>
          <w:sz w:val="24"/>
          <w:szCs w:val="24"/>
        </w:rPr>
        <w:t xml:space="preserve"> Δυνάμεις</w:t>
      </w:r>
      <w:r w:rsidR="00AD217B">
        <w:rPr>
          <w:b/>
          <w:bCs/>
          <w:sz w:val="24"/>
          <w:szCs w:val="24"/>
        </w:rPr>
        <w:t xml:space="preserve"> </w:t>
      </w:r>
      <w:r w:rsidR="00AD217B" w:rsidRPr="00AD217B">
        <w:rPr>
          <w:bCs/>
          <w:sz w:val="24"/>
          <w:szCs w:val="24"/>
        </w:rPr>
        <w:t>που αντιστέκονται, παράγουν έργο καταναλισκόμενο ή</w:t>
      </w:r>
      <w:r w:rsidR="00990E7B">
        <w:rPr>
          <w:bCs/>
          <w:sz w:val="24"/>
          <w:szCs w:val="24"/>
        </w:rPr>
        <w:t xml:space="preserve"> </w:t>
      </w:r>
      <w:r w:rsidR="00AD217B" w:rsidRPr="00990E7B">
        <w:rPr>
          <w:bCs/>
          <w:sz w:val="24"/>
          <w:szCs w:val="24"/>
        </w:rPr>
        <w:t>έργο αντιστάσεως</w:t>
      </w:r>
    </w:p>
    <w:bookmarkEnd w:id="0"/>
    <w:p w14:paraId="4A1F8571" w14:textId="422ECE2E" w:rsidR="00F4782B" w:rsidRDefault="006D7F57" w:rsidP="00DC1C5C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F4782B" w:rsidRPr="00130ECC">
        <w:rPr>
          <w:b/>
          <w:bCs/>
          <w:i/>
          <w:iCs/>
          <w:sz w:val="24"/>
          <w:szCs w:val="24"/>
        </w:rPr>
        <w:t xml:space="preserve">Μονάδες </w:t>
      </w:r>
      <w:r w:rsidR="00990E7B">
        <w:rPr>
          <w:b/>
          <w:bCs/>
          <w:i/>
          <w:iCs/>
          <w:sz w:val="24"/>
          <w:szCs w:val="24"/>
        </w:rPr>
        <w:t>9</w:t>
      </w:r>
    </w:p>
    <w:p w14:paraId="15CD2271" w14:textId="77777777" w:rsidR="00F4782B" w:rsidRPr="00130ECC" w:rsidRDefault="00F4782B" w:rsidP="00DC1C5C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</w:p>
    <w:p w14:paraId="1B9EC236" w14:textId="6F822C14" w:rsidR="00CF5CA8" w:rsidRDefault="004F2369" w:rsidP="00DC1C5C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CB0289">
        <w:rPr>
          <w:b/>
          <w:bCs/>
          <w:sz w:val="24"/>
          <w:szCs w:val="24"/>
        </w:rPr>
        <w:t>2.2.</w:t>
      </w:r>
      <w:r>
        <w:rPr>
          <w:b/>
          <w:bCs/>
          <w:sz w:val="24"/>
          <w:szCs w:val="24"/>
        </w:rPr>
        <w:t xml:space="preserve"> </w:t>
      </w:r>
      <w:r w:rsidR="00CF5CA8">
        <w:rPr>
          <w:rFonts w:eastAsiaTheme="minorEastAsia"/>
          <w:sz w:val="24"/>
          <w:szCs w:val="24"/>
        </w:rPr>
        <w:t>Να αντιστοιχίσετε τ</w:t>
      </w:r>
      <w:r w:rsidR="000C126D">
        <w:rPr>
          <w:rFonts w:eastAsiaTheme="minorEastAsia"/>
          <w:sz w:val="24"/>
          <w:szCs w:val="24"/>
        </w:rPr>
        <w:t xml:space="preserve">α διαφορετικά </w:t>
      </w:r>
      <w:r w:rsidR="002272E6">
        <w:rPr>
          <w:rFonts w:eastAsiaTheme="minorEastAsia"/>
          <w:sz w:val="24"/>
          <w:szCs w:val="24"/>
        </w:rPr>
        <w:t xml:space="preserve">είδη </w:t>
      </w:r>
      <w:r w:rsidR="00990E7B">
        <w:rPr>
          <w:rFonts w:eastAsiaTheme="minorEastAsia"/>
          <w:sz w:val="24"/>
          <w:szCs w:val="24"/>
        </w:rPr>
        <w:t xml:space="preserve">έργων  </w:t>
      </w:r>
      <w:r w:rsidR="00CF5CA8">
        <w:rPr>
          <w:rFonts w:eastAsiaTheme="minorEastAsia"/>
          <w:sz w:val="24"/>
          <w:szCs w:val="24"/>
        </w:rPr>
        <w:t>της Στήλης Α, που συμβολίζονται με τους αριθμούς 1,2,3,</w:t>
      </w:r>
      <w:r w:rsidR="00990E7B">
        <w:rPr>
          <w:rFonts w:eastAsiaTheme="minorEastAsia"/>
          <w:sz w:val="24"/>
          <w:szCs w:val="24"/>
        </w:rPr>
        <w:t>4</w:t>
      </w:r>
      <w:r w:rsidR="00CF5CA8">
        <w:rPr>
          <w:rFonts w:eastAsiaTheme="minorEastAsia"/>
          <w:sz w:val="24"/>
          <w:szCs w:val="24"/>
        </w:rPr>
        <w:t xml:space="preserve">  με </w:t>
      </w:r>
      <w:r w:rsidR="006F79CB">
        <w:rPr>
          <w:rFonts w:eastAsiaTheme="minorEastAsia"/>
          <w:sz w:val="24"/>
          <w:szCs w:val="24"/>
        </w:rPr>
        <w:t>τ</w:t>
      </w:r>
      <w:r w:rsidR="00990E7B">
        <w:rPr>
          <w:rFonts w:eastAsiaTheme="minorEastAsia"/>
          <w:sz w:val="24"/>
          <w:szCs w:val="24"/>
        </w:rPr>
        <w:t xml:space="preserve">α σχήματα εμβαδών που εικονίζονται </w:t>
      </w:r>
      <w:r w:rsidR="00CF5CA8">
        <w:rPr>
          <w:rFonts w:eastAsiaTheme="minorEastAsia"/>
          <w:sz w:val="24"/>
          <w:szCs w:val="24"/>
        </w:rPr>
        <w:t>στη Στήλη Β και συμβολίζονται με τα γράμματα</w:t>
      </w:r>
      <w:r w:rsidR="00CF5CA8" w:rsidRPr="009662F8">
        <w:rPr>
          <w:rFonts w:eastAsiaTheme="minorEastAsia"/>
          <w:sz w:val="24"/>
          <w:szCs w:val="24"/>
        </w:rPr>
        <w:t xml:space="preserve"> </w:t>
      </w:r>
      <w:r w:rsidR="0015331C">
        <w:rPr>
          <w:rFonts w:eastAsiaTheme="minorEastAsia"/>
          <w:sz w:val="24"/>
          <w:szCs w:val="24"/>
        </w:rPr>
        <w:t>α</w:t>
      </w:r>
      <w:r w:rsidR="00CF5CA8">
        <w:rPr>
          <w:rFonts w:eastAsiaTheme="minorEastAsia"/>
          <w:sz w:val="24"/>
          <w:szCs w:val="24"/>
        </w:rPr>
        <w:t xml:space="preserve">, </w:t>
      </w:r>
      <w:r w:rsidR="0015331C">
        <w:rPr>
          <w:rFonts w:eastAsiaTheme="minorEastAsia"/>
          <w:sz w:val="24"/>
          <w:szCs w:val="24"/>
        </w:rPr>
        <w:t>β</w:t>
      </w:r>
      <w:r w:rsidR="00CF5CA8">
        <w:rPr>
          <w:rFonts w:eastAsiaTheme="minorEastAsia"/>
          <w:sz w:val="24"/>
          <w:szCs w:val="24"/>
        </w:rPr>
        <w:t xml:space="preserve">, </w:t>
      </w:r>
      <w:r w:rsidR="0015331C">
        <w:rPr>
          <w:rFonts w:eastAsiaTheme="minorEastAsia"/>
          <w:sz w:val="24"/>
          <w:szCs w:val="24"/>
        </w:rPr>
        <w:t>γ</w:t>
      </w:r>
      <w:r w:rsidR="00CF5CA8">
        <w:rPr>
          <w:rFonts w:eastAsiaTheme="minorEastAsia"/>
          <w:sz w:val="24"/>
          <w:szCs w:val="24"/>
        </w:rPr>
        <w:t xml:space="preserve">, </w:t>
      </w:r>
      <w:r w:rsidR="0015331C">
        <w:rPr>
          <w:rFonts w:eastAsiaTheme="minorEastAsia"/>
          <w:sz w:val="24"/>
          <w:szCs w:val="24"/>
        </w:rPr>
        <w:t>δ</w:t>
      </w:r>
      <w:r w:rsidR="003948FA">
        <w:rPr>
          <w:rFonts w:eastAsiaTheme="minorEastAsia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3"/>
        <w:gridCol w:w="4117"/>
      </w:tblGrid>
      <w:tr w:rsidR="004F2369" w14:paraId="69ACDA34" w14:textId="77777777" w:rsidTr="001035EE">
        <w:trPr>
          <w:jc w:val="center"/>
        </w:trPr>
        <w:tc>
          <w:tcPr>
            <w:tcW w:w="4143" w:type="dxa"/>
          </w:tcPr>
          <w:p w14:paraId="46545EDC" w14:textId="4FDA4F2F" w:rsidR="004F2369" w:rsidRDefault="004F2369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Σ</w:t>
            </w:r>
            <w:r w:rsidR="006F79CB">
              <w:rPr>
                <w:rFonts w:eastAsiaTheme="minorEastAsia"/>
                <w:sz w:val="24"/>
                <w:szCs w:val="24"/>
              </w:rPr>
              <w:t>τήλη</w:t>
            </w:r>
            <w:r>
              <w:rPr>
                <w:rFonts w:eastAsiaTheme="minorEastAsia"/>
                <w:sz w:val="24"/>
                <w:szCs w:val="24"/>
              </w:rPr>
              <w:t xml:space="preserve"> Α</w:t>
            </w:r>
          </w:p>
        </w:tc>
        <w:tc>
          <w:tcPr>
            <w:tcW w:w="4117" w:type="dxa"/>
            <w:vAlign w:val="center"/>
          </w:tcPr>
          <w:p w14:paraId="2DC7EBC6" w14:textId="594EBB8B" w:rsidR="004F2369" w:rsidRDefault="004F2369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Σ</w:t>
            </w:r>
            <w:r w:rsidR="006F79CB">
              <w:rPr>
                <w:rFonts w:eastAsiaTheme="minorEastAsia"/>
                <w:sz w:val="24"/>
                <w:szCs w:val="24"/>
              </w:rPr>
              <w:t>τήλη</w:t>
            </w:r>
            <w:r>
              <w:rPr>
                <w:rFonts w:eastAsiaTheme="minorEastAsia"/>
                <w:sz w:val="24"/>
                <w:szCs w:val="24"/>
              </w:rPr>
              <w:t xml:space="preserve"> Β</w:t>
            </w:r>
          </w:p>
        </w:tc>
      </w:tr>
      <w:tr w:rsidR="004F2369" w14:paraId="729E6EDB" w14:textId="77777777" w:rsidTr="00990E7B">
        <w:trPr>
          <w:trHeight w:val="2296"/>
          <w:jc w:val="center"/>
        </w:trPr>
        <w:tc>
          <w:tcPr>
            <w:tcW w:w="4143" w:type="dxa"/>
          </w:tcPr>
          <w:p w14:paraId="4B0170AA" w14:textId="77777777" w:rsidR="00990E7B" w:rsidRDefault="00990E7B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6E65A3CB" w14:textId="77777777" w:rsidR="00F348C4" w:rsidRDefault="00F348C4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73BDD7A" w14:textId="71DFB172" w:rsidR="004F2369" w:rsidRDefault="004F2369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1. </w:t>
            </w:r>
            <w:r w:rsidR="001035EE">
              <w:rPr>
                <w:rFonts w:eastAsiaTheme="minorEastAsia"/>
                <w:sz w:val="24"/>
                <w:szCs w:val="24"/>
              </w:rPr>
              <w:t>Έργο σταθερής δύναμης</w:t>
            </w:r>
          </w:p>
        </w:tc>
        <w:tc>
          <w:tcPr>
            <w:tcW w:w="4117" w:type="dxa"/>
            <w:vAlign w:val="center"/>
          </w:tcPr>
          <w:p w14:paraId="1E11D969" w14:textId="55C603CC" w:rsidR="004F2369" w:rsidRDefault="0015331C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α.</w:t>
            </w:r>
          </w:p>
          <w:p w14:paraId="3EAC49F7" w14:textId="1F053C06" w:rsidR="001035EE" w:rsidRPr="004F2369" w:rsidRDefault="001035EE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1035EE">
              <w:rPr>
                <w:rFonts w:eastAsiaTheme="minorEastAsi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3F9E96C" wp14:editId="109400B6">
                  <wp:extent cx="1385019" cy="1057757"/>
                  <wp:effectExtent l="0" t="0" r="5715" b="952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1" cy="1061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369" w14:paraId="03865973" w14:textId="77777777" w:rsidTr="001035EE">
        <w:trPr>
          <w:trHeight w:val="1168"/>
          <w:jc w:val="center"/>
        </w:trPr>
        <w:tc>
          <w:tcPr>
            <w:tcW w:w="4143" w:type="dxa"/>
          </w:tcPr>
          <w:p w14:paraId="419AE590" w14:textId="77777777" w:rsidR="00F348C4" w:rsidRDefault="00F348C4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  <w:p w14:paraId="4C49A4D2" w14:textId="77777777" w:rsidR="00F348C4" w:rsidRDefault="00F348C4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  <w:p w14:paraId="31512612" w14:textId="4593D302" w:rsidR="004F2369" w:rsidRPr="003935F8" w:rsidRDefault="004F2369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  <w:r w:rsidRPr="003935F8">
              <w:rPr>
                <w:rFonts w:eastAsiaTheme="minorEastAsia" w:cstheme="minorHAnsi"/>
                <w:sz w:val="24"/>
                <w:szCs w:val="24"/>
              </w:rPr>
              <w:t xml:space="preserve">2. </w:t>
            </w:r>
            <w:r w:rsidR="00FC4E24" w:rsidRPr="003935F8">
              <w:rPr>
                <w:rFonts w:eastAsiaTheme="minorEastAsia" w:cstheme="minorHAnsi"/>
                <w:sz w:val="24"/>
                <w:szCs w:val="24"/>
              </w:rPr>
              <w:t>Έ</w:t>
            </w:r>
            <w:r w:rsidR="00FC4E24" w:rsidRPr="003935F8">
              <w:rPr>
                <w:rFonts w:cstheme="minorHAnsi"/>
                <w:sz w:val="24"/>
                <w:szCs w:val="24"/>
              </w:rPr>
              <w:t>ργο που παράγεται από ελατήριο</w:t>
            </w:r>
          </w:p>
          <w:p w14:paraId="430FB780" w14:textId="2DA75E1F" w:rsidR="00FC4E24" w:rsidRPr="003935F8" w:rsidRDefault="00FC4E24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4117" w:type="dxa"/>
          </w:tcPr>
          <w:p w14:paraId="5FD81720" w14:textId="2F8E719B" w:rsidR="004F2369" w:rsidRDefault="0015331C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β.</w:t>
            </w:r>
          </w:p>
          <w:p w14:paraId="4CFF91BA" w14:textId="7C090E37" w:rsidR="001035EE" w:rsidRPr="004F2369" w:rsidRDefault="001035EE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1035EE">
              <w:rPr>
                <w:rFonts w:eastAsiaTheme="minorEastAsi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2F9DD78" wp14:editId="5EF08FE3">
                  <wp:extent cx="1110301" cy="1179984"/>
                  <wp:effectExtent l="0" t="0" r="0" b="127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050" cy="1181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369" w14:paraId="73309E95" w14:textId="77777777" w:rsidTr="001035EE">
        <w:trPr>
          <w:trHeight w:val="1269"/>
          <w:jc w:val="center"/>
        </w:trPr>
        <w:tc>
          <w:tcPr>
            <w:tcW w:w="4143" w:type="dxa"/>
          </w:tcPr>
          <w:p w14:paraId="4044F2B7" w14:textId="77777777" w:rsidR="00F348C4" w:rsidRDefault="00F348C4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  <w:p w14:paraId="5FA8176A" w14:textId="77777777" w:rsidR="00F348C4" w:rsidRDefault="00F348C4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  <w:p w14:paraId="54225230" w14:textId="6AE08000" w:rsidR="00FC4E24" w:rsidRPr="003935F8" w:rsidRDefault="004F2369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  <w:r w:rsidRPr="003935F8">
              <w:rPr>
                <w:rFonts w:eastAsiaTheme="minorEastAsia" w:cstheme="minorHAnsi"/>
                <w:sz w:val="24"/>
                <w:szCs w:val="24"/>
              </w:rPr>
              <w:t xml:space="preserve">3. </w:t>
            </w:r>
            <w:r w:rsidR="00FC4E24" w:rsidRPr="003935F8">
              <w:rPr>
                <w:rFonts w:cstheme="minorHAnsi"/>
                <w:sz w:val="24"/>
                <w:szCs w:val="24"/>
              </w:rPr>
              <w:t>Έργο που παράγεται από τυχαία διαδρομή</w:t>
            </w:r>
            <w:r w:rsidR="00170ECA">
              <w:rPr>
                <w:rFonts w:cstheme="minorHAnsi"/>
                <w:sz w:val="24"/>
                <w:szCs w:val="24"/>
              </w:rPr>
              <w:t xml:space="preserve"> του σημείου εφαρμογής μιας δύναμης</w:t>
            </w:r>
          </w:p>
        </w:tc>
        <w:tc>
          <w:tcPr>
            <w:tcW w:w="4117" w:type="dxa"/>
            <w:vAlign w:val="center"/>
          </w:tcPr>
          <w:p w14:paraId="6F4F2436" w14:textId="24FE7957" w:rsidR="004F2369" w:rsidRDefault="0015331C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noProof/>
                <w:sz w:val="24"/>
                <w:szCs w:val="24"/>
                <w:lang w:eastAsia="el-GR"/>
              </w:rPr>
            </w:pPr>
            <w:r>
              <w:rPr>
                <w:rFonts w:eastAsiaTheme="minorEastAsia"/>
                <w:noProof/>
                <w:sz w:val="24"/>
                <w:szCs w:val="24"/>
                <w:lang w:eastAsia="el-GR"/>
              </w:rPr>
              <w:t>γ.</w:t>
            </w:r>
          </w:p>
          <w:p w14:paraId="67000C3E" w14:textId="0E5BBEBF" w:rsidR="0015331C" w:rsidRDefault="00990E7B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1035EE">
              <w:rPr>
                <w:rFonts w:eastAsiaTheme="minorEastAsi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71D7A6" wp14:editId="7801EA2B">
                  <wp:extent cx="1149378" cy="1019175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539" cy="1019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81094" w14:textId="0B5C8D63" w:rsidR="007646F2" w:rsidRPr="004F2369" w:rsidRDefault="007646F2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F2369" w14:paraId="6CEB979E" w14:textId="77777777" w:rsidTr="001035EE">
        <w:trPr>
          <w:jc w:val="center"/>
        </w:trPr>
        <w:tc>
          <w:tcPr>
            <w:tcW w:w="4143" w:type="dxa"/>
            <w:vAlign w:val="center"/>
          </w:tcPr>
          <w:p w14:paraId="2B40A967" w14:textId="35E8A19A" w:rsidR="004F2369" w:rsidRPr="003935F8" w:rsidRDefault="00990E7B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 w:cstheme="minorHAnsi"/>
                <w:sz w:val="24"/>
                <w:szCs w:val="24"/>
              </w:rPr>
            </w:pPr>
            <w:r w:rsidRPr="003935F8">
              <w:rPr>
                <w:rFonts w:eastAsiaTheme="minorEastAsia" w:cstheme="minorHAnsi"/>
                <w:sz w:val="24"/>
                <w:szCs w:val="24"/>
              </w:rPr>
              <w:lastRenderedPageBreak/>
              <w:t>4.</w:t>
            </w:r>
            <w:r w:rsidR="006D3BEA" w:rsidRPr="003935F8">
              <w:rPr>
                <w:rFonts w:eastAsiaTheme="minorEastAsia" w:cstheme="minorHAnsi"/>
                <w:sz w:val="24"/>
                <w:szCs w:val="24"/>
              </w:rPr>
              <w:t xml:space="preserve"> Έ</w:t>
            </w:r>
            <w:r w:rsidR="006D3BEA" w:rsidRPr="003935F8">
              <w:rPr>
                <w:rFonts w:cstheme="minorHAnsi"/>
                <w:sz w:val="24"/>
                <w:szCs w:val="24"/>
              </w:rPr>
              <w:t>ργο που παράγεται από επιπλέον συμπίεση βαλβίδας ελατηρίου οχήματος</w:t>
            </w:r>
          </w:p>
        </w:tc>
        <w:tc>
          <w:tcPr>
            <w:tcW w:w="4117" w:type="dxa"/>
            <w:vAlign w:val="center"/>
          </w:tcPr>
          <w:p w14:paraId="3D7EDC82" w14:textId="77777777" w:rsidR="004F2369" w:rsidRDefault="004F2369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78A8D312" w14:textId="3E9EE08E" w:rsidR="00990E7B" w:rsidRDefault="005D6016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δ.</w:t>
            </w:r>
          </w:p>
          <w:p w14:paraId="6AAF94C7" w14:textId="45851E49" w:rsidR="001035EE" w:rsidRPr="004F2369" w:rsidRDefault="00990E7B" w:rsidP="00DC1C5C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1035EE">
              <w:rPr>
                <w:rFonts w:eastAsiaTheme="minorEastAsi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4B1DCE5" wp14:editId="667427BD">
                  <wp:extent cx="2057399" cy="1404138"/>
                  <wp:effectExtent l="0" t="0" r="635" b="571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404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AAE07" w14:textId="4DDAAD74" w:rsidR="00850D46" w:rsidRDefault="006D7F57" w:rsidP="00DC1C5C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bookmarkStart w:id="1" w:name="_Hlk96766058"/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4F2369" w:rsidRPr="00130ECC">
        <w:rPr>
          <w:b/>
          <w:bCs/>
          <w:i/>
          <w:iCs/>
          <w:sz w:val="24"/>
          <w:szCs w:val="24"/>
        </w:rPr>
        <w:t>Μονάδες</w:t>
      </w:r>
      <w:r w:rsidR="00990E7B">
        <w:rPr>
          <w:b/>
          <w:bCs/>
          <w:i/>
          <w:iCs/>
          <w:sz w:val="24"/>
          <w:szCs w:val="24"/>
        </w:rPr>
        <w:t xml:space="preserve"> 16</w:t>
      </w:r>
      <w:bookmarkEnd w:id="1"/>
    </w:p>
    <w:p w14:paraId="3EBA80A5" w14:textId="77777777" w:rsidR="00850D46" w:rsidRDefault="00850D46" w:rsidP="00DC1C5C">
      <w:pPr>
        <w:tabs>
          <w:tab w:val="left" w:pos="3780"/>
        </w:tabs>
        <w:spacing w:after="0" w:line="360" w:lineRule="auto"/>
        <w:jc w:val="both"/>
        <w:rPr>
          <w:sz w:val="24"/>
          <w:szCs w:val="24"/>
        </w:rPr>
      </w:pPr>
      <w:bookmarkStart w:id="2" w:name="_GoBack"/>
      <w:bookmarkEnd w:id="2"/>
    </w:p>
    <w:sectPr w:rsidR="00850D46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208A8"/>
    <w:rsid w:val="000C126D"/>
    <w:rsid w:val="001035EE"/>
    <w:rsid w:val="00130ECC"/>
    <w:rsid w:val="0015331C"/>
    <w:rsid w:val="00170ECA"/>
    <w:rsid w:val="00222D3F"/>
    <w:rsid w:val="002272E6"/>
    <w:rsid w:val="003935F8"/>
    <w:rsid w:val="003948FA"/>
    <w:rsid w:val="003D3A70"/>
    <w:rsid w:val="00417111"/>
    <w:rsid w:val="004760FE"/>
    <w:rsid w:val="004D79E8"/>
    <w:rsid w:val="004F2369"/>
    <w:rsid w:val="00511F71"/>
    <w:rsid w:val="00544826"/>
    <w:rsid w:val="00594E35"/>
    <w:rsid w:val="005D6016"/>
    <w:rsid w:val="006D3BEA"/>
    <w:rsid w:val="006D7F57"/>
    <w:rsid w:val="006F79CB"/>
    <w:rsid w:val="007646F2"/>
    <w:rsid w:val="00787283"/>
    <w:rsid w:val="00795F1F"/>
    <w:rsid w:val="007B10C0"/>
    <w:rsid w:val="007D4C49"/>
    <w:rsid w:val="008254C3"/>
    <w:rsid w:val="00850D46"/>
    <w:rsid w:val="008D0A0D"/>
    <w:rsid w:val="00990E7B"/>
    <w:rsid w:val="00992270"/>
    <w:rsid w:val="009E2B7F"/>
    <w:rsid w:val="00A20F10"/>
    <w:rsid w:val="00A61B67"/>
    <w:rsid w:val="00AC4C63"/>
    <w:rsid w:val="00AD217B"/>
    <w:rsid w:val="00BA3C50"/>
    <w:rsid w:val="00C77437"/>
    <w:rsid w:val="00CA5524"/>
    <w:rsid w:val="00CF5CA8"/>
    <w:rsid w:val="00DC1C5C"/>
    <w:rsid w:val="00DD7719"/>
    <w:rsid w:val="00DF00AD"/>
    <w:rsid w:val="00ED43E3"/>
    <w:rsid w:val="00F348C4"/>
    <w:rsid w:val="00F4782B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60D0F-6E98-413D-972A-EEBB845A14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F787F7-315B-4405-BE34-CEB969EC8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DAC30A-EB0A-4296-B3EF-C0061A55DC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vk2020</cp:lastModifiedBy>
  <cp:revision>4</cp:revision>
  <cp:lastPrinted>2022-03-28T16:34:00Z</cp:lastPrinted>
  <dcterms:created xsi:type="dcterms:W3CDTF">2022-03-28T16:28:00Z</dcterms:created>
  <dcterms:modified xsi:type="dcterms:W3CDTF">2022-03-28T16:34:00Z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