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138" w:rsidRDefault="00D66138" w:rsidP="00D66138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ΛΥΣΗ</w:t>
      </w:r>
    </w:p>
    <w:p w:rsidR="00D66138" w:rsidRDefault="00D66138" w:rsidP="00D66138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α) Οι</w:t>
      </w:r>
      <w:r w:rsidRPr="00FE78DD">
        <w:rPr>
          <w:sz w:val="24"/>
          <w:szCs w:val="24"/>
          <w:lang w:val="el-GR"/>
        </w:rPr>
        <w:t xml:space="preserve"> αριθμο</w:t>
      </w:r>
      <w:r>
        <w:rPr>
          <w:sz w:val="24"/>
          <w:szCs w:val="24"/>
          <w:lang w:val="el-GR"/>
        </w:rPr>
        <w:t>ί</w:t>
      </w:r>
      <w:r w:rsidRPr="00FE78DD">
        <w:rPr>
          <w:sz w:val="24"/>
          <w:szCs w:val="24"/>
          <w:lang w:val="el-GR"/>
        </w:rPr>
        <w:t xml:space="preserve"> που να έχουν άθροισμα </w:t>
      </w:r>
      <w:r w:rsidRPr="00FE78DD">
        <w:rPr>
          <w:position w:val="-6"/>
          <w:sz w:val="24"/>
          <w:szCs w:val="24"/>
          <w:lang w:val="el-GR"/>
        </w:rPr>
        <w:object w:dxaOrig="1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4.25pt" o:ole="">
            <v:imagedata r:id="rId5" o:title=""/>
          </v:shape>
          <o:OLEObject Type="Embed" ProgID="Equation.DSMT4" ShapeID="_x0000_i1025" DrawAspect="Content" ObjectID="_1711133097" r:id="rId6"/>
        </w:object>
      </w:r>
      <w:r w:rsidRPr="00FE78DD">
        <w:rPr>
          <w:sz w:val="24"/>
          <w:szCs w:val="24"/>
          <w:lang w:val="el-GR"/>
        </w:rPr>
        <w:t xml:space="preserve"> και γινόμενο </w:t>
      </w:r>
      <w:r w:rsidRPr="00FE78DD">
        <w:rPr>
          <w:position w:val="-6"/>
          <w:sz w:val="24"/>
          <w:szCs w:val="24"/>
          <w:lang w:val="el-GR"/>
        </w:rPr>
        <w:object w:dxaOrig="200" w:dyaOrig="279">
          <v:shape id="_x0000_i1026" type="#_x0000_t75" style="width:9.75pt;height:14.25pt" o:ole="">
            <v:imagedata r:id="rId7" o:title=""/>
          </v:shape>
          <o:OLEObject Type="Embed" ProgID="Equation.DSMT4" ShapeID="_x0000_i1026" DrawAspect="Content" ObjectID="_1711133098" r:id="rId8"/>
        </w:object>
      </w:r>
      <w:r>
        <w:rPr>
          <w:sz w:val="24"/>
          <w:szCs w:val="24"/>
          <w:lang w:val="el-GR"/>
        </w:rPr>
        <w:t xml:space="preserve"> είναι το </w:t>
      </w:r>
      <w:r w:rsidRPr="00FE78DD">
        <w:rPr>
          <w:position w:val="-4"/>
          <w:sz w:val="24"/>
          <w:szCs w:val="24"/>
          <w:lang w:val="el-GR"/>
        </w:rPr>
        <w:object w:dxaOrig="200" w:dyaOrig="260">
          <v:shape id="_x0000_i1027" type="#_x0000_t75" style="width:9.75pt;height:12.75pt" o:ole="">
            <v:imagedata r:id="rId9" o:title=""/>
          </v:shape>
          <o:OLEObject Type="Embed" ProgID="Equation.DSMT4" ShapeID="_x0000_i1027" DrawAspect="Content" ObjectID="_1711133099" r:id="rId10"/>
        </w:object>
      </w:r>
      <w:r>
        <w:rPr>
          <w:sz w:val="24"/>
          <w:szCs w:val="24"/>
          <w:lang w:val="el-GR"/>
        </w:rPr>
        <w:t xml:space="preserve"> και το </w:t>
      </w:r>
      <w:r w:rsidRPr="00FE78DD">
        <w:rPr>
          <w:position w:val="-6"/>
          <w:sz w:val="24"/>
          <w:szCs w:val="24"/>
          <w:lang w:val="el-GR"/>
        </w:rPr>
        <w:object w:dxaOrig="180" w:dyaOrig="279">
          <v:shape id="_x0000_i1028" type="#_x0000_t75" style="width:9pt;height:14.25pt" o:ole="">
            <v:imagedata r:id="rId11" o:title=""/>
          </v:shape>
          <o:OLEObject Type="Embed" ProgID="Equation.DSMT4" ShapeID="_x0000_i1028" DrawAspect="Content" ObjectID="_1711133100" r:id="rId12"/>
        </w:object>
      </w:r>
      <w:r>
        <w:rPr>
          <w:sz w:val="24"/>
          <w:szCs w:val="24"/>
          <w:lang w:val="el-GR"/>
        </w:rPr>
        <w:t xml:space="preserve">, αφού </w:t>
      </w:r>
      <w:r w:rsidRPr="00FE78DD">
        <w:rPr>
          <w:position w:val="-6"/>
          <w:sz w:val="24"/>
          <w:szCs w:val="24"/>
          <w:lang w:val="el-GR"/>
        </w:rPr>
        <w:object w:dxaOrig="859" w:dyaOrig="279">
          <v:shape id="_x0000_i1029" type="#_x0000_t75" style="width:42.75pt;height:14.25pt" o:ole="">
            <v:imagedata r:id="rId13" o:title=""/>
          </v:shape>
          <o:OLEObject Type="Embed" ProgID="Equation.DSMT4" ShapeID="_x0000_i1029" DrawAspect="Content" ObjectID="_1711133101" r:id="rId14"/>
        </w:object>
      </w:r>
      <w:r>
        <w:rPr>
          <w:sz w:val="24"/>
          <w:szCs w:val="24"/>
          <w:lang w:val="el-GR"/>
        </w:rPr>
        <w:t xml:space="preserve"> και </w:t>
      </w:r>
      <w:r w:rsidRPr="00FE78DD">
        <w:rPr>
          <w:position w:val="-6"/>
          <w:sz w:val="24"/>
          <w:szCs w:val="24"/>
          <w:lang w:val="el-GR"/>
        </w:rPr>
        <w:object w:dxaOrig="780" w:dyaOrig="279">
          <v:shape id="_x0000_i1030" type="#_x0000_t75" style="width:39pt;height:14.25pt" o:ole="">
            <v:imagedata r:id="rId15" o:title=""/>
          </v:shape>
          <o:OLEObject Type="Embed" ProgID="Equation.DSMT4" ShapeID="_x0000_i1030" DrawAspect="Content" ObjectID="_1711133102" r:id="rId16"/>
        </w:object>
      </w:r>
      <w:r>
        <w:rPr>
          <w:sz w:val="24"/>
          <w:szCs w:val="24"/>
          <w:lang w:val="el-GR"/>
        </w:rPr>
        <w:t>.</w:t>
      </w:r>
    </w:p>
    <w:p w:rsidR="00D66138" w:rsidRDefault="00D66138" w:rsidP="00D66138">
      <w:pPr>
        <w:spacing w:after="0" w:line="360" w:lineRule="auto"/>
        <w:jc w:val="both"/>
        <w:rPr>
          <w:sz w:val="24"/>
          <w:szCs w:val="24"/>
          <w:lang w:val="el-GR"/>
        </w:rPr>
      </w:pPr>
      <w:bookmarkStart w:id="0" w:name="_GoBack"/>
      <w:bookmarkEnd w:id="0"/>
      <w:r>
        <w:rPr>
          <w:sz w:val="24"/>
          <w:szCs w:val="24"/>
          <w:lang w:val="el-GR"/>
        </w:rPr>
        <w:t xml:space="preserve">β) Η εξίσωση </w:t>
      </w:r>
      <w:r w:rsidRPr="00FE78DD">
        <w:rPr>
          <w:position w:val="-4"/>
          <w:sz w:val="24"/>
          <w:szCs w:val="24"/>
          <w:lang w:val="el-GR"/>
        </w:rPr>
        <w:object w:dxaOrig="200" w:dyaOrig="260">
          <v:shape id="_x0000_i1031" type="#_x0000_t75" style="width:9.75pt;height:12.75pt" o:ole="">
            <v:imagedata r:id="rId17" o:title=""/>
          </v:shape>
          <o:OLEObject Type="Embed" ProgID="Equation.DSMT4" ShapeID="_x0000_i1031" DrawAspect="Content" ObjectID="_1711133103" r:id="rId18"/>
        </w:object>
      </w:r>
      <w:r w:rsidRPr="00FE78DD">
        <w:rPr>
          <w:sz w:val="24"/>
          <w:szCs w:val="24"/>
          <w:vertAlign w:val="superscript"/>
          <w:lang w:val="el-GR"/>
        </w:rPr>
        <w:t>ου</w:t>
      </w:r>
      <w:r>
        <w:rPr>
          <w:sz w:val="24"/>
          <w:szCs w:val="24"/>
          <w:lang w:val="el-GR"/>
        </w:rPr>
        <w:t xml:space="preserve">  βαθμού που έχει ρίζες τους αριθμούς </w:t>
      </w:r>
      <w:r w:rsidRPr="00FE78DD">
        <w:rPr>
          <w:position w:val="-12"/>
          <w:sz w:val="24"/>
          <w:szCs w:val="24"/>
          <w:lang w:val="el-GR"/>
        </w:rPr>
        <w:object w:dxaOrig="240" w:dyaOrig="360">
          <v:shape id="_x0000_i1032" type="#_x0000_t75" style="width:12pt;height:18pt" o:ole="">
            <v:imagedata r:id="rId19" o:title=""/>
          </v:shape>
          <o:OLEObject Type="Embed" ProgID="Equation.DSMT4" ShapeID="_x0000_i1032" DrawAspect="Content" ObjectID="_1711133104" r:id="rId20"/>
        </w:object>
      </w:r>
      <w:r w:rsidRPr="00FE78DD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και </w:t>
      </w:r>
      <w:r w:rsidRPr="00FE78DD">
        <w:rPr>
          <w:position w:val="-12"/>
          <w:sz w:val="24"/>
          <w:szCs w:val="24"/>
          <w:lang w:val="el-GR"/>
        </w:rPr>
        <w:object w:dxaOrig="260" w:dyaOrig="360">
          <v:shape id="_x0000_i1033" type="#_x0000_t75" style="width:12.75pt;height:18pt" o:ole="">
            <v:imagedata r:id="rId21" o:title=""/>
          </v:shape>
          <o:OLEObject Type="Embed" ProgID="Equation.DSMT4" ShapeID="_x0000_i1033" DrawAspect="Content" ObjectID="_1711133105" r:id="rId22"/>
        </w:object>
      </w:r>
      <w:r>
        <w:rPr>
          <w:sz w:val="24"/>
          <w:szCs w:val="24"/>
          <w:lang w:val="el-GR"/>
        </w:rPr>
        <w:t xml:space="preserve">, είναι η </w:t>
      </w:r>
      <w:r w:rsidRPr="00FE78DD">
        <w:rPr>
          <w:position w:val="-6"/>
          <w:sz w:val="24"/>
          <w:szCs w:val="24"/>
          <w:lang w:val="el-GR"/>
        </w:rPr>
        <w:object w:dxaOrig="1480" w:dyaOrig="320">
          <v:shape id="_x0000_i1034" type="#_x0000_t75" style="width:74.25pt;height:15.75pt" o:ole="">
            <v:imagedata r:id="rId23" o:title=""/>
          </v:shape>
          <o:OLEObject Type="Embed" ProgID="Equation.DSMT4" ShapeID="_x0000_i1034" DrawAspect="Content" ObjectID="_1711133106" r:id="rId24"/>
        </w:object>
      </w:r>
      <w:r w:rsidRPr="00FE78DD">
        <w:rPr>
          <w:sz w:val="24"/>
          <w:szCs w:val="24"/>
          <w:lang w:val="el-GR"/>
        </w:rPr>
        <w:t xml:space="preserve">, </w:t>
      </w:r>
      <w:r>
        <w:rPr>
          <w:sz w:val="24"/>
          <w:szCs w:val="24"/>
          <w:lang w:val="el-GR"/>
        </w:rPr>
        <w:t xml:space="preserve">όπου </w:t>
      </w:r>
      <w:r w:rsidRPr="00FE78DD">
        <w:rPr>
          <w:position w:val="-12"/>
          <w:sz w:val="24"/>
          <w:szCs w:val="24"/>
          <w:lang w:val="el-GR"/>
        </w:rPr>
        <w:object w:dxaOrig="1060" w:dyaOrig="360">
          <v:shape id="_x0000_i1035" type="#_x0000_t75" style="width:53.25pt;height:18pt" o:ole="">
            <v:imagedata r:id="rId25" o:title=""/>
          </v:shape>
          <o:OLEObject Type="Embed" ProgID="Equation.DSMT4" ShapeID="_x0000_i1035" DrawAspect="Content" ObjectID="_1711133107" r:id="rId26"/>
        </w:object>
      </w:r>
      <w:r w:rsidRPr="00FE78DD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και </w:t>
      </w:r>
      <w:r w:rsidRPr="00FE78DD">
        <w:rPr>
          <w:position w:val="-12"/>
          <w:sz w:val="24"/>
          <w:szCs w:val="24"/>
        </w:rPr>
        <w:object w:dxaOrig="960" w:dyaOrig="360">
          <v:shape id="_x0000_i1036" type="#_x0000_t75" style="width:48pt;height:18pt" o:ole="">
            <v:imagedata r:id="rId27" o:title=""/>
          </v:shape>
          <o:OLEObject Type="Embed" ProgID="Equation.DSMT4" ShapeID="_x0000_i1036" DrawAspect="Content" ObjectID="_1711133108" r:id="rId28"/>
        </w:object>
      </w:r>
      <w:r w:rsidRPr="00FE78DD">
        <w:rPr>
          <w:sz w:val="24"/>
          <w:szCs w:val="24"/>
          <w:lang w:val="el-GR"/>
        </w:rPr>
        <w:t xml:space="preserve">. </w:t>
      </w:r>
      <w:r>
        <w:rPr>
          <w:sz w:val="24"/>
          <w:szCs w:val="24"/>
          <w:lang w:val="el-GR"/>
        </w:rPr>
        <w:t xml:space="preserve">Οπότε η εξίσωση </w:t>
      </w:r>
      <w:r w:rsidRPr="00FE78DD">
        <w:rPr>
          <w:position w:val="-4"/>
          <w:sz w:val="24"/>
          <w:szCs w:val="24"/>
          <w:lang w:val="el-GR"/>
        </w:rPr>
        <w:object w:dxaOrig="200" w:dyaOrig="260">
          <v:shape id="_x0000_i1037" type="#_x0000_t75" style="width:9.75pt;height:12.75pt" o:ole="">
            <v:imagedata r:id="rId17" o:title=""/>
          </v:shape>
          <o:OLEObject Type="Embed" ProgID="Equation.DSMT4" ShapeID="_x0000_i1037" DrawAspect="Content" ObjectID="_1711133109" r:id="rId29"/>
        </w:object>
      </w:r>
      <w:r w:rsidRPr="00FE78DD">
        <w:rPr>
          <w:sz w:val="24"/>
          <w:szCs w:val="24"/>
          <w:vertAlign w:val="superscript"/>
          <w:lang w:val="el-GR"/>
        </w:rPr>
        <w:t>ου</w:t>
      </w:r>
      <w:r>
        <w:rPr>
          <w:sz w:val="24"/>
          <w:szCs w:val="24"/>
          <w:lang w:val="el-GR"/>
        </w:rPr>
        <w:t xml:space="preserve">  βαθμού που έχει ρίζες τους αριθμούς </w:t>
      </w:r>
      <w:r w:rsidRPr="00FE78DD">
        <w:rPr>
          <w:position w:val="-4"/>
          <w:sz w:val="24"/>
          <w:szCs w:val="24"/>
          <w:lang w:val="el-GR"/>
        </w:rPr>
        <w:object w:dxaOrig="200" w:dyaOrig="260">
          <v:shape id="_x0000_i1038" type="#_x0000_t75" style="width:9.75pt;height:12.75pt" o:ole="">
            <v:imagedata r:id="rId9" o:title=""/>
          </v:shape>
          <o:OLEObject Type="Embed" ProgID="Equation.DSMT4" ShapeID="_x0000_i1038" DrawAspect="Content" ObjectID="_1711133110" r:id="rId30"/>
        </w:object>
      </w:r>
      <w:r>
        <w:rPr>
          <w:sz w:val="24"/>
          <w:szCs w:val="24"/>
          <w:lang w:val="el-GR"/>
        </w:rPr>
        <w:t xml:space="preserve"> και </w:t>
      </w:r>
      <w:r w:rsidRPr="00FE78DD">
        <w:rPr>
          <w:position w:val="-6"/>
          <w:sz w:val="24"/>
          <w:szCs w:val="24"/>
          <w:lang w:val="el-GR"/>
        </w:rPr>
        <w:object w:dxaOrig="180" w:dyaOrig="279">
          <v:shape id="_x0000_i1039" type="#_x0000_t75" style="width:9pt;height:14.25pt" o:ole="">
            <v:imagedata r:id="rId11" o:title=""/>
          </v:shape>
          <o:OLEObject Type="Embed" ProgID="Equation.DSMT4" ShapeID="_x0000_i1039" DrawAspect="Content" ObjectID="_1711133111" r:id="rId31"/>
        </w:object>
      </w:r>
      <w:r>
        <w:rPr>
          <w:sz w:val="24"/>
          <w:szCs w:val="24"/>
          <w:lang w:val="el-GR"/>
        </w:rPr>
        <w:t xml:space="preserve"> είναι η </w:t>
      </w:r>
      <w:r w:rsidRPr="00FE78DD">
        <w:rPr>
          <w:position w:val="-6"/>
          <w:sz w:val="24"/>
          <w:szCs w:val="24"/>
          <w:lang w:val="el-GR"/>
        </w:rPr>
        <w:object w:dxaOrig="1480" w:dyaOrig="320">
          <v:shape id="_x0000_i1040" type="#_x0000_t75" style="width:74.25pt;height:15.75pt" o:ole="">
            <v:imagedata r:id="rId23" o:title=""/>
          </v:shape>
          <o:OLEObject Type="Embed" ProgID="Equation.DSMT4" ShapeID="_x0000_i1040" DrawAspect="Content" ObjectID="_1711133112" r:id="rId32"/>
        </w:object>
      </w:r>
      <w:r>
        <w:rPr>
          <w:sz w:val="24"/>
          <w:szCs w:val="24"/>
          <w:lang w:val="el-GR"/>
        </w:rPr>
        <w:t xml:space="preserve">, με </w:t>
      </w:r>
      <w:r w:rsidRPr="00FE78DD">
        <w:rPr>
          <w:position w:val="-6"/>
          <w:sz w:val="24"/>
          <w:szCs w:val="24"/>
          <w:lang w:val="el-GR"/>
        </w:rPr>
        <w:object w:dxaOrig="1240" w:dyaOrig="279">
          <v:shape id="_x0000_i1041" type="#_x0000_t75" style="width:62.25pt;height:14.25pt" o:ole="">
            <v:imagedata r:id="rId33" o:title=""/>
          </v:shape>
          <o:OLEObject Type="Embed" ProgID="Equation.DSMT4" ShapeID="_x0000_i1041" DrawAspect="Content" ObjectID="_1711133113" r:id="rId34"/>
        </w:object>
      </w:r>
      <w:r>
        <w:rPr>
          <w:sz w:val="24"/>
          <w:szCs w:val="24"/>
          <w:lang w:val="el-GR"/>
        </w:rPr>
        <w:t xml:space="preserve"> και </w:t>
      </w:r>
      <w:r w:rsidRPr="00FE78DD">
        <w:rPr>
          <w:position w:val="-6"/>
          <w:sz w:val="24"/>
          <w:szCs w:val="24"/>
        </w:rPr>
        <w:object w:dxaOrig="1180" w:dyaOrig="279">
          <v:shape id="_x0000_i1042" type="#_x0000_t75" style="width:59.25pt;height:14.25pt" o:ole="">
            <v:imagedata r:id="rId35" o:title=""/>
          </v:shape>
          <o:OLEObject Type="Embed" ProgID="Equation.DSMT4" ShapeID="_x0000_i1042" DrawAspect="Content" ObjectID="_1711133114" r:id="rId36"/>
        </w:object>
      </w:r>
      <w:r>
        <w:rPr>
          <w:sz w:val="24"/>
          <w:szCs w:val="24"/>
          <w:lang w:val="el-GR"/>
        </w:rPr>
        <w:t xml:space="preserve">. </w:t>
      </w:r>
    </w:p>
    <w:p w:rsidR="00D66138" w:rsidRPr="00FE78DD" w:rsidRDefault="00D66138" w:rsidP="00D66138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Τελικά είναι η </w:t>
      </w:r>
      <w:r w:rsidRPr="00FE78DD">
        <w:rPr>
          <w:position w:val="-6"/>
          <w:sz w:val="24"/>
          <w:szCs w:val="24"/>
          <w:lang w:val="el-GR"/>
        </w:rPr>
        <w:object w:dxaOrig="1440" w:dyaOrig="320">
          <v:shape id="_x0000_i1043" type="#_x0000_t75" style="width:1in;height:15.75pt" o:ole="">
            <v:imagedata r:id="rId37" o:title=""/>
          </v:shape>
          <o:OLEObject Type="Embed" ProgID="Equation.DSMT4" ShapeID="_x0000_i1043" DrawAspect="Content" ObjectID="_1711133115" r:id="rId38"/>
        </w:object>
      </w:r>
      <w:r>
        <w:rPr>
          <w:sz w:val="24"/>
          <w:szCs w:val="24"/>
          <w:lang w:val="el-GR"/>
        </w:rPr>
        <w:t>.</w:t>
      </w:r>
    </w:p>
    <w:p w:rsidR="00D66138" w:rsidRDefault="00D66138" w:rsidP="00D66138">
      <w:pPr>
        <w:spacing w:after="0" w:line="360" w:lineRule="auto"/>
        <w:jc w:val="both"/>
        <w:rPr>
          <w:sz w:val="24"/>
          <w:szCs w:val="24"/>
          <w:lang w:val="el-GR"/>
        </w:rPr>
      </w:pPr>
    </w:p>
    <w:p w:rsidR="00D66138" w:rsidRPr="00CD092F" w:rsidRDefault="00D66138" w:rsidP="00D66138">
      <w:pPr>
        <w:spacing w:after="0" w:line="360" w:lineRule="auto"/>
        <w:rPr>
          <w:sz w:val="24"/>
          <w:szCs w:val="24"/>
          <w:lang w:val="el-GR"/>
        </w:rPr>
      </w:pPr>
    </w:p>
    <w:p w:rsidR="00CD1E5F" w:rsidRDefault="00CD1E5F" w:rsidP="00D66138">
      <w:pPr>
        <w:spacing w:after="0" w:line="360" w:lineRule="auto"/>
      </w:pPr>
    </w:p>
    <w:sectPr w:rsidR="00CD1E5F" w:rsidSect="00D66138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138"/>
    <w:rsid w:val="00CD1E5F"/>
    <w:rsid w:val="00D6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7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9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6.bin"/><Relationship Id="rId37" Type="http://schemas.openxmlformats.org/officeDocument/2006/relationships/image" Target="media/image15.wmf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8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2022-04-10T18:57:00Z</dcterms:created>
  <dcterms:modified xsi:type="dcterms:W3CDTF">2022-04-10T18:58:00Z</dcterms:modified>
</cp:coreProperties>
</file>