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8ACBD" w14:textId="1BABFC9E" w:rsidR="003A1C2F" w:rsidRDefault="003A1C2F" w:rsidP="00797BE1">
      <w:pP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  <w:u w:val="single"/>
          <w:shd w:val="clear" w:color="auto" w:fill="FFFFFF"/>
        </w:rPr>
      </w:pPr>
      <w:r w:rsidRPr="008F1BAD">
        <w:rPr>
          <w:rFonts w:ascii="Calibri" w:eastAsia="Calibri" w:hAnsi="Calibri" w:cs="Calibri"/>
          <w:b/>
          <w:color w:val="000000"/>
          <w:sz w:val="24"/>
          <w:szCs w:val="24"/>
          <w:u w:val="single"/>
          <w:shd w:val="clear" w:color="auto" w:fill="FFFFFF"/>
        </w:rPr>
        <w:t>ΕΝΔΕΙΚΤΙΚΕΣ ΑΠΑΝΤΗΣΕΙΣ</w:t>
      </w:r>
    </w:p>
    <w:p w14:paraId="57915868" w14:textId="35AC428D" w:rsidR="003B1C08" w:rsidRPr="003B1C08" w:rsidRDefault="003B1C08" w:rsidP="00797BE1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3D7B2A">
        <w:rPr>
          <w:rFonts w:ascii="Calibri" w:eastAsia="Calibri" w:hAnsi="Calibri" w:cs="Calibri"/>
          <w:b/>
          <w:bCs/>
          <w:sz w:val="24"/>
          <w:szCs w:val="24"/>
          <w:u w:val="single"/>
        </w:rPr>
        <w:t>Θέμα 4</w:t>
      </w:r>
      <w:r w:rsidRPr="003D7B2A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</w:rPr>
        <w:t>ο</w:t>
      </w:r>
    </w:p>
    <w:p w14:paraId="0E1EBEE3" w14:textId="18C55D86" w:rsidR="00044065" w:rsidRDefault="007E4CC3" w:rsidP="002C456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7E4CC3">
        <w:rPr>
          <w:rFonts w:eastAsiaTheme="minorEastAsia" w:cstheme="minorHAnsi"/>
          <w:b/>
          <w:bCs/>
          <w:sz w:val="24"/>
          <w:szCs w:val="24"/>
        </w:rPr>
        <w:t>4.1</w:t>
      </w:r>
      <w:r w:rsidR="004068E6" w:rsidRPr="004068E6">
        <w:rPr>
          <w:rFonts w:eastAsiaTheme="minorEastAsia" w:cstheme="minorHAnsi"/>
          <w:b/>
          <w:bCs/>
          <w:sz w:val="24"/>
          <w:szCs w:val="24"/>
        </w:rPr>
        <w:t>.</w:t>
      </w:r>
      <w:r w:rsidRPr="007E4CC3">
        <w:rPr>
          <w:rFonts w:eastAsiaTheme="minorEastAsia" w:cstheme="minorHAnsi"/>
          <w:sz w:val="24"/>
          <w:szCs w:val="24"/>
        </w:rPr>
        <w:t xml:space="preserve"> </w:t>
      </w:r>
      <w:r w:rsidR="00116FD3">
        <w:rPr>
          <w:rFonts w:eastAsiaTheme="minorEastAsia" w:cstheme="minorHAnsi"/>
          <w:sz w:val="24"/>
          <w:szCs w:val="24"/>
        </w:rPr>
        <w:t>Σύμφωνα με τον 1</w:t>
      </w:r>
      <w:r w:rsidR="00116FD3" w:rsidRPr="00116FD3">
        <w:rPr>
          <w:rFonts w:eastAsiaTheme="minorEastAsia" w:cstheme="minorHAnsi"/>
          <w:sz w:val="24"/>
          <w:szCs w:val="24"/>
          <w:vertAlign w:val="superscript"/>
        </w:rPr>
        <w:t>ο</w:t>
      </w:r>
      <w:r w:rsidR="00116FD3">
        <w:rPr>
          <w:rFonts w:eastAsiaTheme="minorEastAsia" w:cstheme="minorHAnsi"/>
          <w:sz w:val="24"/>
          <w:szCs w:val="24"/>
        </w:rPr>
        <w:t xml:space="preserve"> νόμο </w:t>
      </w:r>
      <w:r w:rsidR="00900B4A">
        <w:rPr>
          <w:rFonts w:eastAsiaTheme="minorEastAsia" w:cstheme="minorHAnsi"/>
          <w:sz w:val="24"/>
          <w:szCs w:val="24"/>
        </w:rPr>
        <w:t xml:space="preserve">της θερμοδυναμικής </w:t>
      </w:r>
      <w:r w:rsidR="00116FD3">
        <w:rPr>
          <w:rFonts w:eastAsiaTheme="minorEastAsia" w:cstheme="minorHAnsi"/>
          <w:sz w:val="24"/>
          <w:szCs w:val="24"/>
        </w:rPr>
        <w:t>ισχύει</w:t>
      </w:r>
      <w:r w:rsidR="002C456A">
        <w:rPr>
          <w:rFonts w:eastAsiaTheme="minorEastAsia" w:cstheme="minorHAnsi"/>
          <w:sz w:val="24"/>
          <w:szCs w:val="24"/>
        </w:rPr>
        <w:t>:</w:t>
      </w:r>
    </w:p>
    <w:p w14:paraId="22C700AB" w14:textId="1E7382BB" w:rsidR="002C456A" w:rsidRPr="00F71B2A" w:rsidRDefault="00E12880" w:rsidP="002C456A">
      <w:pPr>
        <w:spacing w:after="0" w:line="360" w:lineRule="auto"/>
        <w:jc w:val="both"/>
        <w:rPr>
          <w:rFonts w:eastAsiaTheme="minorEastAsia" w:cstheme="minorHAnsi"/>
          <w:i/>
          <w:sz w:val="24"/>
          <w:szCs w:val="24"/>
          <w:lang w:val="pl-PL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  <w:sz w:val="24"/>
              <w:szCs w:val="24"/>
            </w:rPr>
            <m:t>Q</m:t>
          </m:r>
          <m:r>
            <w:rPr>
              <w:rFonts w:ascii="Cambria Math" w:eastAsiaTheme="minorEastAsia" w:hAnsi="Cambria Math" w:cstheme="minorHAnsi"/>
              <w:sz w:val="24"/>
              <w:szCs w:val="24"/>
              <w:lang w:val="pl-PL"/>
            </w:rPr>
            <m:t>=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val="pl-PL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pl-PL"/>
                </w:rPr>
                <m:t>DU</m:t>
              </m:r>
            </m:e>
            <m:sub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pl-PL"/>
                </w:rPr>
                <m:t>O</m:t>
              </m:r>
            </m:sub>
          </m:sSub>
          <w:bookmarkStart w:id="0" w:name="_Hlk99738523"/>
          <m:r>
            <w:rPr>
              <w:rFonts w:ascii="Cambria Math" w:eastAsiaTheme="minorEastAsia" w:hAnsi="Cambria Math" w:cstheme="minorHAnsi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θ</m:t>
              </m:r>
            </m:sub>
          </m:sSub>
          <w:bookmarkEnd w:id="0"/>
          <m:r>
            <w:rPr>
              <w:rFonts w:ascii="Cambria Math" w:eastAsiaTheme="minorEastAsia" w:hAnsi="Cambria Math" w:cstheme="minorHAnsi"/>
              <w:sz w:val="24"/>
              <w:szCs w:val="24"/>
              <w:lang w:val="pl-PL"/>
            </w:rPr>
            <m:t>⇒</m:t>
          </m:r>
          <w:bookmarkStart w:id="1" w:name="_Hlk99738921"/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θ</m:t>
              </m:r>
            </m:sub>
          </m:sSub>
          <w:bookmarkEnd w:id="1"/>
          <m:r>
            <w:rPr>
              <w:rFonts w:ascii="Cambria Math" w:eastAsiaTheme="minorEastAsia" w:hAnsi="Cambria Math" w:cstheme="minorHAnsi"/>
              <w:sz w:val="24"/>
              <w:szCs w:val="24"/>
              <w:lang w:val="pl-PL"/>
            </w:rPr>
            <m:t xml:space="preserve">= </m:t>
          </m:r>
          <m:r>
            <w:rPr>
              <w:rFonts w:ascii="Cambria Math" w:eastAsiaTheme="minorEastAsia" w:hAnsi="Cambria Math" w:cstheme="minorHAnsi"/>
              <w:sz w:val="24"/>
              <w:szCs w:val="24"/>
            </w:rPr>
            <m:t xml:space="preserve">Q- 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val="pl-PL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pl-PL"/>
                </w:rPr>
                <m:t>DU</m:t>
              </m:r>
            </m:e>
            <m:sub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pl-PL"/>
                </w:rPr>
                <m:t>O</m:t>
              </m:r>
            </m:sub>
          </m:sSub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r>
            <w:rPr>
              <w:rFonts w:ascii="Cambria Math" w:eastAsiaTheme="minorEastAsia" w:hAnsi="Cambria Math" w:cstheme="minorHAnsi"/>
              <w:sz w:val="24"/>
              <w:szCs w:val="24"/>
              <w:lang w:val="pl-PL"/>
            </w:rPr>
            <m:t xml:space="preserve">2.600 KJ-1.900 KJ ⇒  </m:t>
          </m:r>
          <w:bookmarkStart w:id="2" w:name="_Hlk99739233"/>
          <m:sSub>
            <m:sSubPr>
              <m:ctrlPr>
                <w:rPr>
                  <w:rFonts w:ascii="Cambria Math" w:eastAsiaTheme="minorEastAsia" w:hAnsi="Cambria Math" w:cstheme="minorHAnsi"/>
                  <w:b/>
                  <w:bCs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W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θ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 w:cstheme="minorHAnsi"/>
              <w:sz w:val="24"/>
              <w:szCs w:val="24"/>
            </w:rPr>
            <m:t>=700 KJ</m:t>
          </m:r>
        </m:oMath>
      </m:oMathPara>
      <w:bookmarkEnd w:id="2"/>
    </w:p>
    <w:p w14:paraId="70C4341C" w14:textId="77777777" w:rsidR="002C456A" w:rsidRPr="00116FD3" w:rsidRDefault="002C456A" w:rsidP="002C456A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pl-PL"/>
        </w:rPr>
      </w:pPr>
    </w:p>
    <w:p w14:paraId="761628A8" w14:textId="6F719393" w:rsidR="00425928" w:rsidRPr="00900B4A" w:rsidRDefault="007E4CC3" w:rsidP="00900B4A">
      <w:pPr>
        <w:spacing w:after="0" w:line="360" w:lineRule="auto"/>
        <w:jc w:val="both"/>
        <w:rPr>
          <w:rFonts w:eastAsiaTheme="minorEastAsia" w:cstheme="minorHAnsi"/>
          <w:b/>
          <w:bCs/>
          <w:i/>
          <w:sz w:val="24"/>
          <w:szCs w:val="24"/>
        </w:rPr>
      </w:pPr>
      <w:r w:rsidRPr="002C456A">
        <w:rPr>
          <w:rFonts w:eastAsiaTheme="minorEastAsia" w:cstheme="minorHAnsi"/>
          <w:b/>
          <w:bCs/>
          <w:sz w:val="24"/>
          <w:szCs w:val="24"/>
        </w:rPr>
        <w:t>4.2</w:t>
      </w:r>
      <w:r w:rsidR="004068E6" w:rsidRPr="004068E6">
        <w:rPr>
          <w:rFonts w:eastAsiaTheme="minorEastAsia" w:cstheme="minorHAnsi"/>
          <w:b/>
          <w:bCs/>
          <w:sz w:val="24"/>
          <w:szCs w:val="24"/>
        </w:rPr>
        <w:t>.</w:t>
      </w:r>
      <w:r w:rsidR="00000F97">
        <w:rPr>
          <w:rFonts w:eastAsiaTheme="minorEastAsia" w:cstheme="minorHAnsi"/>
          <w:b/>
          <w:bCs/>
          <w:sz w:val="24"/>
          <w:szCs w:val="24"/>
        </w:rPr>
        <w:t xml:space="preserve"> </w:t>
      </w:r>
      <w:r w:rsidR="00425928">
        <w:rPr>
          <w:rFonts w:eastAsiaTheme="minorEastAsia" w:cstheme="minorHAnsi"/>
          <w:sz w:val="24"/>
          <w:szCs w:val="24"/>
        </w:rPr>
        <w:t xml:space="preserve">Το έργο που </w:t>
      </w:r>
      <w:r w:rsidR="00900B4A">
        <w:rPr>
          <w:rFonts w:eastAsiaTheme="minorEastAsia" w:cstheme="minorHAnsi"/>
          <w:sz w:val="24"/>
          <w:szCs w:val="24"/>
        </w:rPr>
        <w:t>συναλλάχθηκε αποδόθηκε από το σύστημα</w:t>
      </w:r>
      <w:r w:rsidR="00BB5206">
        <w:rPr>
          <w:rFonts w:eastAsiaTheme="minorEastAsia" w:cstheme="minorHAnsi"/>
          <w:sz w:val="24"/>
          <w:szCs w:val="24"/>
        </w:rPr>
        <w:t>,</w:t>
      </w:r>
      <w:r w:rsidR="00900B4A">
        <w:rPr>
          <w:rFonts w:eastAsiaTheme="minorEastAsia" w:cstheme="minorHAnsi"/>
          <w:sz w:val="24"/>
          <w:szCs w:val="24"/>
        </w:rPr>
        <w:t xml:space="preserve"> γιατί το έργο που αφαιρούμε από το σύστημα είναι θετικό, όπως και η τιμή  </w:t>
      </w:r>
      <m:oMath>
        <m:sSub>
          <m:sSubPr>
            <m:ctrlPr>
              <w:rPr>
                <w:rFonts w:ascii="Cambria Math" w:eastAsiaTheme="minorEastAsia" w:hAnsi="Cambria Math" w:cstheme="minorHAnsi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θ</m:t>
            </m:r>
          </m:sub>
        </m:sSub>
        <m:r>
          <m:rPr>
            <m:sty m:val="bi"/>
          </m:rPr>
          <w:rPr>
            <w:rFonts w:ascii="Cambria Math" w:eastAsiaTheme="minorEastAsia" w:hAnsi="Cambria Math" w:cstheme="minorHAnsi"/>
            <w:sz w:val="24"/>
            <w:szCs w:val="24"/>
          </w:rPr>
          <m:t>=700 KJ</m:t>
        </m:r>
      </m:oMath>
      <w:r w:rsidR="00900B4A">
        <w:rPr>
          <w:rFonts w:eastAsiaTheme="minorEastAsia" w:cstheme="minorHAnsi"/>
          <w:sz w:val="24"/>
          <w:szCs w:val="24"/>
        </w:rPr>
        <w:t>.</w:t>
      </w:r>
    </w:p>
    <w:p w14:paraId="170FFE8A" w14:textId="717FF62E" w:rsidR="00B82F18" w:rsidRPr="00900B4A" w:rsidRDefault="00B82F18" w:rsidP="00797BE1">
      <w:pPr>
        <w:spacing w:after="0" w:line="360" w:lineRule="auto"/>
        <w:jc w:val="both"/>
        <w:rPr>
          <w:rFonts w:eastAsiaTheme="minorEastAsia" w:cstheme="minorHAnsi"/>
          <w:i/>
          <w:sz w:val="24"/>
          <w:szCs w:val="24"/>
        </w:rPr>
      </w:pPr>
    </w:p>
    <w:p w14:paraId="55142A30" w14:textId="77777777" w:rsidR="00B82F18" w:rsidRPr="00900B4A" w:rsidRDefault="00B82F18" w:rsidP="00797BE1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</w:p>
    <w:p w14:paraId="6D973FA3" w14:textId="3A581946" w:rsidR="00F60B73" w:rsidRPr="00900B4A" w:rsidRDefault="00F60B73" w:rsidP="00F60B73">
      <w:pPr>
        <w:spacing w:after="0" w:line="360" w:lineRule="auto"/>
        <w:jc w:val="center"/>
        <w:rPr>
          <w:rFonts w:eastAsiaTheme="minorEastAsia" w:cstheme="minorHAnsi"/>
          <w:b/>
          <w:bCs/>
          <w:sz w:val="24"/>
          <w:szCs w:val="24"/>
        </w:rPr>
      </w:pPr>
    </w:p>
    <w:p w14:paraId="767D040B" w14:textId="77777777" w:rsidR="00044065" w:rsidRPr="00900B4A" w:rsidRDefault="00044065" w:rsidP="00797BE1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p w14:paraId="44505595" w14:textId="77777777" w:rsidR="00044065" w:rsidRPr="00900B4A" w:rsidRDefault="00044065" w:rsidP="00797BE1">
      <w:pPr>
        <w:spacing w:after="0" w:line="360" w:lineRule="auto"/>
        <w:jc w:val="both"/>
        <w:rPr>
          <w:rFonts w:eastAsiaTheme="minorEastAsia" w:cstheme="minorHAnsi"/>
          <w:i/>
          <w:sz w:val="24"/>
          <w:szCs w:val="24"/>
        </w:rPr>
      </w:pPr>
    </w:p>
    <w:p w14:paraId="072833FD" w14:textId="77777777" w:rsidR="00797BE1" w:rsidRPr="00900B4A" w:rsidRDefault="00797BE1" w:rsidP="00797BE1">
      <w:pPr>
        <w:spacing w:after="0" w:line="360" w:lineRule="auto"/>
        <w:jc w:val="both"/>
        <w:rPr>
          <w:rFonts w:ascii="Calibri" w:eastAsia="Calibri" w:hAnsi="Calibri" w:cs="Calibri"/>
          <w:i/>
          <w:color w:val="000000"/>
          <w:sz w:val="24"/>
          <w:szCs w:val="24"/>
          <w:shd w:val="clear" w:color="auto" w:fill="FFFFFF"/>
        </w:rPr>
      </w:pPr>
    </w:p>
    <w:p w14:paraId="7ECA096C" w14:textId="08FE2C74" w:rsidR="00ED1A13" w:rsidRPr="00900B4A" w:rsidRDefault="00ED1A13" w:rsidP="00797BE1">
      <w:pPr>
        <w:spacing w:after="0" w:line="360" w:lineRule="auto"/>
        <w:jc w:val="both"/>
        <w:rPr>
          <w:rFonts w:ascii="Calibri" w:eastAsia="Calibri" w:hAnsi="Calibri" w:cs="Calibri"/>
          <w:i/>
          <w:color w:val="000000"/>
          <w:sz w:val="24"/>
          <w:szCs w:val="24"/>
          <w:shd w:val="clear" w:color="auto" w:fill="FFFFFF"/>
        </w:rPr>
      </w:pPr>
    </w:p>
    <w:p w14:paraId="7DD3668B" w14:textId="77777777" w:rsidR="003A1C2F" w:rsidRPr="00900B4A" w:rsidRDefault="003A1C2F" w:rsidP="00797BE1">
      <w:pPr>
        <w:spacing w:after="0" w:line="360" w:lineRule="auto"/>
        <w:jc w:val="both"/>
      </w:pPr>
    </w:p>
    <w:sectPr w:rsidR="003A1C2F" w:rsidRPr="00900B4A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E1589"/>
    <w:multiLevelType w:val="hybridMultilevel"/>
    <w:tmpl w:val="3652362C"/>
    <w:lvl w:ilvl="0" w:tplc="8DF0B9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E752E"/>
    <w:multiLevelType w:val="hybridMultilevel"/>
    <w:tmpl w:val="018CA1B8"/>
    <w:lvl w:ilvl="0" w:tplc="300EFAE6">
      <w:start w:val="1"/>
      <w:numFmt w:val="decimal"/>
      <w:lvlText w:val="%1."/>
      <w:lvlJc w:val="left"/>
      <w:pPr>
        <w:ind w:left="928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33E0985"/>
    <w:multiLevelType w:val="multilevel"/>
    <w:tmpl w:val="BC6ABC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3" w15:restartNumberingAfterBreak="0">
    <w:nsid w:val="3ADE1403"/>
    <w:multiLevelType w:val="hybridMultilevel"/>
    <w:tmpl w:val="E6EEC29C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7B65DEC"/>
    <w:multiLevelType w:val="hybridMultilevel"/>
    <w:tmpl w:val="D2AEDCA2"/>
    <w:lvl w:ilvl="0" w:tplc="0408000F">
      <w:start w:val="1"/>
      <w:numFmt w:val="decimal"/>
      <w:lvlText w:val="%1."/>
      <w:lvlJc w:val="left"/>
      <w:pPr>
        <w:ind w:left="743" w:hanging="360"/>
      </w:pPr>
    </w:lvl>
    <w:lvl w:ilvl="1" w:tplc="04080019" w:tentative="1">
      <w:start w:val="1"/>
      <w:numFmt w:val="lowerLetter"/>
      <w:lvlText w:val="%2."/>
      <w:lvlJc w:val="left"/>
      <w:pPr>
        <w:ind w:left="1463" w:hanging="360"/>
      </w:pPr>
    </w:lvl>
    <w:lvl w:ilvl="2" w:tplc="0408001B" w:tentative="1">
      <w:start w:val="1"/>
      <w:numFmt w:val="lowerRoman"/>
      <w:lvlText w:val="%3."/>
      <w:lvlJc w:val="right"/>
      <w:pPr>
        <w:ind w:left="2183" w:hanging="180"/>
      </w:pPr>
    </w:lvl>
    <w:lvl w:ilvl="3" w:tplc="0408000F" w:tentative="1">
      <w:start w:val="1"/>
      <w:numFmt w:val="decimal"/>
      <w:lvlText w:val="%4."/>
      <w:lvlJc w:val="left"/>
      <w:pPr>
        <w:ind w:left="2903" w:hanging="360"/>
      </w:pPr>
    </w:lvl>
    <w:lvl w:ilvl="4" w:tplc="04080019" w:tentative="1">
      <w:start w:val="1"/>
      <w:numFmt w:val="lowerLetter"/>
      <w:lvlText w:val="%5."/>
      <w:lvlJc w:val="left"/>
      <w:pPr>
        <w:ind w:left="3623" w:hanging="360"/>
      </w:pPr>
    </w:lvl>
    <w:lvl w:ilvl="5" w:tplc="0408001B" w:tentative="1">
      <w:start w:val="1"/>
      <w:numFmt w:val="lowerRoman"/>
      <w:lvlText w:val="%6."/>
      <w:lvlJc w:val="right"/>
      <w:pPr>
        <w:ind w:left="4343" w:hanging="180"/>
      </w:pPr>
    </w:lvl>
    <w:lvl w:ilvl="6" w:tplc="0408000F" w:tentative="1">
      <w:start w:val="1"/>
      <w:numFmt w:val="decimal"/>
      <w:lvlText w:val="%7."/>
      <w:lvlJc w:val="left"/>
      <w:pPr>
        <w:ind w:left="5063" w:hanging="360"/>
      </w:pPr>
    </w:lvl>
    <w:lvl w:ilvl="7" w:tplc="04080019" w:tentative="1">
      <w:start w:val="1"/>
      <w:numFmt w:val="lowerLetter"/>
      <w:lvlText w:val="%8."/>
      <w:lvlJc w:val="left"/>
      <w:pPr>
        <w:ind w:left="5783" w:hanging="360"/>
      </w:pPr>
    </w:lvl>
    <w:lvl w:ilvl="8" w:tplc="0408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5" w15:restartNumberingAfterBreak="0">
    <w:nsid w:val="4E5B41EA"/>
    <w:multiLevelType w:val="hybridMultilevel"/>
    <w:tmpl w:val="43AA65B4"/>
    <w:lvl w:ilvl="0" w:tplc="22A20A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GB"/>
      </w:rPr>
    </w:lvl>
    <w:lvl w:ilvl="1" w:tplc="04080019" w:tentative="1">
      <w:start w:val="1"/>
      <w:numFmt w:val="lowerLetter"/>
      <w:lvlText w:val="%2."/>
      <w:lvlJc w:val="left"/>
      <w:pPr>
        <w:ind w:left="1103" w:hanging="360"/>
      </w:pPr>
    </w:lvl>
    <w:lvl w:ilvl="2" w:tplc="0408001B" w:tentative="1">
      <w:start w:val="1"/>
      <w:numFmt w:val="lowerRoman"/>
      <w:lvlText w:val="%3."/>
      <w:lvlJc w:val="right"/>
      <w:pPr>
        <w:ind w:left="1823" w:hanging="180"/>
      </w:pPr>
    </w:lvl>
    <w:lvl w:ilvl="3" w:tplc="0408000F" w:tentative="1">
      <w:start w:val="1"/>
      <w:numFmt w:val="decimal"/>
      <w:lvlText w:val="%4."/>
      <w:lvlJc w:val="left"/>
      <w:pPr>
        <w:ind w:left="2543" w:hanging="360"/>
      </w:pPr>
    </w:lvl>
    <w:lvl w:ilvl="4" w:tplc="04080019" w:tentative="1">
      <w:start w:val="1"/>
      <w:numFmt w:val="lowerLetter"/>
      <w:lvlText w:val="%5."/>
      <w:lvlJc w:val="left"/>
      <w:pPr>
        <w:ind w:left="3263" w:hanging="360"/>
      </w:pPr>
    </w:lvl>
    <w:lvl w:ilvl="5" w:tplc="0408001B" w:tentative="1">
      <w:start w:val="1"/>
      <w:numFmt w:val="lowerRoman"/>
      <w:lvlText w:val="%6."/>
      <w:lvlJc w:val="right"/>
      <w:pPr>
        <w:ind w:left="3983" w:hanging="180"/>
      </w:pPr>
    </w:lvl>
    <w:lvl w:ilvl="6" w:tplc="0408000F" w:tentative="1">
      <w:start w:val="1"/>
      <w:numFmt w:val="decimal"/>
      <w:lvlText w:val="%7."/>
      <w:lvlJc w:val="left"/>
      <w:pPr>
        <w:ind w:left="4703" w:hanging="360"/>
      </w:pPr>
    </w:lvl>
    <w:lvl w:ilvl="7" w:tplc="04080019" w:tentative="1">
      <w:start w:val="1"/>
      <w:numFmt w:val="lowerLetter"/>
      <w:lvlText w:val="%8."/>
      <w:lvlJc w:val="left"/>
      <w:pPr>
        <w:ind w:left="5423" w:hanging="360"/>
      </w:pPr>
    </w:lvl>
    <w:lvl w:ilvl="8" w:tplc="0408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" w15:restartNumberingAfterBreak="0">
    <w:nsid w:val="74FF3586"/>
    <w:multiLevelType w:val="hybridMultilevel"/>
    <w:tmpl w:val="66229D6A"/>
    <w:lvl w:ilvl="0" w:tplc="6946FB12">
      <w:start w:val="1"/>
      <w:numFmt w:val="decimal"/>
      <w:lvlText w:val="%1"/>
      <w:lvlJc w:val="left"/>
      <w:pPr>
        <w:ind w:left="928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C8F4945"/>
    <w:multiLevelType w:val="hybridMultilevel"/>
    <w:tmpl w:val="1C3C6C32"/>
    <w:lvl w:ilvl="0" w:tplc="6946FB12">
      <w:start w:val="1"/>
      <w:numFmt w:val="decimal"/>
      <w:lvlText w:val="%1"/>
      <w:lvlJc w:val="left"/>
      <w:pPr>
        <w:ind w:left="1285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145539187">
    <w:abstractNumId w:val="4"/>
  </w:num>
  <w:num w:numId="2" w16cid:durableId="1330789874">
    <w:abstractNumId w:val="5"/>
  </w:num>
  <w:num w:numId="3" w16cid:durableId="271283029">
    <w:abstractNumId w:val="3"/>
  </w:num>
  <w:num w:numId="4" w16cid:durableId="1173572452">
    <w:abstractNumId w:val="1"/>
  </w:num>
  <w:num w:numId="5" w16cid:durableId="1555118136">
    <w:abstractNumId w:val="6"/>
  </w:num>
  <w:num w:numId="6" w16cid:durableId="1436091725">
    <w:abstractNumId w:val="7"/>
  </w:num>
  <w:num w:numId="7" w16cid:durableId="588739685">
    <w:abstractNumId w:val="0"/>
  </w:num>
  <w:num w:numId="8" w16cid:durableId="1542551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DA"/>
    <w:rsid w:val="00000F97"/>
    <w:rsid w:val="000423D2"/>
    <w:rsid w:val="00044065"/>
    <w:rsid w:val="00081151"/>
    <w:rsid w:val="00116FD3"/>
    <w:rsid w:val="001613AC"/>
    <w:rsid w:val="001B2D92"/>
    <w:rsid w:val="001C7DF4"/>
    <w:rsid w:val="00236118"/>
    <w:rsid w:val="002C456A"/>
    <w:rsid w:val="002C7200"/>
    <w:rsid w:val="00316C5F"/>
    <w:rsid w:val="00340384"/>
    <w:rsid w:val="0038117D"/>
    <w:rsid w:val="003A1C2F"/>
    <w:rsid w:val="003A23D5"/>
    <w:rsid w:val="003B1C08"/>
    <w:rsid w:val="003B7ACE"/>
    <w:rsid w:val="003D7B2A"/>
    <w:rsid w:val="003E28B9"/>
    <w:rsid w:val="00404876"/>
    <w:rsid w:val="004068E6"/>
    <w:rsid w:val="00425928"/>
    <w:rsid w:val="004875DC"/>
    <w:rsid w:val="00530615"/>
    <w:rsid w:val="00693403"/>
    <w:rsid w:val="00753A27"/>
    <w:rsid w:val="00797BE1"/>
    <w:rsid w:val="007E4CC3"/>
    <w:rsid w:val="007E6B70"/>
    <w:rsid w:val="007F5DBF"/>
    <w:rsid w:val="00811D28"/>
    <w:rsid w:val="0082433A"/>
    <w:rsid w:val="0089480C"/>
    <w:rsid w:val="008F1BAD"/>
    <w:rsid w:val="008F6874"/>
    <w:rsid w:val="00900B4A"/>
    <w:rsid w:val="009078E8"/>
    <w:rsid w:val="009218EB"/>
    <w:rsid w:val="0097502F"/>
    <w:rsid w:val="009A005B"/>
    <w:rsid w:val="009D113A"/>
    <w:rsid w:val="00A65CCF"/>
    <w:rsid w:val="00AA09AE"/>
    <w:rsid w:val="00B14E05"/>
    <w:rsid w:val="00B46D23"/>
    <w:rsid w:val="00B82F18"/>
    <w:rsid w:val="00BA128D"/>
    <w:rsid w:val="00BB5206"/>
    <w:rsid w:val="00BD2FCD"/>
    <w:rsid w:val="00BF30BF"/>
    <w:rsid w:val="00C31A1E"/>
    <w:rsid w:val="00C83816"/>
    <w:rsid w:val="00CB03C2"/>
    <w:rsid w:val="00D04D8A"/>
    <w:rsid w:val="00D216AD"/>
    <w:rsid w:val="00D4281B"/>
    <w:rsid w:val="00D7499D"/>
    <w:rsid w:val="00DA5AE0"/>
    <w:rsid w:val="00DF4353"/>
    <w:rsid w:val="00E12880"/>
    <w:rsid w:val="00E13DDA"/>
    <w:rsid w:val="00EB4C99"/>
    <w:rsid w:val="00EC1900"/>
    <w:rsid w:val="00ED1A13"/>
    <w:rsid w:val="00EE795F"/>
    <w:rsid w:val="00F24DB7"/>
    <w:rsid w:val="00F60B73"/>
    <w:rsid w:val="00F71B2A"/>
    <w:rsid w:val="00FF1CC3"/>
    <w:rsid w:val="00FF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261"/>
  <w15:chartTrackingRefBased/>
  <w15:docId w15:val="{AAD45B06-AE3B-401E-B7DF-2D428CC3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C08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92"/>
    <w:pPr>
      <w:ind w:left="720"/>
      <w:contextualSpacing/>
    </w:pPr>
  </w:style>
  <w:style w:type="table" w:styleId="a4">
    <w:name w:val="Table Grid"/>
    <w:basedOn w:val="a1"/>
    <w:uiPriority w:val="39"/>
    <w:rsid w:val="001B2D92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38117D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404876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40487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sid w:val="00404876"/>
    <w:rPr>
      <w:sz w:val="20"/>
      <w:szCs w:val="20"/>
      <w:lang w:val="el-GR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404876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404876"/>
    <w:rPr>
      <w:b/>
      <w:bCs/>
      <w:sz w:val="20"/>
      <w:szCs w:val="20"/>
      <w:lang w:val="el-GR"/>
    </w:rPr>
  </w:style>
  <w:style w:type="paragraph" w:styleId="a9">
    <w:name w:val="Balloon Text"/>
    <w:basedOn w:val="a"/>
    <w:link w:val="Char1"/>
    <w:uiPriority w:val="99"/>
    <w:semiHidden/>
    <w:unhideWhenUsed/>
    <w:rsid w:val="00404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404876"/>
    <w:rPr>
      <w:rFonts w:ascii="Segoe UI" w:hAnsi="Segoe UI" w:cs="Segoe UI"/>
      <w:sz w:val="18"/>
      <w:szCs w:val="18"/>
      <w:lang w:val="el-GR"/>
    </w:rPr>
  </w:style>
  <w:style w:type="paragraph" w:styleId="aa">
    <w:name w:val="Revision"/>
    <w:hidden/>
    <w:uiPriority w:val="99"/>
    <w:semiHidden/>
    <w:rsid w:val="00E12880"/>
    <w:pPr>
      <w:spacing w:after="0" w:line="240" w:lineRule="auto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2022-04-03T16:56:00Z</dcterms:created>
  <dcterms:modified xsi:type="dcterms:W3CDTF">2022-04-07T03:59:00Z</dcterms:modified>
</cp:coreProperties>
</file>