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24D1" w14:textId="636D25EF" w:rsidR="00080E2F" w:rsidRDefault="00877E54" w:rsidP="001E05A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840050C" w14:textId="77777777" w:rsidR="006B2790" w:rsidRPr="00005838" w:rsidRDefault="006B2790" w:rsidP="006B2790">
      <w:pPr>
        <w:spacing w:line="360" w:lineRule="auto"/>
        <w:jc w:val="both"/>
        <w:rPr>
          <w:sz w:val="24"/>
          <w:szCs w:val="24"/>
        </w:rPr>
      </w:pPr>
      <w:r w:rsidRPr="00005838">
        <w:rPr>
          <w:sz w:val="24"/>
          <w:szCs w:val="24"/>
        </w:rPr>
        <w:t xml:space="preserve">α) </w:t>
      </w:r>
    </w:p>
    <w:p w14:paraId="1B0E5316" w14:textId="77777777" w:rsidR="006B2790" w:rsidRPr="00005838" w:rsidRDefault="006B2790" w:rsidP="006B2790">
      <w:pPr>
        <w:pStyle w:val="a8"/>
        <w:numPr>
          <w:ilvl w:val="0"/>
          <w:numId w:val="10"/>
        </w:num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005838">
        <w:rPr>
          <w:rFonts w:eastAsiaTheme="minorEastAsia"/>
          <w:iCs/>
          <w:sz w:val="24"/>
          <w:szCs w:val="24"/>
        </w:rPr>
        <w:t>Από τα δεδομένα έχουμε ότι το τετράπλευρο ΑΒΓΕ είναι παραλληλόγραμμο, οπότε θα έχει τις απέναντι πλευρές ίσες, δηλαδή είναι ΑΒ = ΕΓ και ΒΓ = ΑΕ.</w:t>
      </w:r>
    </w:p>
    <w:p w14:paraId="0F962F8A" w14:textId="77777777" w:rsidR="006B2790" w:rsidRPr="00005838" w:rsidRDefault="006B2790" w:rsidP="006B2790">
      <w:pPr>
        <w:pStyle w:val="a8"/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005838">
        <w:rPr>
          <w:rFonts w:eastAsiaTheme="minorEastAsia"/>
          <w:iCs/>
          <w:sz w:val="24"/>
          <w:szCs w:val="24"/>
        </w:rPr>
        <w:t>Οπότε, αφού είναι ΑΒ =8 και ΒΓ = 5, τότε θα είναι ΕΓ =8 και ΑΕ = 5.</w:t>
      </w:r>
    </w:p>
    <w:p w14:paraId="0FAA6B9F" w14:textId="77777777" w:rsidR="006B2790" w:rsidRPr="00005838" w:rsidRDefault="006B2790" w:rsidP="006B2790">
      <w:pPr>
        <w:pStyle w:val="a8"/>
        <w:numPr>
          <w:ilvl w:val="0"/>
          <w:numId w:val="10"/>
        </w:num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005838">
        <w:rPr>
          <w:rFonts w:eastAsiaTheme="minorEastAsia"/>
          <w:iCs/>
          <w:sz w:val="24"/>
          <w:szCs w:val="24"/>
        </w:rPr>
        <w:t xml:space="preserve">Αφού είναι ΑΕ = ΕΔ από τα δεδομένα, το τρίγωνο ΑΕΔ είναι ισοσκελές με </w:t>
      </w:r>
      <w:r w:rsidRPr="00005838">
        <w:rPr>
          <w:sz w:val="24"/>
          <w:szCs w:val="24"/>
        </w:rPr>
        <w:t>βάση την πλευρά ΑΔ</w:t>
      </w:r>
      <w:r w:rsidRPr="00005838">
        <w:rPr>
          <w:rFonts w:eastAsiaTheme="minorEastAsia"/>
          <w:iCs/>
          <w:sz w:val="24"/>
          <w:szCs w:val="24"/>
        </w:rPr>
        <w:t xml:space="preserve"> και με γωνία κορυφής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005838">
        <w:rPr>
          <w:rFonts w:eastAsiaTheme="minorEastAsia"/>
          <w:sz w:val="24"/>
          <w:szCs w:val="24"/>
        </w:rPr>
        <w:t xml:space="preserve"> ίση με 60</w:t>
      </w:r>
      <w:r w:rsidRPr="00005838">
        <w:rPr>
          <w:rFonts w:eastAsiaTheme="minorEastAsia"/>
          <w:sz w:val="24"/>
          <w:szCs w:val="24"/>
          <w:vertAlign w:val="superscript"/>
        </w:rPr>
        <w:t>0</w:t>
      </w:r>
      <w:r w:rsidRPr="00005838">
        <w:rPr>
          <w:sz w:val="24"/>
          <w:szCs w:val="24"/>
        </w:rPr>
        <w:t xml:space="preserve">, οπότε οι γωνίες της βάσης του θα είναι ίσες, δηλαδή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= 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005838">
        <w:rPr>
          <w:rFonts w:eastAsiaTheme="minorEastAsia"/>
          <w:iCs/>
          <w:sz w:val="24"/>
          <w:szCs w:val="24"/>
        </w:rPr>
        <w:t xml:space="preserve">. </w:t>
      </w:r>
    </w:p>
    <w:p w14:paraId="17EF65DE" w14:textId="77777777" w:rsidR="006B2790" w:rsidRPr="00005838" w:rsidRDefault="006B2790" w:rsidP="006B2790">
      <w:pPr>
        <w:pStyle w:val="a8"/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005838">
        <w:rPr>
          <w:rFonts w:eastAsiaTheme="minorEastAsia"/>
          <w:iCs/>
          <w:sz w:val="24"/>
          <w:szCs w:val="24"/>
        </w:rPr>
        <w:t xml:space="preserve">Για τις γωνίες του τριγώνου ΑΕΔ έχουμε: </w:t>
      </w:r>
    </w:p>
    <w:p w14:paraId="5623A47A" w14:textId="77777777" w:rsidR="006B2790" w:rsidRPr="00005838" w:rsidRDefault="006B2790" w:rsidP="006B2790">
      <w:pPr>
        <w:pStyle w:val="a8"/>
        <w:spacing w:line="360" w:lineRule="auto"/>
        <w:jc w:val="both"/>
        <w:rPr>
          <w:rFonts w:eastAsiaTheme="minorEastAsia"/>
          <w:iCs/>
          <w:sz w:val="24"/>
          <w:szCs w:val="24"/>
          <w:vertAlign w:val="superscript"/>
        </w:rPr>
      </w:pPr>
      <w:r w:rsidRPr="00005838">
        <w:rPr>
          <w:rFonts w:eastAsiaTheme="minorEastAsia"/>
          <w:iCs/>
          <w:sz w:val="24"/>
          <w:szCs w:val="24"/>
        </w:rPr>
        <w:t>60</w:t>
      </w:r>
      <w:r w:rsidRPr="00005838">
        <w:rPr>
          <w:rFonts w:eastAsiaTheme="minorEastAsia"/>
          <w:iCs/>
          <w:sz w:val="24"/>
          <w:szCs w:val="24"/>
          <w:vertAlign w:val="superscript"/>
        </w:rPr>
        <w:t>0</w:t>
      </w:r>
      <w:r w:rsidRPr="00005838">
        <w:rPr>
          <w:rFonts w:eastAsiaTheme="minorEastAsia"/>
          <w:iCs/>
          <w:sz w:val="24"/>
          <w:szCs w:val="24"/>
        </w:rPr>
        <w:t xml:space="preserve">  + 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Pr="00005838">
        <w:rPr>
          <w:rFonts w:eastAsiaTheme="minorEastAsia"/>
          <w:iCs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005838">
        <w:rPr>
          <w:rFonts w:eastAsiaTheme="minorEastAsia"/>
          <w:iCs/>
          <w:sz w:val="24"/>
          <w:szCs w:val="24"/>
        </w:rPr>
        <w:t xml:space="preserve"> = 180</w:t>
      </w:r>
      <w:r w:rsidRPr="00005838">
        <w:rPr>
          <w:rFonts w:eastAsiaTheme="minorEastAsia"/>
          <w:iCs/>
          <w:sz w:val="24"/>
          <w:szCs w:val="24"/>
          <w:vertAlign w:val="superscript"/>
        </w:rPr>
        <w:t>0</w:t>
      </w:r>
      <w:r w:rsidRPr="00005838">
        <w:rPr>
          <w:rFonts w:eastAsiaTheme="minorEastAsia"/>
          <w:iCs/>
          <w:sz w:val="24"/>
          <w:szCs w:val="24"/>
        </w:rPr>
        <w:t xml:space="preserve"> ή 2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Pr="00005838">
        <w:rPr>
          <w:rFonts w:eastAsiaTheme="minorEastAsia"/>
          <w:iCs/>
          <w:sz w:val="24"/>
          <w:szCs w:val="24"/>
        </w:rPr>
        <w:t xml:space="preserve"> +  60</w:t>
      </w:r>
      <w:r w:rsidRPr="00005838">
        <w:rPr>
          <w:rFonts w:eastAsiaTheme="minorEastAsia"/>
          <w:iCs/>
          <w:sz w:val="24"/>
          <w:szCs w:val="24"/>
          <w:vertAlign w:val="superscript"/>
        </w:rPr>
        <w:t>0</w:t>
      </w:r>
      <w:r w:rsidRPr="00005838">
        <w:rPr>
          <w:rFonts w:eastAsiaTheme="minorEastAsia"/>
          <w:iCs/>
          <w:sz w:val="24"/>
          <w:szCs w:val="24"/>
        </w:rPr>
        <w:t xml:space="preserve"> = 180</w:t>
      </w:r>
      <w:r w:rsidRPr="00005838">
        <w:rPr>
          <w:rFonts w:eastAsiaTheme="minorEastAsia"/>
          <w:iCs/>
          <w:sz w:val="24"/>
          <w:szCs w:val="24"/>
          <w:vertAlign w:val="superscript"/>
        </w:rPr>
        <w:t>0</w:t>
      </w:r>
      <w:r w:rsidRPr="00005838">
        <w:rPr>
          <w:rFonts w:eastAsiaTheme="minorEastAsia"/>
          <w:iCs/>
          <w:sz w:val="24"/>
          <w:szCs w:val="24"/>
        </w:rPr>
        <w:t xml:space="preserve">  ή 2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Pr="00005838">
        <w:rPr>
          <w:rFonts w:eastAsiaTheme="minorEastAsia"/>
          <w:iCs/>
          <w:sz w:val="24"/>
          <w:szCs w:val="24"/>
        </w:rPr>
        <w:t xml:space="preserve"> = 120</w:t>
      </w:r>
      <w:r w:rsidRPr="00005838">
        <w:rPr>
          <w:rFonts w:eastAsiaTheme="minorEastAsia"/>
          <w:iCs/>
          <w:sz w:val="24"/>
          <w:szCs w:val="24"/>
          <w:vertAlign w:val="superscript"/>
        </w:rPr>
        <w:t>0</w:t>
      </w:r>
      <w:r w:rsidRPr="00005838">
        <w:rPr>
          <w:rFonts w:eastAsiaTheme="minorEastAsia"/>
          <w:iCs/>
          <w:sz w:val="24"/>
          <w:szCs w:val="24"/>
        </w:rPr>
        <w:t xml:space="preserve">,  άρα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Pr="00005838">
        <w:rPr>
          <w:rFonts w:eastAsiaTheme="minorEastAsia"/>
          <w:iCs/>
          <w:sz w:val="24"/>
          <w:szCs w:val="24"/>
        </w:rPr>
        <w:t xml:space="preserve"> = 60</w:t>
      </w:r>
      <w:r w:rsidRPr="00005838">
        <w:rPr>
          <w:rFonts w:eastAsiaTheme="minorEastAsia"/>
          <w:iCs/>
          <w:sz w:val="24"/>
          <w:szCs w:val="24"/>
          <w:vertAlign w:val="superscript"/>
        </w:rPr>
        <w:t>0</w:t>
      </w:r>
    </w:p>
    <w:p w14:paraId="3069CA51" w14:textId="77777777" w:rsidR="006B2790" w:rsidRPr="00005838" w:rsidRDefault="006B2790" w:rsidP="006B2790">
      <w:pPr>
        <w:pStyle w:val="a8"/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005838">
        <w:rPr>
          <w:rFonts w:eastAsiaTheme="minorEastAsia"/>
          <w:iCs/>
          <w:sz w:val="24"/>
          <w:szCs w:val="24"/>
        </w:rPr>
        <w:t xml:space="preserve">Αφού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= 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005838">
        <w:rPr>
          <w:rFonts w:eastAsiaTheme="minorEastAsia"/>
          <w:iCs/>
          <w:sz w:val="24"/>
          <w:szCs w:val="24"/>
        </w:rPr>
        <w:t xml:space="preserve">, άρα και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= </m:t>
        </m:r>
      </m:oMath>
      <w:r w:rsidRPr="00005838">
        <w:rPr>
          <w:rFonts w:eastAsiaTheme="minorEastAsia"/>
          <w:iCs/>
          <w:sz w:val="24"/>
          <w:szCs w:val="24"/>
        </w:rPr>
        <w:t>60</w:t>
      </w:r>
      <w:r w:rsidRPr="00005838">
        <w:rPr>
          <w:rFonts w:eastAsiaTheme="minorEastAsia"/>
          <w:iCs/>
          <w:sz w:val="24"/>
          <w:szCs w:val="24"/>
          <w:vertAlign w:val="superscript"/>
        </w:rPr>
        <w:t>0</w:t>
      </w:r>
      <w:r w:rsidRPr="00005838">
        <w:rPr>
          <w:rFonts w:eastAsiaTheme="minorEastAsia"/>
          <w:iCs/>
          <w:sz w:val="24"/>
          <w:szCs w:val="24"/>
        </w:rPr>
        <w:t>.</w:t>
      </w:r>
    </w:p>
    <w:p w14:paraId="658351C7" w14:textId="77777777" w:rsidR="006B2790" w:rsidRPr="00005838" w:rsidRDefault="006B2790" w:rsidP="006B2790">
      <w:pPr>
        <w:pStyle w:val="a8"/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005838">
        <w:rPr>
          <w:sz w:val="24"/>
          <w:szCs w:val="24"/>
        </w:rPr>
        <w:t>Επομένως το τρίγωνο ΑΕΔ είναι ισόπλευρο αφού έχει όλες του τις γωνίες ίσες με 60</w:t>
      </w:r>
      <w:r w:rsidRPr="00005838">
        <w:rPr>
          <w:sz w:val="24"/>
          <w:szCs w:val="24"/>
          <w:vertAlign w:val="superscript"/>
        </w:rPr>
        <w:t>0</w:t>
      </w:r>
      <w:r w:rsidRPr="00005838">
        <w:rPr>
          <w:sz w:val="24"/>
          <w:szCs w:val="24"/>
        </w:rPr>
        <w:t>, οπότε ΑΕ = ΔΕ = ΑΔ, και αφού  είναι ΑΕ = 5 από το α)</w:t>
      </w:r>
      <w:proofErr w:type="spellStart"/>
      <w:r w:rsidRPr="00005838">
        <w:rPr>
          <w:sz w:val="24"/>
          <w:szCs w:val="24"/>
          <w:lang w:val="en-US"/>
        </w:rPr>
        <w:t>i</w:t>
      </w:r>
      <w:proofErr w:type="spellEnd"/>
      <w:r w:rsidRPr="00005838">
        <w:rPr>
          <w:sz w:val="24"/>
          <w:szCs w:val="24"/>
        </w:rPr>
        <w:t>. ερώτημα, άρα ΔΕ = ΑΔ =5.</w:t>
      </w:r>
    </w:p>
    <w:p w14:paraId="79E51CA7" w14:textId="77777777" w:rsidR="006B2790" w:rsidRPr="00005838" w:rsidRDefault="006B2790" w:rsidP="006B2790">
      <w:pPr>
        <w:spacing w:line="360" w:lineRule="auto"/>
        <w:jc w:val="both"/>
        <w:rPr>
          <w:sz w:val="24"/>
          <w:szCs w:val="24"/>
        </w:rPr>
      </w:pPr>
      <w:r w:rsidRPr="00005838">
        <w:rPr>
          <w:sz w:val="24"/>
          <w:szCs w:val="24"/>
        </w:rPr>
        <w:t xml:space="preserve">β) Η περίμετρος Π του </w:t>
      </w:r>
      <w:proofErr w:type="spellStart"/>
      <w:r w:rsidRPr="00005838">
        <w:rPr>
          <w:sz w:val="24"/>
          <w:szCs w:val="24"/>
        </w:rPr>
        <w:t>τετραπλεύρου</w:t>
      </w:r>
      <w:proofErr w:type="spellEnd"/>
      <w:r w:rsidRPr="00005838">
        <w:rPr>
          <w:sz w:val="24"/>
          <w:szCs w:val="24"/>
        </w:rPr>
        <w:t xml:space="preserve"> ΑΒΓΔ είναι Π = ΑΒ + ΒΓ + ΔΓ +ΑΔ.</w:t>
      </w:r>
    </w:p>
    <w:p w14:paraId="658918F1" w14:textId="77777777" w:rsidR="006B2790" w:rsidRPr="00005838" w:rsidRDefault="006B2790" w:rsidP="006B2790">
      <w:pPr>
        <w:pStyle w:val="a8"/>
        <w:numPr>
          <w:ilvl w:val="0"/>
          <w:numId w:val="11"/>
        </w:numPr>
        <w:spacing w:line="360" w:lineRule="auto"/>
        <w:ind w:left="1134"/>
        <w:jc w:val="both"/>
        <w:rPr>
          <w:sz w:val="24"/>
          <w:szCs w:val="24"/>
        </w:rPr>
      </w:pPr>
      <w:r w:rsidRPr="00005838">
        <w:rPr>
          <w:sz w:val="24"/>
          <w:szCs w:val="24"/>
        </w:rPr>
        <w:t>Από τα δεδομένα έχουμε ότι ΑΒ = 8 και ΒΓ = 5.</w:t>
      </w:r>
    </w:p>
    <w:p w14:paraId="578ED381" w14:textId="77777777" w:rsidR="006B2790" w:rsidRPr="00005838" w:rsidRDefault="006B2790" w:rsidP="006B2790">
      <w:pPr>
        <w:pStyle w:val="a8"/>
        <w:numPr>
          <w:ilvl w:val="0"/>
          <w:numId w:val="11"/>
        </w:numPr>
        <w:spacing w:line="360" w:lineRule="auto"/>
        <w:ind w:left="1134"/>
        <w:jc w:val="both"/>
        <w:rPr>
          <w:sz w:val="24"/>
          <w:szCs w:val="24"/>
        </w:rPr>
      </w:pPr>
      <w:r w:rsidRPr="00005838">
        <w:rPr>
          <w:sz w:val="24"/>
          <w:szCs w:val="24"/>
        </w:rPr>
        <w:t>ΔΓ = ΔΕ + ΕΓ, με ΕΓ = 8 (από το α)</w:t>
      </w:r>
      <w:proofErr w:type="spellStart"/>
      <w:r w:rsidRPr="00005838">
        <w:rPr>
          <w:sz w:val="24"/>
          <w:szCs w:val="24"/>
          <w:lang w:val="en-US"/>
        </w:rPr>
        <w:t>i</w:t>
      </w:r>
      <w:proofErr w:type="spellEnd"/>
      <w:r w:rsidRPr="00005838">
        <w:rPr>
          <w:sz w:val="24"/>
          <w:szCs w:val="24"/>
        </w:rPr>
        <w:t>. ερώτημα) και ΔΕ = 5 (από το α)</w:t>
      </w:r>
      <w:r w:rsidRPr="00005838">
        <w:rPr>
          <w:sz w:val="24"/>
          <w:szCs w:val="24"/>
          <w:lang w:val="en-US"/>
        </w:rPr>
        <w:t>ii</w:t>
      </w:r>
      <w:r w:rsidRPr="00005838">
        <w:rPr>
          <w:sz w:val="24"/>
          <w:szCs w:val="24"/>
        </w:rPr>
        <w:t>. ερώτημα), οπότε ΔΓ = 5 + 8 = 13.</w:t>
      </w:r>
    </w:p>
    <w:p w14:paraId="1D54E2AB" w14:textId="77777777" w:rsidR="006B2790" w:rsidRPr="00005838" w:rsidRDefault="006B2790" w:rsidP="006B2790">
      <w:pPr>
        <w:pStyle w:val="a8"/>
        <w:numPr>
          <w:ilvl w:val="0"/>
          <w:numId w:val="11"/>
        </w:numPr>
        <w:spacing w:line="360" w:lineRule="auto"/>
        <w:ind w:left="1134"/>
        <w:jc w:val="both"/>
        <w:rPr>
          <w:sz w:val="24"/>
          <w:szCs w:val="24"/>
        </w:rPr>
      </w:pPr>
      <w:r w:rsidRPr="00005838">
        <w:rPr>
          <w:sz w:val="24"/>
          <w:szCs w:val="24"/>
        </w:rPr>
        <w:t>ΑΔ = 5 (από το α)</w:t>
      </w:r>
      <w:r w:rsidRPr="00005838">
        <w:rPr>
          <w:sz w:val="24"/>
          <w:szCs w:val="24"/>
          <w:lang w:val="en-US"/>
        </w:rPr>
        <w:t>ii</w:t>
      </w:r>
      <w:r w:rsidRPr="00005838">
        <w:rPr>
          <w:sz w:val="24"/>
          <w:szCs w:val="24"/>
        </w:rPr>
        <w:t>. ερώτημα)</w:t>
      </w:r>
    </w:p>
    <w:p w14:paraId="5C8875B0" w14:textId="77777777" w:rsidR="006B2790" w:rsidRPr="00005838" w:rsidRDefault="006B2790" w:rsidP="006B2790">
      <w:pPr>
        <w:spacing w:line="360" w:lineRule="auto"/>
        <w:ind w:firstLine="284"/>
        <w:jc w:val="both"/>
        <w:rPr>
          <w:sz w:val="24"/>
          <w:szCs w:val="24"/>
        </w:rPr>
      </w:pPr>
      <w:r w:rsidRPr="00005838">
        <w:rPr>
          <w:sz w:val="24"/>
          <w:szCs w:val="24"/>
        </w:rPr>
        <w:t xml:space="preserve">Άρα  Π = </w:t>
      </w:r>
      <w:r w:rsidRPr="00005838">
        <w:rPr>
          <w:sz w:val="24"/>
          <w:szCs w:val="24"/>
          <w:lang w:val="en-US"/>
        </w:rPr>
        <w:t>8</w:t>
      </w:r>
      <w:r w:rsidRPr="00005838">
        <w:rPr>
          <w:sz w:val="24"/>
          <w:szCs w:val="24"/>
        </w:rPr>
        <w:t xml:space="preserve"> + </w:t>
      </w:r>
      <w:r w:rsidRPr="00005838">
        <w:rPr>
          <w:sz w:val="24"/>
          <w:szCs w:val="24"/>
          <w:lang w:val="en-US"/>
        </w:rPr>
        <w:t>5</w:t>
      </w:r>
      <w:r w:rsidRPr="00005838">
        <w:rPr>
          <w:sz w:val="24"/>
          <w:szCs w:val="24"/>
        </w:rPr>
        <w:t xml:space="preserve"> + </w:t>
      </w:r>
      <w:r w:rsidRPr="00005838">
        <w:rPr>
          <w:sz w:val="24"/>
          <w:szCs w:val="24"/>
          <w:lang w:val="en-US"/>
        </w:rPr>
        <w:t>13</w:t>
      </w:r>
      <w:r w:rsidRPr="00005838">
        <w:rPr>
          <w:sz w:val="24"/>
          <w:szCs w:val="24"/>
        </w:rPr>
        <w:t xml:space="preserve"> + </w:t>
      </w:r>
      <w:r w:rsidRPr="00005838">
        <w:rPr>
          <w:sz w:val="24"/>
          <w:szCs w:val="24"/>
          <w:lang w:val="en-US"/>
        </w:rPr>
        <w:t>5</w:t>
      </w:r>
      <w:r w:rsidRPr="00005838">
        <w:rPr>
          <w:sz w:val="24"/>
          <w:szCs w:val="24"/>
        </w:rPr>
        <w:t xml:space="preserve"> = </w:t>
      </w:r>
      <w:r w:rsidRPr="00005838">
        <w:rPr>
          <w:sz w:val="24"/>
          <w:szCs w:val="24"/>
          <w:lang w:val="en-US"/>
        </w:rPr>
        <w:t>31</w:t>
      </w:r>
      <w:r w:rsidRPr="00005838">
        <w:rPr>
          <w:sz w:val="24"/>
          <w:szCs w:val="24"/>
        </w:rPr>
        <w:t>.</w:t>
      </w:r>
    </w:p>
    <w:p w14:paraId="7A17CA49" w14:textId="77777777" w:rsidR="006B2790" w:rsidRPr="00005838" w:rsidRDefault="006B2790" w:rsidP="006B2790">
      <w:pPr>
        <w:spacing w:line="360" w:lineRule="auto"/>
        <w:jc w:val="center"/>
        <w:rPr>
          <w:sz w:val="24"/>
          <w:szCs w:val="24"/>
        </w:rPr>
      </w:pPr>
      <w:r w:rsidRPr="00005838">
        <w:rPr>
          <w:noProof/>
        </w:rPr>
        <w:drawing>
          <wp:inline distT="0" distB="0" distL="0" distR="0" wp14:anchorId="7DB83B31" wp14:editId="1FC3BD90">
            <wp:extent cx="3019425" cy="144780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52C5F" w14:textId="77777777" w:rsidR="006B2790" w:rsidRDefault="006B2790" w:rsidP="001E05A6">
      <w:pPr>
        <w:spacing w:line="360" w:lineRule="auto"/>
        <w:jc w:val="both"/>
        <w:rPr>
          <w:sz w:val="24"/>
          <w:szCs w:val="24"/>
        </w:rPr>
      </w:pPr>
    </w:p>
    <w:sectPr w:rsidR="006B2790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8EDA9" w14:textId="77777777" w:rsidR="00004C1A" w:rsidRDefault="00004C1A" w:rsidP="005E6BE2">
      <w:r>
        <w:separator/>
      </w:r>
    </w:p>
  </w:endnote>
  <w:endnote w:type="continuationSeparator" w:id="0">
    <w:p w14:paraId="6337C431" w14:textId="77777777" w:rsidR="00004C1A" w:rsidRDefault="00004C1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4FD22" w14:textId="77777777" w:rsidR="00004C1A" w:rsidRDefault="00004C1A" w:rsidP="005E6BE2">
      <w:r>
        <w:separator/>
      </w:r>
    </w:p>
  </w:footnote>
  <w:footnote w:type="continuationSeparator" w:id="0">
    <w:p w14:paraId="6D15772D" w14:textId="77777777" w:rsidR="00004C1A" w:rsidRDefault="00004C1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E48E2"/>
    <w:multiLevelType w:val="hybridMultilevel"/>
    <w:tmpl w:val="DB26E132"/>
    <w:lvl w:ilvl="0" w:tplc="479200B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D0169"/>
    <w:multiLevelType w:val="hybridMultilevel"/>
    <w:tmpl w:val="C8DEA00C"/>
    <w:lvl w:ilvl="0" w:tplc="9A3EDB42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3205C"/>
    <w:multiLevelType w:val="hybridMultilevel"/>
    <w:tmpl w:val="310E5E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F7A30"/>
    <w:multiLevelType w:val="hybridMultilevel"/>
    <w:tmpl w:val="B5C84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1C28B2"/>
    <w:multiLevelType w:val="hybridMultilevel"/>
    <w:tmpl w:val="D34222DA"/>
    <w:lvl w:ilvl="0" w:tplc="479200B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3239D"/>
    <w:multiLevelType w:val="hybridMultilevel"/>
    <w:tmpl w:val="095C5B7C"/>
    <w:lvl w:ilvl="0" w:tplc="2F26331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10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04C1A"/>
    <w:rsid w:val="00015F53"/>
    <w:rsid w:val="000208A9"/>
    <w:rsid w:val="00020D6C"/>
    <w:rsid w:val="00055901"/>
    <w:rsid w:val="00064174"/>
    <w:rsid w:val="000776DE"/>
    <w:rsid w:val="00080E2F"/>
    <w:rsid w:val="00081BA9"/>
    <w:rsid w:val="00094A65"/>
    <w:rsid w:val="000A4EFA"/>
    <w:rsid w:val="000B4CCB"/>
    <w:rsid w:val="000C260A"/>
    <w:rsid w:val="000D3F96"/>
    <w:rsid w:val="000E317F"/>
    <w:rsid w:val="000F26B8"/>
    <w:rsid w:val="000F353F"/>
    <w:rsid w:val="00105218"/>
    <w:rsid w:val="00163A84"/>
    <w:rsid w:val="0017536D"/>
    <w:rsid w:val="001923C4"/>
    <w:rsid w:val="0019431C"/>
    <w:rsid w:val="001A4759"/>
    <w:rsid w:val="001A485F"/>
    <w:rsid w:val="001A6B09"/>
    <w:rsid w:val="001C260A"/>
    <w:rsid w:val="001C31BF"/>
    <w:rsid w:val="001E05A6"/>
    <w:rsid w:val="001E0BF2"/>
    <w:rsid w:val="001E7E63"/>
    <w:rsid w:val="001F4FAB"/>
    <w:rsid w:val="0022235C"/>
    <w:rsid w:val="00223546"/>
    <w:rsid w:val="00224B54"/>
    <w:rsid w:val="002401D7"/>
    <w:rsid w:val="00254FA6"/>
    <w:rsid w:val="00270C2D"/>
    <w:rsid w:val="00271027"/>
    <w:rsid w:val="002744EE"/>
    <w:rsid w:val="002878A9"/>
    <w:rsid w:val="002B154E"/>
    <w:rsid w:val="002D7E62"/>
    <w:rsid w:val="002E01E4"/>
    <w:rsid w:val="002E1FE5"/>
    <w:rsid w:val="0031546A"/>
    <w:rsid w:val="00332A20"/>
    <w:rsid w:val="0034667F"/>
    <w:rsid w:val="00346AFF"/>
    <w:rsid w:val="00353044"/>
    <w:rsid w:val="0035477B"/>
    <w:rsid w:val="003562A8"/>
    <w:rsid w:val="003840EE"/>
    <w:rsid w:val="003917C3"/>
    <w:rsid w:val="003A1955"/>
    <w:rsid w:val="00400006"/>
    <w:rsid w:val="00432BE8"/>
    <w:rsid w:val="004368BA"/>
    <w:rsid w:val="00444111"/>
    <w:rsid w:val="0044692A"/>
    <w:rsid w:val="00451B71"/>
    <w:rsid w:val="00462189"/>
    <w:rsid w:val="004629AF"/>
    <w:rsid w:val="004670F5"/>
    <w:rsid w:val="00473D3D"/>
    <w:rsid w:val="00495340"/>
    <w:rsid w:val="004B0498"/>
    <w:rsid w:val="004B2D45"/>
    <w:rsid w:val="004B3FEF"/>
    <w:rsid w:val="004B6973"/>
    <w:rsid w:val="004D208F"/>
    <w:rsid w:val="004D646C"/>
    <w:rsid w:val="004D6AF7"/>
    <w:rsid w:val="004D6B70"/>
    <w:rsid w:val="004D6D73"/>
    <w:rsid w:val="004E5B9E"/>
    <w:rsid w:val="004F4096"/>
    <w:rsid w:val="005100EA"/>
    <w:rsid w:val="0051526D"/>
    <w:rsid w:val="00532957"/>
    <w:rsid w:val="00535F97"/>
    <w:rsid w:val="00572722"/>
    <w:rsid w:val="005859F7"/>
    <w:rsid w:val="005A6D79"/>
    <w:rsid w:val="005B4637"/>
    <w:rsid w:val="005C33E6"/>
    <w:rsid w:val="005D0269"/>
    <w:rsid w:val="005E6BE2"/>
    <w:rsid w:val="00606AD8"/>
    <w:rsid w:val="006163E8"/>
    <w:rsid w:val="00622FD6"/>
    <w:rsid w:val="006332F7"/>
    <w:rsid w:val="00671CFD"/>
    <w:rsid w:val="006872E4"/>
    <w:rsid w:val="006B2790"/>
    <w:rsid w:val="00703FDD"/>
    <w:rsid w:val="007063B5"/>
    <w:rsid w:val="0072666E"/>
    <w:rsid w:val="00727538"/>
    <w:rsid w:val="00727C7C"/>
    <w:rsid w:val="0075669D"/>
    <w:rsid w:val="00762F0B"/>
    <w:rsid w:val="00765988"/>
    <w:rsid w:val="00775D21"/>
    <w:rsid w:val="00776ADF"/>
    <w:rsid w:val="00782CFE"/>
    <w:rsid w:val="007A61EF"/>
    <w:rsid w:val="007B2B90"/>
    <w:rsid w:val="007D6B6D"/>
    <w:rsid w:val="007F38B9"/>
    <w:rsid w:val="007F5F88"/>
    <w:rsid w:val="00817B49"/>
    <w:rsid w:val="008228DB"/>
    <w:rsid w:val="00830992"/>
    <w:rsid w:val="00831E4D"/>
    <w:rsid w:val="00835847"/>
    <w:rsid w:val="00864A48"/>
    <w:rsid w:val="00871A47"/>
    <w:rsid w:val="008765B7"/>
    <w:rsid w:val="00877E54"/>
    <w:rsid w:val="008873F5"/>
    <w:rsid w:val="008A3BFE"/>
    <w:rsid w:val="008B3153"/>
    <w:rsid w:val="008B5310"/>
    <w:rsid w:val="008C2649"/>
    <w:rsid w:val="008E2835"/>
    <w:rsid w:val="008F1971"/>
    <w:rsid w:val="008F6B15"/>
    <w:rsid w:val="009074CC"/>
    <w:rsid w:val="00915FB7"/>
    <w:rsid w:val="00962829"/>
    <w:rsid w:val="00970FB2"/>
    <w:rsid w:val="00983031"/>
    <w:rsid w:val="00990B49"/>
    <w:rsid w:val="00991542"/>
    <w:rsid w:val="009B0BA6"/>
    <w:rsid w:val="009B242D"/>
    <w:rsid w:val="009B7786"/>
    <w:rsid w:val="009D34D4"/>
    <w:rsid w:val="009F50A5"/>
    <w:rsid w:val="00A030C9"/>
    <w:rsid w:val="00A04E72"/>
    <w:rsid w:val="00A06485"/>
    <w:rsid w:val="00A34912"/>
    <w:rsid w:val="00A4569A"/>
    <w:rsid w:val="00A60D64"/>
    <w:rsid w:val="00A65183"/>
    <w:rsid w:val="00A75AA2"/>
    <w:rsid w:val="00A77A3F"/>
    <w:rsid w:val="00AA5C99"/>
    <w:rsid w:val="00AB29F5"/>
    <w:rsid w:val="00AD37A0"/>
    <w:rsid w:val="00AD4B51"/>
    <w:rsid w:val="00AD7399"/>
    <w:rsid w:val="00AE15D0"/>
    <w:rsid w:val="00AE36F3"/>
    <w:rsid w:val="00B0089C"/>
    <w:rsid w:val="00B14F61"/>
    <w:rsid w:val="00B22336"/>
    <w:rsid w:val="00B60133"/>
    <w:rsid w:val="00B60D42"/>
    <w:rsid w:val="00B64269"/>
    <w:rsid w:val="00B8271C"/>
    <w:rsid w:val="00BB4DF8"/>
    <w:rsid w:val="00BE1D7C"/>
    <w:rsid w:val="00C17198"/>
    <w:rsid w:val="00C2484F"/>
    <w:rsid w:val="00C30F0F"/>
    <w:rsid w:val="00C4053D"/>
    <w:rsid w:val="00C45669"/>
    <w:rsid w:val="00C53625"/>
    <w:rsid w:val="00C6709E"/>
    <w:rsid w:val="00C72B89"/>
    <w:rsid w:val="00C76EB4"/>
    <w:rsid w:val="00C775ED"/>
    <w:rsid w:val="00C85908"/>
    <w:rsid w:val="00CB6EEA"/>
    <w:rsid w:val="00CB7B4D"/>
    <w:rsid w:val="00CD1A57"/>
    <w:rsid w:val="00CF7D35"/>
    <w:rsid w:val="00D0003C"/>
    <w:rsid w:val="00D32A7F"/>
    <w:rsid w:val="00D543CE"/>
    <w:rsid w:val="00D65015"/>
    <w:rsid w:val="00D65501"/>
    <w:rsid w:val="00D83C06"/>
    <w:rsid w:val="00DA0FA7"/>
    <w:rsid w:val="00DB174B"/>
    <w:rsid w:val="00DB2F9C"/>
    <w:rsid w:val="00DC5E75"/>
    <w:rsid w:val="00DD70CC"/>
    <w:rsid w:val="00DF008A"/>
    <w:rsid w:val="00E009D3"/>
    <w:rsid w:val="00E10A79"/>
    <w:rsid w:val="00E17893"/>
    <w:rsid w:val="00E21585"/>
    <w:rsid w:val="00E21896"/>
    <w:rsid w:val="00E610DF"/>
    <w:rsid w:val="00E64AE6"/>
    <w:rsid w:val="00E73AE7"/>
    <w:rsid w:val="00E93EAB"/>
    <w:rsid w:val="00E95918"/>
    <w:rsid w:val="00EA2815"/>
    <w:rsid w:val="00EB0862"/>
    <w:rsid w:val="00EB161E"/>
    <w:rsid w:val="00EB4B86"/>
    <w:rsid w:val="00EC66E1"/>
    <w:rsid w:val="00ED1F77"/>
    <w:rsid w:val="00ED362A"/>
    <w:rsid w:val="00ED3857"/>
    <w:rsid w:val="00ED3F87"/>
    <w:rsid w:val="00ED4058"/>
    <w:rsid w:val="00ED5190"/>
    <w:rsid w:val="00ED7C7B"/>
    <w:rsid w:val="00EE51D4"/>
    <w:rsid w:val="00EE7E85"/>
    <w:rsid w:val="00EF7E7A"/>
    <w:rsid w:val="00F00109"/>
    <w:rsid w:val="00F12A45"/>
    <w:rsid w:val="00F4216C"/>
    <w:rsid w:val="00FA5AB6"/>
    <w:rsid w:val="00FA716C"/>
    <w:rsid w:val="00FB4E56"/>
    <w:rsid w:val="00FC1359"/>
    <w:rsid w:val="00FC1DDD"/>
    <w:rsid w:val="00FC5989"/>
    <w:rsid w:val="00FE13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75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E29F7-9BBB-4A76-89BB-BA2207643B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2022-03-25T15:15:00Z</dcterms:created>
  <dcterms:modified xsi:type="dcterms:W3CDTF">2022-04-06T19:32:00Z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