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CB6" w:rsidRDefault="00704CB6" w:rsidP="00704CB6">
      <w:pPr>
        <w:spacing w:after="0" w:line="360" w:lineRule="auto"/>
        <w:jc w:val="both"/>
        <w:rPr>
          <w:b/>
          <w:bCs/>
          <w:sz w:val="24"/>
          <w:szCs w:val="24"/>
        </w:rPr>
      </w:pPr>
      <w:r>
        <w:rPr>
          <w:b/>
          <w:bCs/>
          <w:sz w:val="24"/>
          <w:szCs w:val="24"/>
        </w:rPr>
        <w:t>ΕΝΔΕΙΚΤΙΚΕΣ ΑΠΑΝΤΗΣΕΙΣ</w:t>
      </w:r>
    </w:p>
    <w:p w:rsidR="00704CB6" w:rsidRPr="00EA1798" w:rsidRDefault="00704CB6" w:rsidP="00704CB6">
      <w:pPr>
        <w:spacing w:after="0" w:line="360" w:lineRule="auto"/>
        <w:jc w:val="both"/>
        <w:rPr>
          <w:b/>
          <w:bCs/>
          <w:sz w:val="24"/>
          <w:szCs w:val="24"/>
        </w:rPr>
      </w:pPr>
    </w:p>
    <w:p w:rsidR="00704CB6" w:rsidRDefault="00704CB6" w:rsidP="00704CB6">
      <w:pPr>
        <w:spacing w:after="0" w:line="360" w:lineRule="auto"/>
        <w:jc w:val="both"/>
        <w:rPr>
          <w:b/>
          <w:bCs/>
          <w:sz w:val="24"/>
          <w:szCs w:val="24"/>
          <w:vertAlign w:val="superscript"/>
        </w:rPr>
      </w:pPr>
      <w:r w:rsidRPr="00B87BAF">
        <w:rPr>
          <w:b/>
          <w:bCs/>
          <w:sz w:val="24"/>
          <w:szCs w:val="24"/>
        </w:rPr>
        <w:t>ΘΕΜΑ 2</w:t>
      </w:r>
      <w:r w:rsidRPr="00B87BAF">
        <w:rPr>
          <w:b/>
          <w:bCs/>
          <w:sz w:val="24"/>
          <w:szCs w:val="24"/>
          <w:vertAlign w:val="superscript"/>
        </w:rPr>
        <w:t>ο</w:t>
      </w:r>
    </w:p>
    <w:p w:rsidR="001C4071" w:rsidRDefault="001C4071" w:rsidP="00704CB6">
      <w:pPr>
        <w:spacing w:after="0" w:line="360" w:lineRule="auto"/>
        <w:jc w:val="both"/>
        <w:rPr>
          <w:b/>
          <w:sz w:val="24"/>
          <w:szCs w:val="24"/>
        </w:rPr>
      </w:pPr>
    </w:p>
    <w:p w:rsidR="001C4071" w:rsidRPr="001C4071" w:rsidRDefault="00704CB6" w:rsidP="00704CB6">
      <w:pPr>
        <w:spacing w:after="0" w:line="360" w:lineRule="auto"/>
        <w:jc w:val="both"/>
        <w:rPr>
          <w:sz w:val="24"/>
          <w:szCs w:val="24"/>
        </w:rPr>
      </w:pPr>
      <w:r w:rsidRPr="00704CB6">
        <w:rPr>
          <w:b/>
          <w:sz w:val="24"/>
          <w:szCs w:val="24"/>
        </w:rPr>
        <w:t xml:space="preserve">α) </w:t>
      </w:r>
      <w:r>
        <w:rPr>
          <w:b/>
          <w:sz w:val="24"/>
          <w:szCs w:val="24"/>
          <w:lang w:val="en-US"/>
        </w:rPr>
        <w:t>i</w:t>
      </w:r>
      <w:r w:rsidRPr="00704CB6">
        <w:rPr>
          <w:b/>
          <w:sz w:val="24"/>
          <w:szCs w:val="24"/>
        </w:rPr>
        <w:t xml:space="preserve">. </w:t>
      </w:r>
      <w:r w:rsidR="001C4071" w:rsidRPr="001C4071">
        <w:rPr>
          <w:sz w:val="24"/>
          <w:szCs w:val="24"/>
        </w:rPr>
        <w:t>Η υιοθέτηση της φιλοσοφίας του Μάρκετινγκ παρακινεί τις επιχειρήσεις να βρουν και να προσφέρουν νέα αγαθά, για να ικανοποιήσουν τις υπάρχουσες ανάγκες των πελατών τους. Τις παρακινεί, επίσης, να εντοπίζουν νέες ανάγκες και να σχεδιάζουν τα καινούρια προϊόντα και τις καινούριες υπηρεσίες, που θα τις καλύπτουν. Με αυτό τον τρόπο δημιουργείται μια αύξηση της παραγωγής και της προσφοράς αγαθών προς τα μέλη μιας οικονομίας.</w:t>
      </w:r>
    </w:p>
    <w:p w:rsidR="001C4071" w:rsidRDefault="001C4071" w:rsidP="00704CB6">
      <w:pPr>
        <w:spacing w:after="0" w:line="360" w:lineRule="auto"/>
        <w:jc w:val="both"/>
        <w:rPr>
          <w:b/>
          <w:sz w:val="24"/>
          <w:szCs w:val="24"/>
        </w:rPr>
      </w:pPr>
    </w:p>
    <w:p w:rsidR="00704CB6" w:rsidRPr="00704CB6" w:rsidRDefault="00704CB6" w:rsidP="00704CB6">
      <w:pPr>
        <w:spacing w:after="0" w:line="360" w:lineRule="auto"/>
        <w:jc w:val="both"/>
        <w:rPr>
          <w:sz w:val="24"/>
          <w:szCs w:val="24"/>
        </w:rPr>
      </w:pPr>
      <w:r w:rsidRPr="00704CB6">
        <w:rPr>
          <w:b/>
          <w:sz w:val="24"/>
          <w:szCs w:val="24"/>
          <w:lang w:val="en-US"/>
        </w:rPr>
        <w:t>ii</w:t>
      </w:r>
      <w:r w:rsidRPr="00704CB6">
        <w:rPr>
          <w:b/>
          <w:sz w:val="24"/>
          <w:szCs w:val="24"/>
        </w:rPr>
        <w:t xml:space="preserve">. </w:t>
      </w:r>
      <w:r w:rsidRPr="00704CB6">
        <w:rPr>
          <w:sz w:val="24"/>
          <w:szCs w:val="24"/>
        </w:rPr>
        <w:t>Το πρώτο, και πιο βασικό, κριτήριο είναι το κίνητρο ή ο σκοπός που επιδιώκει το Μάρκετινγκ. Αν επιδιώκει το (λογικό) κέρδος, ονομάζεται εμπορικό / κερδοσκοπικό (με την καλή έννοια του όρου) Μάρκετινγκ. Αν δεν επιδιώκει το κέρδος, αλλά έχει σκοπούς μη κερδοσκοπικούς, ονομάζεται κοινωνικό</w:t>
      </w:r>
      <w:r w:rsidR="004E17EF">
        <w:rPr>
          <w:sz w:val="24"/>
          <w:szCs w:val="24"/>
        </w:rPr>
        <w:t xml:space="preserve"> </w:t>
      </w:r>
      <w:r w:rsidR="00E124CE" w:rsidRPr="00E124CE">
        <w:rPr>
          <w:sz w:val="24"/>
          <w:szCs w:val="24"/>
        </w:rPr>
        <w:t>/</w:t>
      </w:r>
      <w:r w:rsidRPr="00704CB6">
        <w:rPr>
          <w:sz w:val="24"/>
          <w:szCs w:val="24"/>
        </w:rPr>
        <w:t xml:space="preserve"> μη κερδοσκοπικό Μάρκετινγκ. Τέτοιες περιπτώσεις είναι, για παράδειγμα, το Μάρκετινγκ των δημόσιων οργανισμών, των δημόσιων νοσοκομείων και ιδρυμάτων, των μουσείων κ.λπ.</w:t>
      </w:r>
    </w:p>
    <w:p w:rsidR="001C4071" w:rsidRDefault="001C4071" w:rsidP="00F050D4">
      <w:pPr>
        <w:spacing w:after="0" w:line="360" w:lineRule="auto"/>
        <w:jc w:val="both"/>
        <w:rPr>
          <w:b/>
          <w:sz w:val="24"/>
          <w:szCs w:val="24"/>
        </w:rPr>
      </w:pPr>
    </w:p>
    <w:p w:rsidR="00F050D4" w:rsidRPr="00F050D4" w:rsidRDefault="008668E6" w:rsidP="00F050D4">
      <w:pPr>
        <w:spacing w:after="0" w:line="360" w:lineRule="auto"/>
        <w:jc w:val="both"/>
        <w:rPr>
          <w:sz w:val="24"/>
          <w:szCs w:val="24"/>
        </w:rPr>
      </w:pPr>
      <w:r>
        <w:rPr>
          <w:b/>
          <w:sz w:val="24"/>
          <w:szCs w:val="24"/>
        </w:rPr>
        <w:t>β</w:t>
      </w:r>
      <w:r w:rsidR="0018190F">
        <w:rPr>
          <w:b/>
          <w:sz w:val="24"/>
          <w:szCs w:val="24"/>
        </w:rPr>
        <w:t xml:space="preserve">) </w:t>
      </w:r>
      <w:r w:rsidR="00F050D4" w:rsidRPr="00F050D4">
        <w:rPr>
          <w:sz w:val="24"/>
          <w:szCs w:val="24"/>
        </w:rPr>
        <w:t>1. β,  2. δ,  3.α,  4.γ</w:t>
      </w:r>
    </w:p>
    <w:sectPr w:rsidR="00F050D4" w:rsidRPr="00F050D4" w:rsidSect="005F72D3">
      <w:pgSz w:w="11906" w:h="16838"/>
      <w:pgMar w:top="1418" w:right="1418" w:bottom="141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51B51"/>
    <w:multiLevelType w:val="hybridMultilevel"/>
    <w:tmpl w:val="5FEEBF1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nsid w:val="0C0A145C"/>
    <w:multiLevelType w:val="hybridMultilevel"/>
    <w:tmpl w:val="A17CAB1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nsid w:val="63406230"/>
    <w:multiLevelType w:val="hybridMultilevel"/>
    <w:tmpl w:val="9C8407C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6907056D"/>
    <w:multiLevelType w:val="hybridMultilevel"/>
    <w:tmpl w:val="C6E86BA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420E7F"/>
    <w:rsid w:val="00037C70"/>
    <w:rsid w:val="000F6A1F"/>
    <w:rsid w:val="00112624"/>
    <w:rsid w:val="0018190F"/>
    <w:rsid w:val="001B72B5"/>
    <w:rsid w:val="001C4071"/>
    <w:rsid w:val="002F4F71"/>
    <w:rsid w:val="0031374F"/>
    <w:rsid w:val="003704E9"/>
    <w:rsid w:val="00420E7F"/>
    <w:rsid w:val="0047058A"/>
    <w:rsid w:val="004E17EF"/>
    <w:rsid w:val="00510D18"/>
    <w:rsid w:val="005F72D3"/>
    <w:rsid w:val="006268CC"/>
    <w:rsid w:val="0063339A"/>
    <w:rsid w:val="00656BFB"/>
    <w:rsid w:val="006572E1"/>
    <w:rsid w:val="0069032F"/>
    <w:rsid w:val="006E2B03"/>
    <w:rsid w:val="00704CB6"/>
    <w:rsid w:val="00712DCE"/>
    <w:rsid w:val="00865BAF"/>
    <w:rsid w:val="008668E6"/>
    <w:rsid w:val="008723BB"/>
    <w:rsid w:val="00883D91"/>
    <w:rsid w:val="0088686E"/>
    <w:rsid w:val="008D7506"/>
    <w:rsid w:val="00907A3C"/>
    <w:rsid w:val="009450E8"/>
    <w:rsid w:val="00961FDC"/>
    <w:rsid w:val="00975E88"/>
    <w:rsid w:val="00A0097B"/>
    <w:rsid w:val="00A808B4"/>
    <w:rsid w:val="00A82E4A"/>
    <w:rsid w:val="00AF0307"/>
    <w:rsid w:val="00B27C21"/>
    <w:rsid w:val="00C1548C"/>
    <w:rsid w:val="00C7479C"/>
    <w:rsid w:val="00C958DC"/>
    <w:rsid w:val="00CA4FF3"/>
    <w:rsid w:val="00CF0C85"/>
    <w:rsid w:val="00D23A37"/>
    <w:rsid w:val="00DD72FF"/>
    <w:rsid w:val="00E02093"/>
    <w:rsid w:val="00E124CE"/>
    <w:rsid w:val="00E15619"/>
    <w:rsid w:val="00E87463"/>
    <w:rsid w:val="00EB3816"/>
    <w:rsid w:val="00EE2B71"/>
    <w:rsid w:val="00F050D4"/>
    <w:rsid w:val="00F34545"/>
    <w:rsid w:val="00F923B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C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7463"/>
    <w:pPr>
      <w:ind w:left="720"/>
      <w:contextualSpacing/>
    </w:pPr>
  </w:style>
  <w:style w:type="table" w:styleId="a4">
    <w:name w:val="Table Grid"/>
    <w:basedOn w:val="a1"/>
    <w:uiPriority w:val="59"/>
    <w:rsid w:val="0069032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03101710">
      <w:bodyDiv w:val="1"/>
      <w:marLeft w:val="0"/>
      <w:marRight w:val="0"/>
      <w:marTop w:val="0"/>
      <w:marBottom w:val="0"/>
      <w:divBdr>
        <w:top w:val="none" w:sz="0" w:space="0" w:color="auto"/>
        <w:left w:val="none" w:sz="0" w:space="0" w:color="auto"/>
        <w:bottom w:val="none" w:sz="0" w:space="0" w:color="auto"/>
        <w:right w:val="none" w:sz="0" w:space="0" w:color="auto"/>
      </w:divBdr>
    </w:div>
    <w:div w:id="134717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149</Words>
  <Characters>805</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Σωτήρης</dc:creator>
  <cp:lastModifiedBy>Σωτήρης</cp:lastModifiedBy>
  <cp:revision>9</cp:revision>
  <dcterms:created xsi:type="dcterms:W3CDTF">2022-03-25T14:57:00Z</dcterms:created>
  <dcterms:modified xsi:type="dcterms:W3CDTF">2022-04-09T10:35:00Z</dcterms:modified>
</cp:coreProperties>
</file>