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CB2D8E" w:rsidP="00CB2D8E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CB2D8E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CB2D8E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 w:rsidRPr="00CB2D8E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CB2D8E" w:rsidRDefault="00CB2D8E" w:rsidP="00CB2D8E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85345D" w:rsidRDefault="0085345D" w:rsidP="00CB2D8E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 xml:space="preserve">α) </w:t>
      </w:r>
      <w:r w:rsidR="004051F8">
        <w:rPr>
          <w:rFonts w:ascii="Calibri" w:hAnsi="Calibri" w:cs="Calibri"/>
          <w:sz w:val="24"/>
          <w:szCs w:val="24"/>
        </w:rPr>
        <w:t xml:space="preserve">Σε ποιες τρεις (3) βασικές κατηγορίες διακρίνονται οι αγωγοί; </w:t>
      </w:r>
      <w:r w:rsidR="004051F8" w:rsidRPr="004051F8">
        <w:rPr>
          <w:rFonts w:ascii="Calibri" w:hAnsi="Calibri" w:cs="Calibri"/>
          <w:i/>
          <w:sz w:val="24"/>
          <w:szCs w:val="24"/>
        </w:rPr>
        <w:t>(Μονάδες 5)</w:t>
      </w:r>
    </w:p>
    <w:p w:rsidR="00B959F5" w:rsidRDefault="004051F8" w:rsidP="00CB2D8E">
      <w:pPr>
        <w:pStyle w:val="a3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 xml:space="preserve">Τι ονομάζεται καλώδιο; </w:t>
      </w:r>
      <w:r>
        <w:rPr>
          <w:rFonts w:ascii="Calibri" w:hAnsi="Calibri" w:cs="Calibri"/>
          <w:i/>
          <w:sz w:val="24"/>
          <w:szCs w:val="24"/>
        </w:rPr>
        <w:t>(Μονάδες 5)</w:t>
      </w:r>
    </w:p>
    <w:p w:rsidR="00B959F5" w:rsidRDefault="00B959F5" w:rsidP="00B959F5">
      <w:pPr>
        <w:pStyle w:val="a3"/>
        <w:spacing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B959F5" w:rsidRDefault="00B959F5" w:rsidP="00B959F5">
      <w:pPr>
        <w:pStyle w:val="a3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437FDC" w:rsidRDefault="00437FDC" w:rsidP="00B959F5">
      <w:pPr>
        <w:pStyle w:val="a3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α) </w:t>
      </w:r>
      <w:r>
        <w:rPr>
          <w:rFonts w:ascii="Calibri" w:hAnsi="Calibri" w:cs="Calibri"/>
          <w:sz w:val="24"/>
          <w:szCs w:val="24"/>
        </w:rPr>
        <w:t xml:space="preserve">Αναφέρατε τέσσερις (4) κατηγορίες καλωδίων ανάλογα με την χρήση για την οποία προορίζονται. </w:t>
      </w:r>
      <w:r>
        <w:rPr>
          <w:rFonts w:ascii="Calibri" w:hAnsi="Calibri" w:cs="Calibri"/>
          <w:i/>
          <w:sz w:val="24"/>
          <w:szCs w:val="24"/>
        </w:rPr>
        <w:t>(Μονάδες 10)</w:t>
      </w:r>
    </w:p>
    <w:p w:rsidR="00437FDC" w:rsidRDefault="00437FDC" w:rsidP="00B959F5">
      <w:pPr>
        <w:pStyle w:val="a3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 xml:space="preserve">Τι είναι η τάση λειτουργίας ενός καλωδίου; </w:t>
      </w:r>
      <w:r>
        <w:rPr>
          <w:rFonts w:ascii="Calibri" w:hAnsi="Calibri" w:cs="Calibri"/>
          <w:i/>
          <w:sz w:val="24"/>
          <w:szCs w:val="24"/>
        </w:rPr>
        <w:t>(Μονάδες 5)</w:t>
      </w:r>
    </w:p>
    <w:p w:rsidR="004051F8" w:rsidRPr="00B959F5" w:rsidRDefault="00437FDC" w:rsidP="00437FDC">
      <w:pPr>
        <w:pStyle w:val="a3"/>
        <w:spacing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  <w:r w:rsidR="004051F8">
        <w:rPr>
          <w:rFonts w:ascii="Calibri" w:hAnsi="Calibri" w:cs="Calibri"/>
          <w:i/>
          <w:sz w:val="24"/>
          <w:szCs w:val="24"/>
        </w:rPr>
        <w:t xml:space="preserve"> </w:t>
      </w:r>
    </w:p>
    <w:p w:rsidR="0085345D" w:rsidRPr="00CB2D8E" w:rsidRDefault="0085345D" w:rsidP="0085345D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</w:rPr>
      </w:pPr>
    </w:p>
    <w:sectPr w:rsidR="0085345D" w:rsidRPr="00CB2D8E" w:rsidSect="00CB2D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2D8E"/>
    <w:rsid w:val="00317695"/>
    <w:rsid w:val="004051F8"/>
    <w:rsid w:val="00437FDC"/>
    <w:rsid w:val="0085345D"/>
    <w:rsid w:val="00B959F5"/>
    <w:rsid w:val="00CB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D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2022-03-25T14:24:00Z</dcterms:created>
  <dcterms:modified xsi:type="dcterms:W3CDTF">2022-03-25T14:50:00Z</dcterms:modified>
</cp:coreProperties>
</file>