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2D" w:rsidRPr="00BE316B" w:rsidRDefault="00A366B1">
      <w:pPr>
        <w:spacing w:line="360" w:lineRule="auto"/>
        <w:jc w:val="both"/>
        <w:rPr>
          <w:rFonts w:asciiTheme="minorHAnsi" w:hAnsiTheme="minorHAnsi" w:cstheme="minorHAnsi"/>
        </w:rPr>
      </w:pPr>
      <w:r w:rsidRPr="00BE316B">
        <w:rPr>
          <w:rFonts w:asciiTheme="minorHAnsi" w:hAnsiTheme="minorHAnsi" w:cstheme="minorHAnsi"/>
          <w:b/>
          <w:sz w:val="24"/>
          <w:szCs w:val="24"/>
          <w:u w:val="single"/>
        </w:rPr>
        <w:t>Θέμα 4</w:t>
      </w:r>
      <w:r w:rsidRPr="00BE316B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ο</w:t>
      </w:r>
    </w:p>
    <w:p w:rsidR="00D12B2D" w:rsidRPr="00BE316B" w:rsidRDefault="00A366B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E316B">
        <w:rPr>
          <w:rFonts w:asciiTheme="minorHAnsi" w:hAnsiTheme="minorHAnsi" w:cstheme="minorHAnsi"/>
          <w:b/>
          <w:sz w:val="24"/>
          <w:szCs w:val="24"/>
        </w:rPr>
        <w:t xml:space="preserve">4.1 </w:t>
      </w:r>
      <w:r w:rsidRPr="00BE316B">
        <w:rPr>
          <w:rFonts w:asciiTheme="minorHAnsi" w:hAnsiTheme="minorHAnsi" w:cstheme="minorHAnsi"/>
          <w:sz w:val="24"/>
          <w:szCs w:val="24"/>
        </w:rPr>
        <w:t xml:space="preserve"> Ζωτικά όργανα όπως η καρδιά και ο εγκέφαλος προστατεύονται μέσα σε κοιλότητες του σκελετού, όπως η θωρακική και η κρανιακή αντίστοιχα.  Σε ποιες άλλες λειτουργίες χρησιμεύει ο σκελετός;</w:t>
      </w:r>
    </w:p>
    <w:p w:rsidR="00D12B2D" w:rsidRPr="00BE316B" w:rsidRDefault="00A366B1">
      <w:pPr>
        <w:spacing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BE316B">
        <w:rPr>
          <w:rFonts w:asciiTheme="minorHAnsi" w:hAnsiTheme="minorHAnsi" w:cstheme="minorHAnsi"/>
          <w:b/>
          <w:i/>
          <w:sz w:val="24"/>
          <w:szCs w:val="24"/>
        </w:rPr>
        <w:t>Μονάδες 10</w:t>
      </w:r>
    </w:p>
    <w:p w:rsidR="00D12B2D" w:rsidRPr="00BE316B" w:rsidRDefault="00D12B2D">
      <w:pPr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:rsidR="00D12B2D" w:rsidRPr="00BE316B" w:rsidRDefault="00A366B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E316B">
        <w:rPr>
          <w:rFonts w:asciiTheme="minorHAnsi" w:hAnsiTheme="minorHAnsi" w:cstheme="minorHAnsi"/>
          <w:b/>
          <w:sz w:val="24"/>
          <w:szCs w:val="24"/>
        </w:rPr>
        <w:t xml:space="preserve">4.2  </w:t>
      </w:r>
      <w:r w:rsidRPr="00BE316B">
        <w:rPr>
          <w:rFonts w:asciiTheme="minorHAnsi" w:hAnsiTheme="minorHAnsi" w:cstheme="minorHAnsi"/>
          <w:sz w:val="24"/>
          <w:szCs w:val="24"/>
        </w:rPr>
        <w:t xml:space="preserve"> Κάθε άνθρωπος έχει</w:t>
      </w:r>
      <w:r w:rsidR="00EF3F9D">
        <w:rPr>
          <w:rFonts w:asciiTheme="minorHAnsi" w:hAnsiTheme="minorHAnsi" w:cstheme="minorHAnsi"/>
          <w:sz w:val="24"/>
          <w:szCs w:val="24"/>
        </w:rPr>
        <w:t xml:space="preserve"> </w:t>
      </w:r>
      <w:r w:rsidRPr="00BE316B">
        <w:rPr>
          <w:rFonts w:asciiTheme="minorHAnsi" w:hAnsiTheme="minorHAnsi" w:cstheme="minorHAnsi"/>
          <w:sz w:val="24"/>
          <w:szCs w:val="24"/>
        </w:rPr>
        <w:t xml:space="preserve"> τη </w:t>
      </w:r>
      <w:r w:rsidR="00EF3F9D">
        <w:rPr>
          <w:rFonts w:asciiTheme="minorHAnsi" w:hAnsiTheme="minorHAnsi" w:cstheme="minorHAnsi"/>
          <w:sz w:val="24"/>
          <w:szCs w:val="24"/>
        </w:rPr>
        <w:t xml:space="preserve"> </w:t>
      </w:r>
      <w:r w:rsidRPr="00BE316B">
        <w:rPr>
          <w:rFonts w:asciiTheme="minorHAnsi" w:hAnsiTheme="minorHAnsi" w:cstheme="minorHAnsi"/>
          <w:sz w:val="24"/>
          <w:szCs w:val="24"/>
        </w:rPr>
        <w:t>δική του χαρακτηριστική οσμή; Που οφείλεται αυτό;</w:t>
      </w:r>
    </w:p>
    <w:p w:rsidR="00D12B2D" w:rsidRPr="00BE316B" w:rsidRDefault="00A366B1">
      <w:pPr>
        <w:spacing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BE316B">
        <w:rPr>
          <w:rFonts w:asciiTheme="minorHAnsi" w:hAnsiTheme="minorHAnsi" w:cstheme="minorHAnsi"/>
          <w:b/>
          <w:i/>
          <w:sz w:val="24"/>
          <w:szCs w:val="24"/>
        </w:rPr>
        <w:t>Μονάδες 5</w:t>
      </w:r>
    </w:p>
    <w:p w:rsidR="00D12B2D" w:rsidRPr="00BE316B" w:rsidRDefault="00D12B2D">
      <w:pPr>
        <w:spacing w:line="36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:rsidR="00D12B2D" w:rsidRPr="00BE316B" w:rsidRDefault="00A366B1">
      <w:pPr>
        <w:spacing w:line="360" w:lineRule="auto"/>
        <w:jc w:val="both"/>
        <w:rPr>
          <w:rFonts w:asciiTheme="minorHAnsi" w:hAnsiTheme="minorHAnsi" w:cstheme="minorHAnsi"/>
        </w:rPr>
      </w:pPr>
      <w:r w:rsidRPr="00BE316B">
        <w:rPr>
          <w:rFonts w:asciiTheme="minorHAnsi" w:hAnsiTheme="minorHAnsi" w:cstheme="minorHAnsi"/>
          <w:b/>
          <w:sz w:val="24"/>
          <w:szCs w:val="24"/>
        </w:rPr>
        <w:t>4.3</w:t>
      </w:r>
      <w:r w:rsidR="00EE0978" w:rsidRPr="00BE316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E316B">
        <w:rPr>
          <w:rFonts w:asciiTheme="minorHAnsi" w:hAnsiTheme="minorHAnsi" w:cstheme="minorHAnsi"/>
          <w:sz w:val="24"/>
          <w:szCs w:val="24"/>
        </w:rPr>
        <w:t>Με ποιο μηχανισμό το κύτταρο πετυχαίνει τη μετακίνηση ιόντων καλίου και νατρίου αντίθετα με τη  διαφορά συγκέντρωσης, δηλαδή από τη μικρότερη συγκέντρωση στη μεγαλύτερη</w:t>
      </w:r>
      <w:r w:rsidR="000D76D9">
        <w:rPr>
          <w:rFonts w:asciiTheme="minorHAnsi" w:hAnsiTheme="minorHAnsi" w:cstheme="minorHAnsi"/>
          <w:sz w:val="24"/>
          <w:szCs w:val="24"/>
        </w:rPr>
        <w:t>;</w:t>
      </w:r>
      <w:r w:rsidR="00EF3F9D">
        <w:rPr>
          <w:rFonts w:asciiTheme="minorHAnsi" w:hAnsiTheme="minorHAnsi" w:cstheme="minorHAnsi"/>
          <w:sz w:val="24"/>
          <w:szCs w:val="24"/>
        </w:rPr>
        <w:t xml:space="preserve"> </w:t>
      </w:r>
      <w:r w:rsidR="00EF3F9D" w:rsidRPr="000D76D9">
        <w:rPr>
          <w:rFonts w:asciiTheme="minorHAnsi" w:hAnsiTheme="minorHAnsi" w:cstheme="minorHAnsi"/>
          <w:i/>
          <w:sz w:val="24"/>
          <w:szCs w:val="24"/>
        </w:rPr>
        <w:t>(μονάδες 7)</w:t>
      </w:r>
      <w:r w:rsidRPr="00BE316B">
        <w:rPr>
          <w:rFonts w:asciiTheme="minorHAnsi" w:hAnsiTheme="minorHAnsi" w:cstheme="minorHAnsi"/>
          <w:sz w:val="24"/>
          <w:szCs w:val="24"/>
        </w:rPr>
        <w:t xml:space="preserve">  Με ποια αναλογία γίνεται η μετακίνηση των ιόντων νατρίου και καλίου;</w:t>
      </w:r>
      <w:r w:rsidR="000D76D9" w:rsidRPr="000D76D9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0D76D9">
        <w:rPr>
          <w:rFonts w:asciiTheme="minorHAnsi" w:hAnsiTheme="minorHAnsi" w:cstheme="minorHAnsi"/>
          <w:i/>
          <w:sz w:val="24"/>
          <w:szCs w:val="24"/>
        </w:rPr>
        <w:t>(μονάδες 3</w:t>
      </w:r>
      <w:r w:rsidR="000D76D9" w:rsidRPr="000D76D9">
        <w:rPr>
          <w:rFonts w:asciiTheme="minorHAnsi" w:hAnsiTheme="minorHAnsi" w:cstheme="minorHAnsi"/>
          <w:i/>
          <w:sz w:val="24"/>
          <w:szCs w:val="24"/>
        </w:rPr>
        <w:t>)</w:t>
      </w:r>
      <w:r w:rsidR="000D76D9" w:rsidRPr="00BE316B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D12B2D" w:rsidRPr="00BE316B" w:rsidRDefault="00A366B1">
      <w:pPr>
        <w:spacing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BE316B">
        <w:rPr>
          <w:rFonts w:asciiTheme="minorHAnsi" w:hAnsiTheme="minorHAnsi" w:cstheme="minorHAnsi"/>
          <w:b/>
          <w:i/>
          <w:sz w:val="24"/>
          <w:szCs w:val="24"/>
        </w:rPr>
        <w:t>Μονάδες 10</w:t>
      </w:r>
    </w:p>
    <w:p w:rsidR="00D12B2D" w:rsidRDefault="00D12B2D">
      <w:pPr>
        <w:spacing w:line="360" w:lineRule="auto"/>
        <w:jc w:val="both"/>
        <w:rPr>
          <w:rFonts w:hint="eastAsia"/>
          <w:b/>
          <w:i/>
          <w:sz w:val="24"/>
          <w:szCs w:val="24"/>
        </w:rPr>
      </w:pPr>
    </w:p>
    <w:sectPr w:rsidR="00D12B2D" w:rsidSect="00D12B2D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D1A48"/>
    <w:multiLevelType w:val="multilevel"/>
    <w:tmpl w:val="D2DE3F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390B30"/>
    <w:multiLevelType w:val="multilevel"/>
    <w:tmpl w:val="B36CD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autoHyphenation/>
  <w:characterSpacingControl w:val="doNotCompress"/>
  <w:compat>
    <w:useFELayout/>
  </w:compat>
  <w:rsids>
    <w:rsidRoot w:val="00D12B2D"/>
    <w:rsid w:val="000D76D9"/>
    <w:rsid w:val="004E566D"/>
    <w:rsid w:val="005B7D31"/>
    <w:rsid w:val="009D3154"/>
    <w:rsid w:val="009E40DA"/>
    <w:rsid w:val="00A366B1"/>
    <w:rsid w:val="00BE316B"/>
    <w:rsid w:val="00D12B2D"/>
    <w:rsid w:val="00EE0978"/>
    <w:rsid w:val="00EF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2D"/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12B2D"/>
    <w:rPr>
      <w:rFonts w:ascii="Symbol" w:hAnsi="Symbol" w:cs="Symbol"/>
    </w:rPr>
  </w:style>
  <w:style w:type="character" w:customStyle="1" w:styleId="WW8Num1z1">
    <w:name w:val="WW8Num1z1"/>
    <w:qFormat/>
    <w:rsid w:val="00D12B2D"/>
    <w:rPr>
      <w:rFonts w:ascii="Courier New" w:hAnsi="Courier New" w:cs="Courier New"/>
    </w:rPr>
  </w:style>
  <w:style w:type="character" w:customStyle="1" w:styleId="WW8Num1z2">
    <w:name w:val="WW8Num1z2"/>
    <w:qFormat/>
    <w:rsid w:val="00D12B2D"/>
    <w:rPr>
      <w:rFonts w:ascii="Wingdings" w:hAnsi="Wingdings" w:cs="Wingdings"/>
    </w:rPr>
  </w:style>
  <w:style w:type="character" w:customStyle="1" w:styleId="WW8Num2z0">
    <w:name w:val="WW8Num2z0"/>
    <w:qFormat/>
    <w:rsid w:val="00D12B2D"/>
  </w:style>
  <w:style w:type="paragraph" w:customStyle="1" w:styleId="a3">
    <w:name w:val="Επικεφαλίδα"/>
    <w:basedOn w:val="a"/>
    <w:next w:val="a4"/>
    <w:qFormat/>
    <w:rsid w:val="00D12B2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D12B2D"/>
    <w:pPr>
      <w:spacing w:after="140" w:line="276" w:lineRule="auto"/>
    </w:pPr>
  </w:style>
  <w:style w:type="paragraph" w:styleId="a5">
    <w:name w:val="List"/>
    <w:basedOn w:val="a4"/>
    <w:rsid w:val="00D12B2D"/>
  </w:style>
  <w:style w:type="paragraph" w:customStyle="1" w:styleId="Caption">
    <w:name w:val="Caption"/>
    <w:basedOn w:val="a"/>
    <w:qFormat/>
    <w:rsid w:val="00D12B2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Ευρετήριο"/>
    <w:basedOn w:val="a"/>
    <w:qFormat/>
    <w:rsid w:val="00D12B2D"/>
    <w:pPr>
      <w:suppressLineNumbers/>
    </w:pPr>
  </w:style>
  <w:style w:type="paragraph" w:styleId="a7">
    <w:name w:val="List Paragraph"/>
    <w:basedOn w:val="a"/>
    <w:qFormat/>
    <w:rsid w:val="00D12B2D"/>
    <w:pPr>
      <w:ind w:left="720"/>
      <w:contextualSpacing/>
    </w:pPr>
  </w:style>
  <w:style w:type="numbering" w:customStyle="1" w:styleId="WW8Num1">
    <w:name w:val="WW8Num1"/>
    <w:qFormat/>
    <w:rsid w:val="00D12B2D"/>
  </w:style>
  <w:style w:type="numbering" w:customStyle="1" w:styleId="WW8Num2">
    <w:name w:val="WW8Num2"/>
    <w:qFormat/>
    <w:rsid w:val="00D12B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agoritsa</dc:creator>
  <cp:lastModifiedBy>agoritsa</cp:lastModifiedBy>
  <cp:revision>8</cp:revision>
  <dcterms:created xsi:type="dcterms:W3CDTF">2022-04-05T18:31:00Z</dcterms:created>
  <dcterms:modified xsi:type="dcterms:W3CDTF">2022-04-05T18:52:00Z</dcterms:modified>
  <dc:language>el-GR</dc:language>
</cp:coreProperties>
</file>