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8245" w14:textId="234519E9" w:rsidR="00211032" w:rsidRDefault="00211032" w:rsidP="0032485F">
      <w:pPr>
        <w:spacing w:after="0" w:line="360" w:lineRule="auto"/>
        <w:jc w:val="both"/>
        <w:rPr>
          <w:b/>
          <w:bCs/>
          <w:sz w:val="24"/>
          <w:szCs w:val="24"/>
        </w:rPr>
      </w:pPr>
      <w:r w:rsidRPr="00211032">
        <w:rPr>
          <w:b/>
          <w:bCs/>
          <w:sz w:val="24"/>
          <w:szCs w:val="24"/>
        </w:rPr>
        <w:t>ΘΕΜΑ</w:t>
      </w:r>
      <w:r>
        <w:rPr>
          <w:b/>
          <w:bCs/>
          <w:sz w:val="24"/>
          <w:szCs w:val="24"/>
        </w:rPr>
        <w:t xml:space="preserve"> 4</w:t>
      </w:r>
      <w:r w:rsidRPr="00211032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2CFFCE05" w14:textId="29B4BFD7" w:rsidR="008E6B46" w:rsidRDefault="008E6B46" w:rsidP="008E6B46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150979" wp14:editId="10A3C827">
            <wp:extent cx="4413250" cy="2659768"/>
            <wp:effectExtent l="0" t="0" r="635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839" cy="2662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070FA" w14:textId="77777777" w:rsidR="00073188" w:rsidRPr="00211032" w:rsidRDefault="00073188" w:rsidP="008E6B46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3ED5EA39" w14:textId="0B0AE3A9" w:rsidR="008E6B46" w:rsidRPr="00211032" w:rsidRDefault="00211032" w:rsidP="008E6B46">
      <w:pPr>
        <w:spacing w:after="0" w:line="360" w:lineRule="auto"/>
        <w:ind w:left="380" w:hanging="380"/>
        <w:jc w:val="both"/>
        <w:rPr>
          <w:sz w:val="24"/>
          <w:szCs w:val="24"/>
        </w:rPr>
      </w:pPr>
      <w:r w:rsidRPr="00211032">
        <w:rPr>
          <w:b/>
          <w:bCs/>
          <w:sz w:val="24"/>
          <w:szCs w:val="24"/>
        </w:rPr>
        <w:t>4.1.</w:t>
      </w:r>
      <w:r w:rsidR="008E6B46">
        <w:rPr>
          <w:b/>
          <w:bCs/>
          <w:sz w:val="24"/>
          <w:szCs w:val="24"/>
        </w:rPr>
        <w:tab/>
      </w:r>
      <w:r w:rsidRPr="00211032">
        <w:rPr>
          <w:b/>
          <w:bCs/>
          <w:sz w:val="24"/>
          <w:szCs w:val="24"/>
        </w:rPr>
        <w:t>α.</w:t>
      </w:r>
      <w:r w:rsidRPr="00211032">
        <w:rPr>
          <w:sz w:val="24"/>
          <w:szCs w:val="24"/>
        </w:rPr>
        <w:t xml:space="preserve"> </w:t>
      </w:r>
      <w:r w:rsidR="00EC186D">
        <w:rPr>
          <w:sz w:val="24"/>
          <w:szCs w:val="24"/>
        </w:rPr>
        <w:t>Πώς ονομάζεται η ζωγραφική στους τοίχους και στις οροφές των σπηλαίων;</w:t>
      </w:r>
      <w:r w:rsidR="008E6B46">
        <w:rPr>
          <w:sz w:val="24"/>
          <w:szCs w:val="24"/>
        </w:rPr>
        <w:t xml:space="preserve"> (</w:t>
      </w:r>
      <w:proofErr w:type="spellStart"/>
      <w:r w:rsidR="008E6B46">
        <w:rPr>
          <w:sz w:val="24"/>
          <w:szCs w:val="24"/>
        </w:rPr>
        <w:t>μον</w:t>
      </w:r>
      <w:proofErr w:type="spellEnd"/>
      <w:r w:rsidR="008E6B46">
        <w:rPr>
          <w:sz w:val="24"/>
          <w:szCs w:val="24"/>
        </w:rPr>
        <w:t>. 2) Πού βρίσκονται από τα σημαντικότερα δείγματα αυτών των παραστάσεων; (</w:t>
      </w:r>
      <w:proofErr w:type="spellStart"/>
      <w:r w:rsidR="008E6B46">
        <w:rPr>
          <w:sz w:val="24"/>
          <w:szCs w:val="24"/>
        </w:rPr>
        <w:t>μον</w:t>
      </w:r>
      <w:proofErr w:type="spellEnd"/>
      <w:r w:rsidR="008E6B46">
        <w:rPr>
          <w:sz w:val="24"/>
          <w:szCs w:val="24"/>
        </w:rPr>
        <w:t>. 6)</w:t>
      </w:r>
    </w:p>
    <w:p w14:paraId="11AB3642" w14:textId="0855537B" w:rsidR="00211032" w:rsidRDefault="00211032" w:rsidP="008E6B46">
      <w:pPr>
        <w:spacing w:after="0" w:line="360" w:lineRule="auto"/>
        <w:ind w:firstLine="380"/>
        <w:jc w:val="both"/>
        <w:rPr>
          <w:sz w:val="24"/>
          <w:szCs w:val="24"/>
        </w:rPr>
      </w:pPr>
      <w:r w:rsidRPr="00211032">
        <w:rPr>
          <w:b/>
          <w:bCs/>
          <w:sz w:val="24"/>
          <w:szCs w:val="24"/>
        </w:rPr>
        <w:t>β.</w:t>
      </w:r>
      <w:r w:rsidRPr="00211032">
        <w:rPr>
          <w:sz w:val="24"/>
          <w:szCs w:val="24"/>
        </w:rPr>
        <w:t xml:space="preserve"> </w:t>
      </w:r>
      <w:r w:rsidR="00EC186D">
        <w:rPr>
          <w:sz w:val="24"/>
          <w:szCs w:val="24"/>
        </w:rPr>
        <w:t xml:space="preserve">Να περιγράψετε την </w:t>
      </w:r>
      <w:r w:rsidR="008E6B46">
        <w:rPr>
          <w:sz w:val="24"/>
          <w:szCs w:val="24"/>
        </w:rPr>
        <w:t>παραπάνω</w:t>
      </w:r>
      <w:r w:rsidR="00EC186D">
        <w:rPr>
          <w:sz w:val="24"/>
          <w:szCs w:val="24"/>
        </w:rPr>
        <w:t xml:space="preserve"> εικόνα</w:t>
      </w:r>
      <w:r w:rsidR="008E6B46">
        <w:rPr>
          <w:sz w:val="24"/>
          <w:szCs w:val="24"/>
        </w:rPr>
        <w:t>. (</w:t>
      </w:r>
      <w:proofErr w:type="spellStart"/>
      <w:r w:rsidR="008E6B46">
        <w:rPr>
          <w:sz w:val="24"/>
          <w:szCs w:val="24"/>
        </w:rPr>
        <w:t>μον</w:t>
      </w:r>
      <w:proofErr w:type="spellEnd"/>
      <w:r w:rsidR="008E6B46">
        <w:rPr>
          <w:sz w:val="24"/>
          <w:szCs w:val="24"/>
        </w:rPr>
        <w:t>. 15)</w:t>
      </w:r>
    </w:p>
    <w:p w14:paraId="23759A01" w14:textId="0A3AC100" w:rsidR="00211032" w:rsidRPr="008E6B46" w:rsidRDefault="008E6B46" w:rsidP="008E6B46">
      <w:pPr>
        <w:spacing w:after="0" w:line="360" w:lineRule="auto"/>
        <w:ind w:left="380"/>
        <w:jc w:val="both"/>
        <w:rPr>
          <w:sz w:val="24"/>
          <w:szCs w:val="24"/>
        </w:rPr>
      </w:pPr>
      <w:r w:rsidRPr="008E6B46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Ποιες ιδιότητες θεωρείται ότι αποδίδονταν στις μορφές αυτές; (</w:t>
      </w:r>
      <w:proofErr w:type="spellStart"/>
      <w:r>
        <w:rPr>
          <w:sz w:val="24"/>
          <w:szCs w:val="24"/>
        </w:rPr>
        <w:t>μον</w:t>
      </w:r>
      <w:proofErr w:type="spellEnd"/>
      <w:r>
        <w:rPr>
          <w:sz w:val="24"/>
          <w:szCs w:val="24"/>
        </w:rPr>
        <w:t>. 2)</w:t>
      </w:r>
    </w:p>
    <w:p w14:paraId="1E22C46B" w14:textId="0B5E0377" w:rsidR="0032485F" w:rsidRPr="00211032" w:rsidRDefault="0032485F" w:rsidP="0032485F">
      <w:pPr>
        <w:spacing w:after="0" w:line="360" w:lineRule="auto"/>
        <w:jc w:val="right"/>
        <w:rPr>
          <w:b/>
          <w:bCs/>
          <w:sz w:val="24"/>
        </w:rPr>
      </w:pPr>
      <w:r w:rsidRPr="0032485F">
        <w:rPr>
          <w:b/>
          <w:bCs/>
          <w:sz w:val="24"/>
        </w:rPr>
        <w:t>Μονάδες 25</w:t>
      </w:r>
    </w:p>
    <w:p w14:paraId="1A805A47" w14:textId="77777777" w:rsidR="00211032" w:rsidRPr="00211032" w:rsidRDefault="00211032" w:rsidP="00211032">
      <w:pPr>
        <w:spacing w:after="0" w:line="360" w:lineRule="auto"/>
        <w:jc w:val="both"/>
        <w:rPr>
          <w:sz w:val="24"/>
          <w:szCs w:val="24"/>
        </w:rPr>
      </w:pPr>
    </w:p>
    <w:sectPr w:rsidR="00211032" w:rsidRPr="00211032" w:rsidSect="003248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32"/>
    <w:rsid w:val="00073188"/>
    <w:rsid w:val="00211032"/>
    <w:rsid w:val="002524E4"/>
    <w:rsid w:val="002C7793"/>
    <w:rsid w:val="0032485F"/>
    <w:rsid w:val="003C7783"/>
    <w:rsid w:val="008C07BF"/>
    <w:rsid w:val="008E6B46"/>
    <w:rsid w:val="00EC186D"/>
    <w:rsid w:val="00EE4212"/>
    <w:rsid w:val="00F14369"/>
    <w:rsid w:val="00F2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E392"/>
  <w15:chartTrackingRefBased/>
  <w15:docId w15:val="{03731C18-C46B-4B22-8626-C564163D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5</cp:revision>
  <dcterms:created xsi:type="dcterms:W3CDTF">2022-03-23T21:49:00Z</dcterms:created>
  <dcterms:modified xsi:type="dcterms:W3CDTF">2022-04-06T11:12:00Z</dcterms:modified>
</cp:coreProperties>
</file>