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35AAF" w14:textId="49FBB8CF" w:rsidR="00A518E5" w:rsidRPr="00996023" w:rsidRDefault="008152C2" w:rsidP="004C45A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96023">
        <w:rPr>
          <w:rFonts w:cstheme="minorHAnsi"/>
          <w:b/>
          <w:sz w:val="24"/>
          <w:szCs w:val="24"/>
        </w:rPr>
        <w:t xml:space="preserve">Θέμα 2ο </w:t>
      </w:r>
    </w:p>
    <w:p w14:paraId="224AA4D2" w14:textId="77777777" w:rsidR="008152C2" w:rsidRPr="00996023" w:rsidRDefault="008152C2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96023">
        <w:rPr>
          <w:rFonts w:asciiTheme="minorHAnsi" w:hAnsiTheme="minorHAnsi" w:cstheme="minorHAnsi"/>
          <w:color w:val="000000"/>
        </w:rPr>
        <w:t xml:space="preserve">2.1. </w:t>
      </w:r>
    </w:p>
    <w:p w14:paraId="24A1DD70" w14:textId="77777777" w:rsidR="005C54DE" w:rsidRDefault="008152C2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96023">
        <w:rPr>
          <w:rFonts w:asciiTheme="minorHAnsi" w:hAnsiTheme="minorHAnsi" w:cstheme="minorHAnsi"/>
          <w:color w:val="000000"/>
        </w:rPr>
        <w:t>Η</w:t>
      </w:r>
      <w:r w:rsidR="006758D5">
        <w:rPr>
          <w:rFonts w:asciiTheme="minorHAnsi" w:hAnsiTheme="minorHAnsi" w:cstheme="minorHAnsi"/>
          <w:color w:val="000000"/>
        </w:rPr>
        <w:t xml:space="preserve"> Επικοινωνία στην ανθρώπινη </w:t>
      </w:r>
      <w:r w:rsidR="005C54DE">
        <w:rPr>
          <w:rFonts w:asciiTheme="minorHAnsi" w:hAnsiTheme="minorHAnsi" w:cstheme="minorHAnsi"/>
          <w:color w:val="000000"/>
        </w:rPr>
        <w:t xml:space="preserve">κοινωνία δεν είναι πάντοτε γλωσσική και μπορεί να γίνεται με την  </w:t>
      </w:r>
      <w:proofErr w:type="spellStart"/>
      <w:r w:rsidR="00FF4C31">
        <w:rPr>
          <w:rFonts w:asciiTheme="minorHAnsi" w:hAnsiTheme="minorHAnsi" w:cstheme="minorHAnsi"/>
          <w:color w:val="000000"/>
        </w:rPr>
        <w:t>Ε</w:t>
      </w:r>
      <w:r w:rsidRPr="00996023">
        <w:rPr>
          <w:rFonts w:asciiTheme="minorHAnsi" w:hAnsiTheme="minorHAnsi" w:cstheme="minorHAnsi"/>
          <w:color w:val="000000"/>
        </w:rPr>
        <w:t>ξωγλωσσική</w:t>
      </w:r>
      <w:proofErr w:type="spellEnd"/>
      <w:r w:rsidR="005C54DE">
        <w:rPr>
          <w:rFonts w:asciiTheme="minorHAnsi" w:hAnsiTheme="minorHAnsi" w:cstheme="minorHAnsi"/>
          <w:color w:val="000000"/>
        </w:rPr>
        <w:t xml:space="preserve"> ή μη γλωσσική</w:t>
      </w:r>
      <w:r w:rsidRPr="00996023">
        <w:rPr>
          <w:rFonts w:asciiTheme="minorHAnsi" w:hAnsiTheme="minorHAnsi" w:cstheme="minorHAnsi"/>
          <w:color w:val="000000"/>
        </w:rPr>
        <w:t xml:space="preserve"> Επικοινωνία</w:t>
      </w:r>
      <w:r w:rsidR="005C54DE">
        <w:rPr>
          <w:rFonts w:asciiTheme="minorHAnsi" w:hAnsiTheme="minorHAnsi" w:cstheme="minorHAnsi"/>
          <w:color w:val="000000"/>
        </w:rPr>
        <w:t>.</w:t>
      </w:r>
    </w:p>
    <w:p w14:paraId="70B8E0A9" w14:textId="6EEFB6AA" w:rsidR="005C54DE" w:rsidRPr="004C45A2" w:rsidRDefault="005C54DE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70C0"/>
        </w:rPr>
      </w:pPr>
      <w:r>
        <w:rPr>
          <w:rFonts w:asciiTheme="minorHAnsi" w:hAnsiTheme="minorHAnsi" w:cstheme="minorHAnsi"/>
          <w:color w:val="000000"/>
        </w:rPr>
        <w:t xml:space="preserve">α) </w:t>
      </w:r>
      <w:r w:rsidR="006B68B1" w:rsidRPr="006B68B1">
        <w:rPr>
          <w:rFonts w:asciiTheme="minorHAnsi" w:hAnsiTheme="minorHAnsi" w:cstheme="minorHAnsi"/>
          <w:color w:val="000000"/>
        </w:rPr>
        <w:t xml:space="preserve">Η επικοινωνία με κινήσεις του σώματος βοηθά τον αποστολέα να διαμορφώσει το μήνυμά του. Ποιοι είναι όμως οι περιορισμοί της; </w:t>
      </w:r>
      <w:r w:rsidRPr="005C54DE">
        <w:rPr>
          <w:rFonts w:asciiTheme="minorHAnsi" w:hAnsiTheme="minorHAnsi" w:cstheme="minorHAnsi"/>
          <w:i/>
          <w:color w:val="000000"/>
        </w:rPr>
        <w:t xml:space="preserve">(μονάδες </w:t>
      </w:r>
      <w:r w:rsidR="004F6B1D">
        <w:rPr>
          <w:rFonts w:asciiTheme="minorHAnsi" w:hAnsiTheme="minorHAnsi" w:cstheme="minorHAnsi"/>
          <w:i/>
          <w:color w:val="000000"/>
        </w:rPr>
        <w:t>5</w:t>
      </w:r>
      <w:r w:rsidRPr="005C54DE">
        <w:rPr>
          <w:rFonts w:asciiTheme="minorHAnsi" w:hAnsiTheme="minorHAnsi" w:cstheme="minorHAnsi"/>
          <w:i/>
          <w:color w:val="000000"/>
        </w:rPr>
        <w:t>)</w:t>
      </w:r>
      <w:r w:rsidR="004C45A2">
        <w:rPr>
          <w:rFonts w:asciiTheme="minorHAnsi" w:hAnsiTheme="minorHAnsi" w:cstheme="minorHAnsi"/>
          <w:i/>
          <w:color w:val="000000"/>
        </w:rPr>
        <w:t xml:space="preserve"> </w:t>
      </w:r>
    </w:p>
    <w:p w14:paraId="7F8F9E77" w14:textId="4EBA1F85" w:rsidR="005C54DE" w:rsidRPr="005C54DE" w:rsidRDefault="005C54DE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β) Η </w:t>
      </w:r>
      <w:proofErr w:type="spellStart"/>
      <w:r>
        <w:rPr>
          <w:rFonts w:asciiTheme="minorHAnsi" w:hAnsiTheme="minorHAnsi" w:cstheme="minorHAnsi"/>
          <w:color w:val="000000"/>
        </w:rPr>
        <w:t>Ε</w:t>
      </w:r>
      <w:r w:rsidRPr="00996023">
        <w:rPr>
          <w:rFonts w:asciiTheme="minorHAnsi" w:hAnsiTheme="minorHAnsi" w:cstheme="minorHAnsi"/>
          <w:color w:val="000000"/>
        </w:rPr>
        <w:t>ξωγλωσσική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r w:rsidRPr="00996023">
        <w:rPr>
          <w:rFonts w:asciiTheme="minorHAnsi" w:hAnsiTheme="minorHAnsi" w:cstheme="minorHAnsi"/>
          <w:color w:val="000000"/>
        </w:rPr>
        <w:t xml:space="preserve">Επικοινωνία </w:t>
      </w:r>
      <w:r>
        <w:rPr>
          <w:rFonts w:asciiTheme="minorHAnsi" w:hAnsiTheme="minorHAnsi" w:cstheme="minorHAnsi"/>
          <w:color w:val="000000"/>
        </w:rPr>
        <w:t xml:space="preserve">θεωρείται ότι </w:t>
      </w:r>
      <w:r w:rsidRPr="00996023">
        <w:rPr>
          <w:rFonts w:asciiTheme="minorHAnsi" w:hAnsiTheme="minorHAnsi" w:cstheme="minorHAnsi"/>
          <w:color w:val="000000"/>
        </w:rPr>
        <w:t>είναι λιγότερο σημαντική από τη γλωσσική. Αναφέρετε</w:t>
      </w:r>
      <w:r>
        <w:rPr>
          <w:rFonts w:asciiTheme="minorHAnsi" w:hAnsiTheme="minorHAnsi" w:cstheme="minorHAnsi"/>
          <w:color w:val="000000"/>
        </w:rPr>
        <w:t xml:space="preserve"> τους λόγους για τους οποίους ισχύει η παραπάνω θέση. </w:t>
      </w:r>
      <w:r w:rsidRPr="005C54DE">
        <w:rPr>
          <w:rFonts w:asciiTheme="minorHAnsi" w:hAnsiTheme="minorHAnsi" w:cstheme="minorHAnsi"/>
          <w:i/>
          <w:color w:val="000000"/>
        </w:rPr>
        <w:t xml:space="preserve">(μονάδες </w:t>
      </w:r>
      <w:r w:rsidR="004F6B1D">
        <w:rPr>
          <w:rFonts w:asciiTheme="minorHAnsi" w:hAnsiTheme="minorHAnsi" w:cstheme="minorHAnsi"/>
          <w:i/>
          <w:color w:val="000000"/>
        </w:rPr>
        <w:t>7</w:t>
      </w:r>
      <w:r w:rsidRPr="005C54DE">
        <w:rPr>
          <w:rFonts w:asciiTheme="minorHAnsi" w:hAnsiTheme="minorHAnsi" w:cstheme="minorHAnsi"/>
          <w:i/>
          <w:color w:val="000000"/>
        </w:rPr>
        <w:t>)</w:t>
      </w:r>
    </w:p>
    <w:p w14:paraId="17D9BFC9" w14:textId="09588F4B" w:rsidR="008152C2" w:rsidRPr="004C45A2" w:rsidRDefault="008152C2" w:rsidP="004C45A2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996023">
        <w:rPr>
          <w:rFonts w:asciiTheme="minorHAnsi" w:hAnsiTheme="minorHAnsi" w:cstheme="minorHAnsi"/>
          <w:i/>
          <w:iCs/>
          <w:color w:val="000000"/>
        </w:rPr>
        <w:t>                                </w:t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</w:r>
      <w:r w:rsidRPr="00996023">
        <w:rPr>
          <w:rStyle w:val="apple-tab-span"/>
          <w:rFonts w:asciiTheme="minorHAnsi" w:hAnsiTheme="minorHAnsi" w:cstheme="minorHAnsi"/>
          <w:i/>
          <w:iCs/>
          <w:color w:val="000000"/>
        </w:rPr>
        <w:tab/>
        <w:t xml:space="preserve">      </w:t>
      </w:r>
      <w:r w:rsidRPr="00996023"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996023">
        <w:rPr>
          <w:rFonts w:asciiTheme="minorHAnsi" w:hAnsiTheme="minorHAnsi" w:cstheme="minorHAnsi"/>
          <w:i/>
          <w:iCs/>
          <w:color w:val="000000"/>
        </w:rPr>
        <w:t xml:space="preserve">  </w:t>
      </w:r>
      <w:r w:rsidR="009E6EBB">
        <w:rPr>
          <w:rFonts w:asciiTheme="minorHAnsi" w:hAnsiTheme="minorHAnsi" w:cstheme="minorHAnsi"/>
          <w:i/>
          <w:iCs/>
          <w:color w:val="000000"/>
        </w:rPr>
        <w:t xml:space="preserve">          </w:t>
      </w:r>
      <w:r w:rsidR="004C45A2"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996023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996023">
        <w:rPr>
          <w:rFonts w:asciiTheme="minorHAnsi" w:hAnsiTheme="minorHAnsi" w:cstheme="minorHAnsi"/>
          <w:b/>
          <w:bCs/>
          <w:i/>
          <w:iCs/>
          <w:color w:val="000000"/>
        </w:rPr>
        <w:t>Μονάδες 12</w:t>
      </w:r>
    </w:p>
    <w:p w14:paraId="36BAFBA8" w14:textId="77777777" w:rsidR="004C45A2" w:rsidRDefault="004C45A2" w:rsidP="004C45A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51EDF9A5" w14:textId="3E5522EA" w:rsidR="00996023" w:rsidRPr="00996023" w:rsidRDefault="008152C2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96023">
        <w:rPr>
          <w:rFonts w:asciiTheme="minorHAnsi" w:hAnsiTheme="minorHAnsi" w:cstheme="minorHAnsi"/>
        </w:rPr>
        <w:t>2.2</w:t>
      </w:r>
      <w:r w:rsidR="00996023" w:rsidRPr="00996023">
        <w:rPr>
          <w:rFonts w:asciiTheme="minorHAnsi" w:hAnsiTheme="minorHAnsi" w:cstheme="minorHAnsi"/>
          <w:color w:val="000000"/>
        </w:rPr>
        <w:t xml:space="preserve">. </w:t>
      </w:r>
    </w:p>
    <w:p w14:paraId="318F099B" w14:textId="77777777" w:rsidR="00996023" w:rsidRDefault="00996023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96023">
        <w:rPr>
          <w:rFonts w:asciiTheme="minorHAnsi" w:hAnsiTheme="minorHAnsi" w:cstheme="minorHAnsi"/>
          <w:color w:val="000000"/>
        </w:rPr>
        <w:t>Οι ανάγκες για μία στοιχειώδη οργάνωση της ζωής και της συμμετοχής του ανθρώπου στη ζωή της κοινωνίας στην οποία συμμετείχε τον οδήγησε στη δημιουργία της γραφής.</w:t>
      </w:r>
    </w:p>
    <w:p w14:paraId="577050E8" w14:textId="77777777" w:rsidR="00996023" w:rsidRDefault="00996023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i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α) Τι είναι γραφή; Δώστε τον ορισμό της. </w:t>
      </w:r>
      <w:r w:rsidRPr="00996023">
        <w:rPr>
          <w:rFonts w:asciiTheme="minorHAnsi" w:hAnsiTheme="minorHAnsi" w:cstheme="minorHAnsi"/>
          <w:i/>
          <w:color w:val="000000"/>
        </w:rPr>
        <w:t>(μονάδες 7)</w:t>
      </w:r>
    </w:p>
    <w:p w14:paraId="0ADCA6B5" w14:textId="1D6CE5BB" w:rsidR="00996023" w:rsidRPr="004C45A2" w:rsidRDefault="00996023" w:rsidP="004C45A2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β) </w:t>
      </w:r>
      <w:r w:rsidR="00436277">
        <w:rPr>
          <w:rFonts w:asciiTheme="minorHAnsi" w:hAnsiTheme="minorHAnsi" w:cstheme="minorHAnsi"/>
          <w:color w:val="000000"/>
        </w:rPr>
        <w:t xml:space="preserve">Να αναφέρετε </w:t>
      </w:r>
      <w:bookmarkStart w:id="0" w:name="_GoBack"/>
      <w:bookmarkEnd w:id="0"/>
      <w:r w:rsidR="00436277">
        <w:rPr>
          <w:rFonts w:asciiTheme="minorHAnsi" w:hAnsiTheme="minorHAnsi" w:cstheme="minorHAnsi"/>
          <w:color w:val="000000"/>
        </w:rPr>
        <w:t>δύο</w:t>
      </w:r>
      <w:r>
        <w:rPr>
          <w:rFonts w:asciiTheme="minorHAnsi" w:hAnsiTheme="minorHAnsi" w:cstheme="minorHAnsi"/>
          <w:color w:val="000000"/>
        </w:rPr>
        <w:t xml:space="preserve"> λόγους για τους οποίους η χρήση της γραφής έχει σχεδόν</w:t>
      </w:r>
      <w:r w:rsidR="004C45A2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αντικαταστήσει το ζωντανό λόγο στις περισσότερες ανθρώπινες δραστηριότητες. </w:t>
      </w:r>
      <w:r w:rsidRPr="00996023">
        <w:rPr>
          <w:rFonts w:asciiTheme="minorHAnsi" w:hAnsiTheme="minorHAnsi" w:cstheme="minorHAnsi"/>
          <w:i/>
          <w:color w:val="000000"/>
        </w:rPr>
        <w:t>(μονάδες 6)</w:t>
      </w:r>
    </w:p>
    <w:p w14:paraId="4DF419BC" w14:textId="6B6EDC9A" w:rsidR="00996023" w:rsidRPr="00996023" w:rsidRDefault="00996023" w:rsidP="004C45A2">
      <w:pPr>
        <w:pStyle w:val="Web"/>
        <w:spacing w:before="0" w:beforeAutospacing="0" w:after="0" w:afterAutospacing="0" w:line="360" w:lineRule="auto"/>
        <w:jc w:val="right"/>
        <w:rPr>
          <w:rFonts w:asciiTheme="minorHAnsi" w:hAnsiTheme="minorHAnsi" w:cstheme="minorHAnsi"/>
          <w:b/>
          <w:i/>
          <w:color w:val="000000"/>
        </w:rPr>
      </w:pPr>
      <w:r>
        <w:rPr>
          <w:rFonts w:asciiTheme="minorHAnsi" w:hAnsiTheme="minorHAnsi" w:cstheme="minorHAnsi"/>
          <w:i/>
          <w:color w:val="000000"/>
        </w:rPr>
        <w:t xml:space="preserve">                                                                                                                  </w:t>
      </w:r>
      <w:r w:rsidR="009E6EBB">
        <w:rPr>
          <w:rFonts w:asciiTheme="minorHAnsi" w:hAnsiTheme="minorHAnsi" w:cstheme="minorHAnsi"/>
          <w:i/>
          <w:color w:val="000000"/>
        </w:rPr>
        <w:t xml:space="preserve">         </w:t>
      </w:r>
      <w:r w:rsidR="004C45A2">
        <w:rPr>
          <w:rFonts w:asciiTheme="minorHAnsi" w:hAnsiTheme="minorHAnsi" w:cstheme="minorHAnsi"/>
          <w:i/>
          <w:color w:val="000000"/>
        </w:rPr>
        <w:t xml:space="preserve">  </w:t>
      </w:r>
      <w:r w:rsidRPr="00996023">
        <w:rPr>
          <w:rFonts w:asciiTheme="minorHAnsi" w:hAnsiTheme="minorHAnsi" w:cstheme="minorHAnsi"/>
          <w:b/>
          <w:i/>
          <w:color w:val="000000"/>
        </w:rPr>
        <w:t>Μονάδες 13</w:t>
      </w:r>
    </w:p>
    <w:p w14:paraId="288C330A" w14:textId="77777777" w:rsidR="00996023" w:rsidRPr="00996023" w:rsidRDefault="00996023" w:rsidP="004C45A2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58ED622" w14:textId="77777777" w:rsidR="00996023" w:rsidRDefault="00996023" w:rsidP="00996023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73B9A579" w14:textId="77777777" w:rsidR="008152C2" w:rsidRPr="00996023" w:rsidRDefault="008152C2" w:rsidP="00996023">
      <w:pPr>
        <w:spacing w:line="360" w:lineRule="auto"/>
        <w:rPr>
          <w:rFonts w:cstheme="minorHAnsi"/>
          <w:sz w:val="24"/>
          <w:szCs w:val="24"/>
        </w:rPr>
      </w:pPr>
      <w:r w:rsidRPr="00996023">
        <w:rPr>
          <w:rFonts w:cstheme="minorHAnsi"/>
          <w:sz w:val="24"/>
          <w:szCs w:val="24"/>
        </w:rPr>
        <w:t>.</w:t>
      </w:r>
    </w:p>
    <w:p w14:paraId="340E0BF8" w14:textId="77777777" w:rsidR="008152C2" w:rsidRPr="00996023" w:rsidRDefault="008152C2" w:rsidP="008152C2">
      <w:pPr>
        <w:spacing w:line="360" w:lineRule="auto"/>
        <w:rPr>
          <w:rFonts w:cstheme="minorHAnsi"/>
          <w:sz w:val="24"/>
          <w:szCs w:val="24"/>
        </w:rPr>
      </w:pPr>
    </w:p>
    <w:p w14:paraId="19EDEA0F" w14:textId="77777777" w:rsidR="008152C2" w:rsidRPr="00996023" w:rsidRDefault="008152C2" w:rsidP="008152C2">
      <w:pPr>
        <w:spacing w:line="360" w:lineRule="auto"/>
        <w:rPr>
          <w:rFonts w:cstheme="minorHAnsi"/>
          <w:b/>
          <w:sz w:val="24"/>
          <w:szCs w:val="24"/>
        </w:rPr>
      </w:pPr>
    </w:p>
    <w:p w14:paraId="5739076E" w14:textId="77777777" w:rsidR="008152C2" w:rsidRPr="00996023" w:rsidRDefault="008152C2" w:rsidP="008152C2">
      <w:pPr>
        <w:spacing w:line="360" w:lineRule="auto"/>
        <w:rPr>
          <w:rFonts w:cstheme="minorHAnsi"/>
          <w:b/>
          <w:sz w:val="24"/>
          <w:szCs w:val="24"/>
        </w:rPr>
      </w:pPr>
    </w:p>
    <w:p w14:paraId="41DEF9D4" w14:textId="77777777" w:rsidR="00996023" w:rsidRDefault="00996023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2222FEF4" w14:textId="77777777" w:rsidR="00996023" w:rsidRDefault="00996023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339B8E50" w14:textId="77777777" w:rsidR="00996023" w:rsidRDefault="00996023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71AF6B53" w14:textId="77777777" w:rsidR="00996023" w:rsidRDefault="00996023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71B54E4E" w14:textId="243240D5" w:rsidR="00996023" w:rsidRDefault="00996023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36EDF8DB" w14:textId="6270BC5A" w:rsidR="004C45A2" w:rsidRDefault="004C45A2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19F6BDE3" w14:textId="77777777" w:rsidR="004C45A2" w:rsidRDefault="004C45A2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5389E99D" w14:textId="77777777" w:rsidR="000E639C" w:rsidRDefault="000E639C" w:rsidP="008152C2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sectPr w:rsidR="000E639C" w:rsidSect="004C45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F379D9"/>
    <w:multiLevelType w:val="hybridMultilevel"/>
    <w:tmpl w:val="8F72A9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0E639C"/>
    <w:rsid w:val="00275EC8"/>
    <w:rsid w:val="00333046"/>
    <w:rsid w:val="00436277"/>
    <w:rsid w:val="004C45A2"/>
    <w:rsid w:val="004F6B1D"/>
    <w:rsid w:val="00553DB9"/>
    <w:rsid w:val="005C54DE"/>
    <w:rsid w:val="006758D5"/>
    <w:rsid w:val="006B68B1"/>
    <w:rsid w:val="00707649"/>
    <w:rsid w:val="008152C2"/>
    <w:rsid w:val="008F7F29"/>
    <w:rsid w:val="00996023"/>
    <w:rsid w:val="009E6EBB"/>
    <w:rsid w:val="00A518E5"/>
    <w:rsid w:val="00AD65A3"/>
    <w:rsid w:val="00C870C9"/>
    <w:rsid w:val="00CA2B72"/>
    <w:rsid w:val="00D374FC"/>
    <w:rsid w:val="00D82707"/>
    <w:rsid w:val="00D90F0C"/>
    <w:rsid w:val="00EE403B"/>
    <w:rsid w:val="00F37B7C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AE51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1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815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2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dcterms:created xsi:type="dcterms:W3CDTF">2022-04-03T21:16:00Z</dcterms:created>
  <dcterms:modified xsi:type="dcterms:W3CDTF">2022-04-04T13:13:00Z</dcterms:modified>
</cp:coreProperties>
</file>