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B5A" w:rsidRPr="00056E43" w:rsidRDefault="00056E43" w:rsidP="00A81567">
      <w:pPr>
        <w:spacing w:after="0" w:line="360" w:lineRule="auto"/>
        <w:rPr>
          <w:b/>
          <w:sz w:val="24"/>
          <w:szCs w:val="24"/>
          <w:u w:val="single"/>
        </w:rPr>
      </w:pPr>
      <w:r w:rsidRPr="00056E43">
        <w:rPr>
          <w:b/>
          <w:sz w:val="24"/>
          <w:szCs w:val="24"/>
          <w:u w:val="single"/>
        </w:rPr>
        <w:t>Θέμα 2</w:t>
      </w:r>
      <w:r w:rsidRPr="00056E43">
        <w:rPr>
          <w:b/>
          <w:sz w:val="24"/>
          <w:szCs w:val="24"/>
          <w:u w:val="single"/>
          <w:vertAlign w:val="superscript"/>
        </w:rPr>
        <w:t>ο</w:t>
      </w:r>
    </w:p>
    <w:p w:rsidR="00CF0F7B" w:rsidRPr="00B66350" w:rsidRDefault="00056E43" w:rsidP="00A81567">
      <w:pPr>
        <w:spacing w:after="0" w:line="360" w:lineRule="auto"/>
        <w:jc w:val="both"/>
        <w:rPr>
          <w:sz w:val="24"/>
          <w:szCs w:val="24"/>
        </w:rPr>
      </w:pPr>
      <w:r w:rsidRPr="00056E43">
        <w:rPr>
          <w:b/>
          <w:sz w:val="24"/>
          <w:szCs w:val="24"/>
        </w:rPr>
        <w:t>2.1</w:t>
      </w:r>
      <w:r w:rsidR="00CF0F7B" w:rsidRPr="00275321">
        <w:rPr>
          <w:b/>
          <w:sz w:val="24"/>
          <w:szCs w:val="24"/>
        </w:rPr>
        <w:t xml:space="preserve"> </w:t>
      </w:r>
      <w:r w:rsidR="00CF0F7B" w:rsidRPr="00275321">
        <w:rPr>
          <w:sz w:val="24"/>
          <w:szCs w:val="24"/>
        </w:rPr>
        <w:t>Να γράψετε το</w:t>
      </w:r>
      <w:r w:rsidR="00CF0F7B">
        <w:rPr>
          <w:sz w:val="24"/>
          <w:szCs w:val="24"/>
        </w:rPr>
        <w:t>ν</w:t>
      </w:r>
      <w:r w:rsidR="00CF0F7B" w:rsidRPr="00275321">
        <w:rPr>
          <w:sz w:val="24"/>
          <w:szCs w:val="24"/>
        </w:rPr>
        <w:t xml:space="preserve"> </w:t>
      </w:r>
      <w:r w:rsidR="00CF0F7B">
        <w:rPr>
          <w:sz w:val="24"/>
          <w:szCs w:val="24"/>
        </w:rPr>
        <w:t xml:space="preserve">αριθμό κάθε κενού του παρακάτω κειμένου σχετικού με τα βασικά τμήματα των εμβολοφόρων ΜΕΚ </w:t>
      </w:r>
      <w:r w:rsidR="00CF0F7B" w:rsidRPr="00275321">
        <w:rPr>
          <w:sz w:val="24"/>
          <w:szCs w:val="24"/>
        </w:rPr>
        <w:t xml:space="preserve">και, δίπλα, μία από τις λέξεις που συμπληρώνει σωστά την πρόταση. Σημειώνεται ότι </w:t>
      </w:r>
      <w:r w:rsidR="00630FD6" w:rsidRPr="00A25E9B">
        <w:rPr>
          <w:sz w:val="24"/>
          <w:szCs w:val="24"/>
        </w:rPr>
        <w:t>τρεις (3</w:t>
      </w:r>
      <w:r w:rsidR="00CF0F7B" w:rsidRPr="00A25E9B">
        <w:rPr>
          <w:sz w:val="24"/>
          <w:szCs w:val="24"/>
        </w:rPr>
        <w:t>)</w:t>
      </w:r>
      <w:r w:rsidR="00CF0F7B" w:rsidRPr="00275321">
        <w:rPr>
          <w:sz w:val="24"/>
          <w:szCs w:val="24"/>
        </w:rPr>
        <w:t xml:space="preserve"> από τις λέξεις θα περισσέψουν.</w:t>
      </w:r>
      <w:r w:rsidR="00CF0F7B" w:rsidRPr="001C6EC4">
        <w:rPr>
          <w:sz w:val="24"/>
          <w:szCs w:val="24"/>
        </w:rPr>
        <w:t xml:space="preserve"> </w:t>
      </w:r>
      <w:r w:rsidR="00CF0F7B" w:rsidRPr="00275321">
        <w:rPr>
          <w:sz w:val="24"/>
          <w:szCs w:val="24"/>
        </w:rPr>
        <w:t>Λέξεις που δίνονται:</w:t>
      </w:r>
      <w:r w:rsidR="00CF0F7B" w:rsidRPr="00B66350">
        <w:rPr>
          <w:b/>
          <w:sz w:val="24"/>
          <w:szCs w:val="24"/>
        </w:rPr>
        <w:t xml:space="preserve"> </w:t>
      </w:r>
      <w:r w:rsidR="001A646C">
        <w:rPr>
          <w:b/>
          <w:sz w:val="24"/>
          <w:szCs w:val="24"/>
        </w:rPr>
        <w:t>διωστήρα</w:t>
      </w:r>
      <w:r w:rsidR="00CF0F7B" w:rsidRPr="00B66350">
        <w:rPr>
          <w:b/>
          <w:sz w:val="24"/>
          <w:szCs w:val="24"/>
        </w:rPr>
        <w:t xml:space="preserve">, </w:t>
      </w:r>
      <w:r w:rsidR="00CF0F7B">
        <w:rPr>
          <w:b/>
          <w:sz w:val="24"/>
          <w:szCs w:val="24"/>
        </w:rPr>
        <w:t>πείρου</w:t>
      </w:r>
      <w:r w:rsidR="00CF0F7B" w:rsidRPr="00B66350">
        <w:rPr>
          <w:b/>
          <w:sz w:val="24"/>
          <w:szCs w:val="24"/>
        </w:rPr>
        <w:t xml:space="preserve">, </w:t>
      </w:r>
      <w:r w:rsidR="006E75FF">
        <w:rPr>
          <w:b/>
          <w:sz w:val="24"/>
          <w:szCs w:val="24"/>
        </w:rPr>
        <w:t>ομφαλό</w:t>
      </w:r>
      <w:r w:rsidR="00CF0F7B">
        <w:rPr>
          <w:b/>
          <w:sz w:val="24"/>
          <w:szCs w:val="24"/>
        </w:rPr>
        <w:t xml:space="preserve">, </w:t>
      </w:r>
      <w:proofErr w:type="spellStart"/>
      <w:r w:rsidR="00CF0F7B">
        <w:rPr>
          <w:b/>
          <w:sz w:val="24"/>
          <w:szCs w:val="24"/>
        </w:rPr>
        <w:t>ζυγώθρου</w:t>
      </w:r>
      <w:proofErr w:type="spellEnd"/>
      <w:r w:rsidR="00CF0F7B" w:rsidRPr="00B66350">
        <w:rPr>
          <w:b/>
          <w:sz w:val="24"/>
          <w:szCs w:val="24"/>
        </w:rPr>
        <w:t xml:space="preserve">, </w:t>
      </w:r>
      <w:r w:rsidR="00630FD6" w:rsidRPr="006B1943">
        <w:rPr>
          <w:rStyle w:val="fontstyle01"/>
          <w:rFonts w:asciiTheme="minorHAnsi" w:hAnsiTheme="minorHAnsi" w:cstheme="minorHAnsi"/>
          <w:b/>
          <w:sz w:val="24"/>
          <w:szCs w:val="24"/>
        </w:rPr>
        <w:t>ζύγωμα</w:t>
      </w:r>
      <w:r w:rsidR="001A646C" w:rsidRPr="00630FD6">
        <w:rPr>
          <w:b/>
          <w:strike/>
          <w:sz w:val="24"/>
          <w:szCs w:val="24"/>
        </w:rPr>
        <w:t>,</w:t>
      </w:r>
      <w:r w:rsidR="001A646C">
        <w:rPr>
          <w:b/>
          <w:sz w:val="24"/>
          <w:szCs w:val="24"/>
        </w:rPr>
        <w:t xml:space="preserve"> βραχίονες, τριβείς</w:t>
      </w:r>
      <w:r w:rsidR="00630FD6">
        <w:rPr>
          <w:b/>
          <w:sz w:val="24"/>
          <w:szCs w:val="24"/>
        </w:rPr>
        <w:t xml:space="preserve">, </w:t>
      </w:r>
      <w:proofErr w:type="spellStart"/>
      <w:r w:rsidR="00630FD6" w:rsidRPr="00A25E9B">
        <w:rPr>
          <w:b/>
          <w:sz w:val="24"/>
          <w:szCs w:val="24"/>
        </w:rPr>
        <w:t>ελαιολεκάνη</w:t>
      </w:r>
      <w:proofErr w:type="spellEnd"/>
      <w:r w:rsidR="006B1943" w:rsidRPr="00A25E9B">
        <w:rPr>
          <w:b/>
          <w:sz w:val="24"/>
          <w:szCs w:val="24"/>
        </w:rPr>
        <w:t>.</w:t>
      </w:r>
    </w:p>
    <w:p w:rsidR="00056E43" w:rsidRPr="00785F34" w:rsidRDefault="006E75FF" w:rsidP="000906F0">
      <w:pPr>
        <w:spacing w:after="0" w:line="360" w:lineRule="auto"/>
        <w:ind w:left="567"/>
        <w:jc w:val="both"/>
        <w:rPr>
          <w:rStyle w:val="fontstyle01"/>
          <w:rFonts w:ascii="Calibri" w:hAnsi="Calibri" w:cs="Calibri"/>
          <w:sz w:val="24"/>
          <w:szCs w:val="24"/>
        </w:rPr>
      </w:pPr>
      <w:r>
        <w:rPr>
          <w:b/>
          <w:sz w:val="24"/>
          <w:szCs w:val="24"/>
        </w:rPr>
        <w:t xml:space="preserve">α. </w:t>
      </w:r>
      <w:r w:rsidR="00056E43" w:rsidRPr="00785F34">
        <w:rPr>
          <w:rStyle w:val="fontstyle01"/>
          <w:rFonts w:asciiTheme="minorHAnsi" w:hAnsiTheme="minorHAnsi" w:cstheme="minorHAnsi"/>
          <w:sz w:val="24"/>
          <w:szCs w:val="24"/>
        </w:rPr>
        <w:t xml:space="preserve">Η σύνδεση του εμβόλου με τον διωστήρα πραγματοποιείται συνήθως με τη βοήθεια </w:t>
      </w:r>
      <w:r w:rsidR="00CF0F7B">
        <w:rPr>
          <w:rStyle w:val="fontstyle01"/>
          <w:rFonts w:asciiTheme="minorHAnsi" w:hAnsiTheme="minorHAnsi" w:cstheme="minorHAnsi"/>
          <w:sz w:val="24"/>
          <w:szCs w:val="24"/>
        </w:rPr>
        <w:t xml:space="preserve">ενός </w:t>
      </w:r>
      <w:r w:rsidR="00CF0F7B" w:rsidRPr="00275321">
        <w:rPr>
          <w:rFonts w:cstheme="minorHAnsi"/>
          <w:bCs/>
          <w:sz w:val="24"/>
          <w:szCs w:val="24"/>
        </w:rPr>
        <w:t>_______________</w:t>
      </w:r>
      <w:r w:rsidR="00CF0F7B">
        <w:rPr>
          <w:rFonts w:cstheme="minorHAnsi"/>
          <w:bCs/>
          <w:sz w:val="24"/>
          <w:szCs w:val="24"/>
        </w:rPr>
        <w:t xml:space="preserve"> </w:t>
      </w:r>
      <w:r w:rsidR="00CF0F7B" w:rsidRPr="004D3C3A">
        <w:rPr>
          <w:b/>
          <w:sz w:val="24"/>
          <w:szCs w:val="24"/>
        </w:rPr>
        <w:t>(1)</w:t>
      </w:r>
      <w:r w:rsidR="00056E43" w:rsidRPr="00785F34">
        <w:rPr>
          <w:rStyle w:val="fontstyle01"/>
          <w:rFonts w:asciiTheme="minorHAnsi" w:hAnsiTheme="minorHAnsi" w:cstheme="minorHAnsi"/>
          <w:sz w:val="24"/>
          <w:szCs w:val="24"/>
        </w:rPr>
        <w:t>, ο οποίος εδράζεται σε κατάλληλη δια</w:t>
      </w:r>
      <w:r w:rsidR="00785F34" w:rsidRPr="00785F34">
        <w:rPr>
          <w:rStyle w:val="fontstyle01"/>
          <w:rFonts w:asciiTheme="minorHAnsi" w:hAnsiTheme="minorHAnsi" w:cstheme="minorHAnsi"/>
          <w:sz w:val="24"/>
          <w:szCs w:val="24"/>
        </w:rPr>
        <w:t xml:space="preserve">μόρφωση στο εσωτερικό του </w:t>
      </w:r>
      <w:r w:rsidR="00056E43" w:rsidRPr="00785F34">
        <w:rPr>
          <w:rStyle w:val="fontstyle01"/>
          <w:rFonts w:asciiTheme="minorHAnsi" w:hAnsiTheme="minorHAnsi" w:cstheme="minorHAnsi"/>
          <w:sz w:val="24"/>
          <w:szCs w:val="24"/>
        </w:rPr>
        <w:t xml:space="preserve">εμβόλου, τον </w:t>
      </w:r>
      <w:r w:rsidR="00CF0F7B" w:rsidRPr="00275321">
        <w:rPr>
          <w:rFonts w:cstheme="minorHAnsi"/>
          <w:bCs/>
          <w:sz w:val="24"/>
          <w:szCs w:val="24"/>
        </w:rPr>
        <w:t>_______________</w:t>
      </w:r>
      <w:r w:rsidR="006B1943">
        <w:rPr>
          <w:rFonts w:cstheme="minorHAnsi"/>
          <w:bCs/>
          <w:sz w:val="24"/>
          <w:szCs w:val="24"/>
        </w:rPr>
        <w:t xml:space="preserve"> </w:t>
      </w:r>
      <w:r w:rsidR="00CF0F7B">
        <w:rPr>
          <w:b/>
          <w:sz w:val="24"/>
          <w:szCs w:val="24"/>
        </w:rPr>
        <w:t>(2</w:t>
      </w:r>
      <w:r w:rsidR="00CF0F7B" w:rsidRPr="004D3C3A">
        <w:rPr>
          <w:b/>
          <w:sz w:val="24"/>
          <w:szCs w:val="24"/>
        </w:rPr>
        <w:t>)</w:t>
      </w:r>
      <w:r w:rsidR="00056E43" w:rsidRPr="00785F34">
        <w:rPr>
          <w:rStyle w:val="fontstyle01"/>
          <w:rFonts w:asciiTheme="minorHAnsi" w:hAnsiTheme="minorHAnsi" w:cstheme="minorHAnsi"/>
          <w:sz w:val="24"/>
          <w:szCs w:val="24"/>
        </w:rPr>
        <w:t xml:space="preserve">, και επιτρέπει την ελεύθερη σχετική κίνηση της κεφαλής του </w:t>
      </w:r>
      <w:r w:rsidR="001A646C" w:rsidRPr="00275321">
        <w:rPr>
          <w:rFonts w:cstheme="minorHAnsi"/>
          <w:bCs/>
          <w:sz w:val="24"/>
          <w:szCs w:val="24"/>
        </w:rPr>
        <w:t>_______________</w:t>
      </w:r>
      <w:r w:rsidR="001A646C">
        <w:rPr>
          <w:rFonts w:cstheme="minorHAnsi"/>
          <w:bCs/>
          <w:sz w:val="24"/>
          <w:szCs w:val="24"/>
        </w:rPr>
        <w:t xml:space="preserve"> </w:t>
      </w:r>
      <w:r w:rsidR="001A646C" w:rsidRPr="004D3C3A">
        <w:rPr>
          <w:b/>
          <w:sz w:val="24"/>
          <w:szCs w:val="24"/>
        </w:rPr>
        <w:t>(</w:t>
      </w:r>
      <w:r w:rsidR="001A646C">
        <w:rPr>
          <w:b/>
          <w:sz w:val="24"/>
          <w:szCs w:val="24"/>
        </w:rPr>
        <w:t>3</w:t>
      </w:r>
      <w:r w:rsidR="001A646C" w:rsidRPr="004D3C3A">
        <w:rPr>
          <w:b/>
          <w:sz w:val="24"/>
          <w:szCs w:val="24"/>
        </w:rPr>
        <w:t>)</w:t>
      </w:r>
      <w:r w:rsidR="00056E43" w:rsidRPr="00785F34">
        <w:rPr>
          <w:rStyle w:val="fontstyle01"/>
          <w:rFonts w:ascii="Calibri" w:hAnsi="Calibri" w:cs="Calibri"/>
          <w:sz w:val="24"/>
          <w:szCs w:val="24"/>
        </w:rPr>
        <w:t>.</w:t>
      </w:r>
    </w:p>
    <w:p w:rsidR="00785F34" w:rsidRDefault="006E75FF" w:rsidP="000906F0">
      <w:pPr>
        <w:spacing w:after="0" w:line="360" w:lineRule="auto"/>
        <w:ind w:left="567"/>
        <w:jc w:val="both"/>
        <w:rPr>
          <w:rStyle w:val="fontstyle01"/>
          <w:rFonts w:asciiTheme="minorHAnsi" w:hAnsiTheme="minorHAnsi" w:cstheme="minorHAnsi"/>
          <w:sz w:val="24"/>
          <w:szCs w:val="24"/>
        </w:rPr>
      </w:pPr>
      <w:r>
        <w:rPr>
          <w:rStyle w:val="fontstyle01"/>
          <w:rFonts w:ascii="Calibri" w:hAnsi="Calibri" w:cs="Calibri"/>
          <w:b/>
          <w:sz w:val="24"/>
          <w:szCs w:val="24"/>
        </w:rPr>
        <w:t>β</w:t>
      </w:r>
      <w:r w:rsidR="00785F34" w:rsidRPr="00785F34">
        <w:rPr>
          <w:rStyle w:val="fontstyle01"/>
          <w:rFonts w:ascii="Calibri" w:hAnsi="Calibri" w:cs="Calibri"/>
          <w:b/>
          <w:sz w:val="24"/>
          <w:szCs w:val="24"/>
        </w:rPr>
        <w:t xml:space="preserve">. </w:t>
      </w:r>
      <w:r w:rsidR="00785F34" w:rsidRPr="00785F34">
        <w:rPr>
          <w:rStyle w:val="fontstyle01"/>
          <w:rFonts w:asciiTheme="minorHAnsi" w:hAnsiTheme="minorHAnsi" w:cstheme="minorHAnsi"/>
          <w:sz w:val="24"/>
          <w:szCs w:val="24"/>
        </w:rPr>
        <w:t xml:space="preserve">Στις μηχανές με βάκτρο και </w:t>
      </w:r>
      <w:r w:rsidR="001A646C" w:rsidRPr="00275321">
        <w:rPr>
          <w:rFonts w:cstheme="minorHAnsi"/>
          <w:bCs/>
          <w:sz w:val="24"/>
          <w:szCs w:val="24"/>
        </w:rPr>
        <w:t>_______________</w:t>
      </w:r>
      <w:r w:rsidR="001A646C">
        <w:rPr>
          <w:rFonts w:cstheme="minorHAnsi"/>
          <w:bCs/>
          <w:sz w:val="24"/>
          <w:szCs w:val="24"/>
        </w:rPr>
        <w:t xml:space="preserve"> </w:t>
      </w:r>
      <w:r w:rsidR="001A646C">
        <w:rPr>
          <w:b/>
          <w:sz w:val="24"/>
          <w:szCs w:val="24"/>
        </w:rPr>
        <w:t>(4</w:t>
      </w:r>
      <w:r w:rsidR="001A646C" w:rsidRPr="004D3C3A">
        <w:rPr>
          <w:b/>
          <w:sz w:val="24"/>
          <w:szCs w:val="24"/>
        </w:rPr>
        <w:t>)</w:t>
      </w:r>
      <w:r w:rsidR="001A646C">
        <w:rPr>
          <w:sz w:val="24"/>
          <w:szCs w:val="24"/>
        </w:rPr>
        <w:t xml:space="preserve"> </w:t>
      </w:r>
      <w:r w:rsidR="00630FD6">
        <w:rPr>
          <w:sz w:val="24"/>
          <w:szCs w:val="24"/>
        </w:rPr>
        <w:t xml:space="preserve">δεν υπάρχει </w:t>
      </w:r>
      <w:r w:rsidR="00785F34" w:rsidRPr="00785F34">
        <w:rPr>
          <w:rStyle w:val="fontstyle01"/>
          <w:rFonts w:asciiTheme="minorHAnsi" w:hAnsiTheme="minorHAnsi" w:cstheme="minorHAnsi"/>
          <w:sz w:val="24"/>
          <w:szCs w:val="24"/>
        </w:rPr>
        <w:t>πείρος επί του εμβόλου, ενώ το έμβολο</w:t>
      </w:r>
      <w:r w:rsidR="00785F34"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="00785F34" w:rsidRPr="00785F34">
        <w:rPr>
          <w:rStyle w:val="fontstyle01"/>
          <w:rFonts w:asciiTheme="minorHAnsi" w:hAnsiTheme="minorHAnsi" w:cstheme="minorHAnsi"/>
          <w:sz w:val="24"/>
          <w:szCs w:val="24"/>
        </w:rPr>
        <w:t>συνδέεται σταθερά με το βάκτρο.</w:t>
      </w:r>
    </w:p>
    <w:p w:rsidR="00785F34" w:rsidRDefault="006E75FF" w:rsidP="000906F0">
      <w:pPr>
        <w:spacing w:after="0" w:line="360" w:lineRule="auto"/>
        <w:ind w:left="567"/>
        <w:jc w:val="both"/>
        <w:rPr>
          <w:rFonts w:cstheme="minorHAnsi"/>
          <w:color w:val="000000"/>
          <w:sz w:val="24"/>
          <w:szCs w:val="24"/>
        </w:rPr>
      </w:pPr>
      <w:r>
        <w:rPr>
          <w:rStyle w:val="fontstyle01"/>
          <w:rFonts w:asciiTheme="minorHAnsi" w:hAnsiTheme="minorHAnsi" w:cstheme="minorHAnsi"/>
          <w:b/>
          <w:sz w:val="24"/>
          <w:szCs w:val="24"/>
        </w:rPr>
        <w:t>γ</w:t>
      </w:r>
      <w:r w:rsidR="00785F34" w:rsidRPr="00785F34">
        <w:rPr>
          <w:rStyle w:val="fontstyle01"/>
          <w:rFonts w:asciiTheme="minorHAnsi" w:hAnsiTheme="minorHAnsi" w:cstheme="minorHAnsi"/>
          <w:b/>
          <w:sz w:val="24"/>
          <w:szCs w:val="24"/>
        </w:rPr>
        <w:t>.</w:t>
      </w:r>
      <w:r w:rsidR="00785F34"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="00785F34" w:rsidRPr="00785F34">
        <w:rPr>
          <w:rFonts w:cstheme="minorHAnsi"/>
          <w:color w:val="000000"/>
          <w:sz w:val="24"/>
          <w:szCs w:val="24"/>
        </w:rPr>
        <w:t>Εσωτερικά ο</w:t>
      </w:r>
      <w:r w:rsidR="00785F34">
        <w:rPr>
          <w:rFonts w:cstheme="minorHAnsi"/>
          <w:color w:val="000000"/>
          <w:sz w:val="24"/>
          <w:szCs w:val="24"/>
        </w:rPr>
        <w:t xml:space="preserve"> διωστήρας φέρει αγωγούς που με</w:t>
      </w:r>
      <w:r w:rsidR="00785F34" w:rsidRPr="00785F34">
        <w:rPr>
          <w:rFonts w:cstheme="minorHAnsi"/>
          <w:color w:val="000000"/>
          <w:sz w:val="24"/>
          <w:szCs w:val="24"/>
        </w:rPr>
        <w:t xml:space="preserve">ταφέρουν το λιπαντικό υγρό στους </w:t>
      </w:r>
      <w:r w:rsidR="001A646C" w:rsidRPr="00275321">
        <w:rPr>
          <w:rFonts w:cstheme="minorHAnsi"/>
          <w:bCs/>
          <w:sz w:val="24"/>
          <w:szCs w:val="24"/>
        </w:rPr>
        <w:t>_______________</w:t>
      </w:r>
      <w:r w:rsidR="001A646C">
        <w:rPr>
          <w:rFonts w:cstheme="minorHAnsi"/>
          <w:bCs/>
          <w:sz w:val="24"/>
          <w:szCs w:val="24"/>
        </w:rPr>
        <w:t xml:space="preserve"> </w:t>
      </w:r>
      <w:r w:rsidR="001A646C" w:rsidRPr="004D3C3A">
        <w:rPr>
          <w:b/>
          <w:sz w:val="24"/>
          <w:szCs w:val="24"/>
        </w:rPr>
        <w:t>(</w:t>
      </w:r>
      <w:r w:rsidR="004F7B00">
        <w:rPr>
          <w:b/>
          <w:sz w:val="24"/>
          <w:szCs w:val="24"/>
        </w:rPr>
        <w:t>5</w:t>
      </w:r>
      <w:r w:rsidR="001A646C" w:rsidRPr="004D3C3A">
        <w:rPr>
          <w:b/>
          <w:sz w:val="24"/>
          <w:szCs w:val="24"/>
        </w:rPr>
        <w:t>)</w:t>
      </w:r>
      <w:r w:rsidR="00785F34">
        <w:rPr>
          <w:rFonts w:cstheme="minorHAnsi"/>
          <w:color w:val="000000"/>
          <w:sz w:val="24"/>
          <w:szCs w:val="24"/>
        </w:rPr>
        <w:t>.</w:t>
      </w:r>
    </w:p>
    <w:p w:rsidR="004F7B00" w:rsidRPr="00630FD6" w:rsidRDefault="004F7B00" w:rsidP="00A81567">
      <w:pPr>
        <w:spacing w:after="0" w:line="360" w:lineRule="auto"/>
        <w:jc w:val="right"/>
        <w:rPr>
          <w:rFonts w:cstheme="minorHAnsi"/>
          <w:b/>
          <w:i/>
          <w:color w:val="000000"/>
          <w:sz w:val="24"/>
          <w:szCs w:val="24"/>
        </w:rPr>
      </w:pPr>
      <w:r w:rsidRPr="004F7B00">
        <w:rPr>
          <w:rFonts w:cstheme="minorHAnsi"/>
          <w:b/>
          <w:i/>
          <w:color w:val="000000"/>
          <w:sz w:val="24"/>
          <w:szCs w:val="24"/>
        </w:rPr>
        <w:t>Μονάδες 15</w:t>
      </w:r>
    </w:p>
    <w:p w:rsidR="0020108F" w:rsidRPr="00630FD6" w:rsidRDefault="0020108F" w:rsidP="00A81567">
      <w:pPr>
        <w:spacing w:after="0" w:line="360" w:lineRule="auto"/>
        <w:jc w:val="right"/>
        <w:rPr>
          <w:rFonts w:cstheme="minorHAnsi"/>
          <w:b/>
          <w:i/>
          <w:color w:val="000000"/>
          <w:sz w:val="24"/>
          <w:szCs w:val="24"/>
        </w:rPr>
      </w:pPr>
    </w:p>
    <w:p w:rsidR="00A81567" w:rsidRDefault="00A81567" w:rsidP="00A81567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A81567">
        <w:rPr>
          <w:rFonts w:cstheme="minorHAnsi"/>
          <w:b/>
          <w:color w:val="000000"/>
          <w:sz w:val="24"/>
          <w:szCs w:val="24"/>
        </w:rPr>
        <w:t>2.2</w:t>
      </w:r>
      <w:r>
        <w:rPr>
          <w:rFonts w:cstheme="minorHAnsi"/>
          <w:color w:val="000000"/>
          <w:sz w:val="24"/>
          <w:szCs w:val="24"/>
        </w:rPr>
        <w:t xml:space="preserve"> </w:t>
      </w:r>
      <w:r w:rsidR="00457031">
        <w:rPr>
          <w:rFonts w:cstheme="minorHAnsi"/>
          <w:color w:val="000000"/>
          <w:sz w:val="24"/>
          <w:szCs w:val="24"/>
        </w:rPr>
        <w:t xml:space="preserve">Σε ποιες κατηγορίες </w:t>
      </w:r>
      <w:r w:rsidR="00707C74">
        <w:rPr>
          <w:rFonts w:cstheme="minorHAnsi"/>
          <w:color w:val="000000"/>
          <w:sz w:val="24"/>
          <w:szCs w:val="24"/>
        </w:rPr>
        <w:t>διακρίνονται</w:t>
      </w:r>
      <w:r>
        <w:rPr>
          <w:rFonts w:cstheme="minorHAnsi"/>
          <w:color w:val="000000"/>
          <w:sz w:val="24"/>
          <w:szCs w:val="24"/>
        </w:rPr>
        <w:t xml:space="preserve"> οι εμβολοφόρες παλινδρομικές </w:t>
      </w:r>
      <w:r w:rsidRPr="00A81567">
        <w:rPr>
          <w:rFonts w:cstheme="minorHAnsi"/>
          <w:color w:val="000000"/>
          <w:sz w:val="24"/>
          <w:szCs w:val="24"/>
        </w:rPr>
        <w:t>Μηχανές Εσωτερικής Καύσεως (ΜΕΚ) ανάλογα με</w:t>
      </w:r>
      <w:r>
        <w:rPr>
          <w:rFonts w:cstheme="minorHAnsi"/>
          <w:color w:val="000000"/>
          <w:sz w:val="24"/>
          <w:szCs w:val="24"/>
        </w:rPr>
        <w:t xml:space="preserve"> τον τρόπο εγκαταστάσεως;</w:t>
      </w:r>
    </w:p>
    <w:p w:rsidR="00A81567" w:rsidRPr="00A81567" w:rsidRDefault="00A81567" w:rsidP="00A81567">
      <w:pPr>
        <w:spacing w:after="0" w:line="360" w:lineRule="auto"/>
        <w:jc w:val="right"/>
        <w:rPr>
          <w:rFonts w:ascii="Calibri" w:hAnsi="Calibri" w:cs="Calibri"/>
          <w:b/>
          <w:i/>
          <w:sz w:val="24"/>
          <w:szCs w:val="24"/>
        </w:rPr>
      </w:pPr>
      <w:r w:rsidRPr="00A81567">
        <w:rPr>
          <w:rFonts w:cstheme="minorHAnsi"/>
          <w:b/>
          <w:i/>
          <w:color w:val="000000"/>
          <w:sz w:val="24"/>
          <w:szCs w:val="24"/>
        </w:rPr>
        <w:t>Μονάδες 10</w:t>
      </w:r>
    </w:p>
    <w:sectPr w:rsidR="00A81567" w:rsidRPr="00A81567" w:rsidSect="00A03E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FCheltenha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056E43"/>
    <w:rsid w:val="00021B5A"/>
    <w:rsid w:val="000565A1"/>
    <w:rsid w:val="00056E43"/>
    <w:rsid w:val="000906F0"/>
    <w:rsid w:val="001A646C"/>
    <w:rsid w:val="001E2E26"/>
    <w:rsid w:val="0020108F"/>
    <w:rsid w:val="00457031"/>
    <w:rsid w:val="004F7B00"/>
    <w:rsid w:val="00630FD6"/>
    <w:rsid w:val="006B1943"/>
    <w:rsid w:val="006E75FF"/>
    <w:rsid w:val="00707C74"/>
    <w:rsid w:val="00785F34"/>
    <w:rsid w:val="007F269C"/>
    <w:rsid w:val="0085154E"/>
    <w:rsid w:val="00A03EA0"/>
    <w:rsid w:val="00A25E9B"/>
    <w:rsid w:val="00A81567"/>
    <w:rsid w:val="00CF0F7B"/>
    <w:rsid w:val="00ED1F8C"/>
    <w:rsid w:val="00FF4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56E43"/>
    <w:rPr>
      <w:rFonts w:ascii="PFCheltenham" w:hAnsi="PFCheltenham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Dimitra Mangana</cp:lastModifiedBy>
  <cp:revision>3</cp:revision>
  <dcterms:created xsi:type="dcterms:W3CDTF">2022-04-03T18:18:00Z</dcterms:created>
  <dcterms:modified xsi:type="dcterms:W3CDTF">2022-04-03T18:42:00Z</dcterms:modified>
</cp:coreProperties>
</file>