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F71F9" w14:textId="77777777" w:rsidR="008F020E" w:rsidRDefault="008F020E" w:rsidP="008F020E">
      <w:pPr>
        <w:jc w:val="center"/>
        <w:rPr>
          <w:b/>
          <w:bCs/>
        </w:rPr>
      </w:pPr>
      <w:bookmarkStart w:id="0" w:name="_GoBack"/>
      <w:bookmarkEnd w:id="0"/>
      <w:r w:rsidRPr="00E42C46">
        <w:rPr>
          <w:b/>
          <w:bCs/>
        </w:rPr>
        <w:t>ΔΙΔΑΓΜΕΝΟ ΚΕΙΜΕΝΟ</w:t>
      </w:r>
    </w:p>
    <w:p w14:paraId="26F4349A" w14:textId="77777777" w:rsidR="008F020E" w:rsidRPr="001D0EB8" w:rsidRDefault="008F020E" w:rsidP="008F020E">
      <w:pPr>
        <w:pStyle w:val="a3"/>
        <w:spacing w:after="0" w:line="360" w:lineRule="auto"/>
        <w:ind w:left="0"/>
        <w:jc w:val="center"/>
        <w:rPr>
          <w:b/>
          <w:bCs/>
          <w:sz w:val="24"/>
          <w:szCs w:val="24"/>
        </w:rPr>
      </w:pPr>
      <w:r w:rsidRPr="00AE6A01">
        <w:rPr>
          <w:b/>
          <w:bCs/>
          <w:sz w:val="24"/>
          <w:szCs w:val="24"/>
        </w:rPr>
        <w:t xml:space="preserve">Λυσίας, </w:t>
      </w:r>
      <w:r w:rsidRPr="007734CC">
        <w:rPr>
          <w:b/>
          <w:bCs/>
          <w:i/>
          <w:iCs/>
          <w:sz w:val="24"/>
          <w:szCs w:val="24"/>
        </w:rPr>
        <w:t>Ὑπὲρ Μαντιθέου</w:t>
      </w:r>
      <w:r w:rsidRPr="00AE6A01">
        <w:rPr>
          <w:b/>
          <w:bCs/>
          <w:sz w:val="24"/>
          <w:szCs w:val="24"/>
        </w:rPr>
        <w:t xml:space="preserve"> §§</w:t>
      </w:r>
      <w:r>
        <w:rPr>
          <w:b/>
          <w:bCs/>
          <w:sz w:val="24"/>
          <w:szCs w:val="24"/>
        </w:rPr>
        <w:t>2-3</w:t>
      </w:r>
    </w:p>
    <w:p w14:paraId="0192B4F1" w14:textId="77777777" w:rsidR="008F020E" w:rsidRPr="0026750B" w:rsidRDefault="008F020E" w:rsidP="008F020E">
      <w:pPr>
        <w:rPr>
          <w:i/>
          <w:iCs/>
          <w:szCs w:val="24"/>
        </w:rPr>
      </w:pPr>
      <w:r w:rsidRPr="0026750B">
        <w:rPr>
          <w:i/>
          <w:iCs/>
          <w:szCs w:val="24"/>
        </w:rPr>
        <w:t xml:space="preserve">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w:t>
      </w:r>
      <w:bookmarkStart w:id="1" w:name="_Hlk85965182"/>
      <w:r w:rsidRPr="0026750B">
        <w:rPr>
          <w:i/>
          <w:iCs/>
          <w:szCs w:val="24"/>
        </w:rPr>
        <w:t xml:space="preserve">ὡς εὔνους εἰμὶ τοῖς καθεστηκόσι πράγμασι </w:t>
      </w:r>
      <w:bookmarkEnd w:id="1"/>
      <w:r w:rsidRPr="0026750B">
        <w:rPr>
          <w:i/>
          <w:iCs/>
          <w:szCs w:val="24"/>
        </w:rPr>
        <w:t xml:space="preserve">καὶ ὡς ἠνάγκασμαι τῶν αὐτῶν κινδύνων μετέχειν ὑμῖν, μηδέν πώ μοι πλέον εἶναι· </w:t>
      </w:r>
      <w:bookmarkStart w:id="2" w:name="_Hlk85965226"/>
      <w:r w:rsidRPr="0026750B">
        <w:rPr>
          <w:i/>
          <w:iCs/>
          <w:szCs w:val="24"/>
        </w:rPr>
        <w:t>ἐὰν δὲ φαίνωμαι περὶ τὰ ἄλλα μετρίως βεβιωκὼς καὶ πολὺ παρὰ τὴν δόξαν καὶ [παρὰ] τοὺς λόγους τοὺς τῶν ἐχθρῶν</w:t>
      </w:r>
      <w:bookmarkEnd w:id="2"/>
      <w:r w:rsidRPr="0026750B">
        <w:rPr>
          <w:i/>
          <w:iCs/>
          <w:szCs w:val="24"/>
        </w:rPr>
        <w:t xml:space="preserve">, </w:t>
      </w:r>
      <w:bookmarkStart w:id="3" w:name="_Hlk85965274"/>
      <w:r w:rsidRPr="0026750B">
        <w:rPr>
          <w:i/>
          <w:iCs/>
          <w:szCs w:val="24"/>
        </w:rPr>
        <w:t>δέομαι ὑμῶν ἐμὲ μὲν δοκιμάζειν, τούτους δὲ ἡγεῖσθαι χείρους εἶναι</w:t>
      </w:r>
      <w:bookmarkEnd w:id="3"/>
      <w:r w:rsidRPr="0026750B">
        <w:rPr>
          <w:i/>
          <w:iCs/>
          <w:szCs w:val="24"/>
        </w:rPr>
        <w:t xml:space="preserve">. </w:t>
      </w:r>
      <w:bookmarkStart w:id="4" w:name="_Hlk86214671"/>
      <w:r w:rsidRPr="0026750B">
        <w:rPr>
          <w:i/>
          <w:iCs/>
          <w:szCs w:val="24"/>
        </w:rPr>
        <w:t xml:space="preserve">Πρῶτον δὲ ἀποδείξω ὡς </w:t>
      </w:r>
      <w:bookmarkEnd w:id="4"/>
      <w:r w:rsidRPr="0026750B">
        <w:rPr>
          <w:i/>
          <w:iCs/>
          <w:szCs w:val="24"/>
        </w:rPr>
        <w:t xml:space="preserve">οὐχ ἵππευον </w:t>
      </w:r>
      <w:bookmarkStart w:id="5" w:name="_Hlk85965302"/>
      <w:r w:rsidRPr="0026750B">
        <w:rPr>
          <w:i/>
          <w:iCs/>
          <w:szCs w:val="24"/>
        </w:rPr>
        <w:t>οὔδ᾽ ἐπεδήμουν ἐπὶ τῶν τριάκοντα</w:t>
      </w:r>
      <w:bookmarkEnd w:id="5"/>
      <w:r w:rsidRPr="0026750B">
        <w:rPr>
          <w:i/>
          <w:iCs/>
          <w:szCs w:val="24"/>
        </w:rPr>
        <w:t>, οὐδὲ μετέσχον τῆς τότε πολιτείας.</w:t>
      </w:r>
    </w:p>
    <w:p w14:paraId="74342F7B" w14:textId="77777777" w:rsidR="008F020E" w:rsidRPr="0026750B" w:rsidRDefault="008F020E" w:rsidP="008F020E">
      <w:pPr>
        <w:rPr>
          <w:b/>
          <w:bCs/>
          <w:szCs w:val="24"/>
        </w:rPr>
      </w:pPr>
      <w:r w:rsidRPr="0026750B">
        <w:rPr>
          <w:b/>
          <w:bCs/>
          <w:szCs w:val="24"/>
        </w:rPr>
        <w:t>ΠΑΡΑΤΗΡΗΣΕΙΣ</w:t>
      </w:r>
    </w:p>
    <w:p w14:paraId="110E68CA" w14:textId="77777777" w:rsidR="008F020E" w:rsidRPr="0026750B" w:rsidRDefault="00266AA6" w:rsidP="008F020E">
      <w:pPr>
        <w:rPr>
          <w:szCs w:val="24"/>
        </w:rPr>
      </w:pPr>
      <w:r>
        <w:rPr>
          <w:b/>
          <w:bCs/>
          <w:szCs w:val="24"/>
        </w:rPr>
        <w:t>Α1.</w:t>
      </w:r>
      <w:r w:rsidR="008F020E" w:rsidRPr="0026750B">
        <w:rPr>
          <w:b/>
          <w:bCs/>
          <w:szCs w:val="24"/>
        </w:rPr>
        <w:t xml:space="preserve"> </w:t>
      </w:r>
      <w:r w:rsidR="008F020E" w:rsidRPr="0026750B">
        <w:rPr>
          <w:szCs w:val="24"/>
        </w:rPr>
        <w:t>Να γράψετε τον αριθμό που αντιστοιχεί σε καθεμία από τις παρακάτω περιόδους λόγου και δίπλα σε αυτόν τη λέξη «</w:t>
      </w:r>
      <w:r w:rsidR="008F020E" w:rsidRPr="0026750B">
        <w:rPr>
          <w:b/>
          <w:bCs/>
          <w:szCs w:val="24"/>
        </w:rPr>
        <w:t>Σωστό</w:t>
      </w:r>
      <w:r w:rsidR="008F020E" w:rsidRPr="0026750B">
        <w:rPr>
          <w:szCs w:val="24"/>
        </w:rPr>
        <w:t>», αν είναι σωστή, ή τη λέξη «</w:t>
      </w:r>
      <w:r w:rsidR="008F020E" w:rsidRPr="0026750B">
        <w:rPr>
          <w:b/>
          <w:bCs/>
          <w:szCs w:val="24"/>
        </w:rPr>
        <w:t>Λάθος</w:t>
      </w:r>
      <w:r w:rsidR="008F020E" w:rsidRPr="0026750B">
        <w:rPr>
          <w:szCs w:val="24"/>
        </w:rPr>
        <w:t xml:space="preserve">», αν είναι λανθασμένη, με βάση το αρχαίο κείμενο (μονάδες 5) και να τεκμηριώσετε κάθε απάντησή σας γράφοντας τις </w:t>
      </w:r>
      <w:r w:rsidR="008F020E" w:rsidRPr="0026750B">
        <w:rPr>
          <w:b/>
          <w:bCs/>
          <w:szCs w:val="24"/>
        </w:rPr>
        <w:t>λέξεις/φράσεις</w:t>
      </w:r>
      <w:r w:rsidR="008F020E" w:rsidRPr="0026750B">
        <w:rPr>
          <w:szCs w:val="24"/>
        </w:rPr>
        <w:t xml:space="preserve"> του αρχαίου κειμένου που την επιβεβαιώνουν (μονάδες 5):</w:t>
      </w:r>
    </w:p>
    <w:p w14:paraId="70D6C9FF" w14:textId="77777777" w:rsidR="008F020E" w:rsidRPr="0026750B" w:rsidRDefault="008F020E" w:rsidP="008F020E">
      <w:pPr>
        <w:numPr>
          <w:ilvl w:val="0"/>
          <w:numId w:val="1"/>
        </w:numPr>
        <w:rPr>
          <w:szCs w:val="24"/>
        </w:rPr>
      </w:pPr>
      <w:r w:rsidRPr="0026750B">
        <w:rPr>
          <w:szCs w:val="24"/>
        </w:rPr>
        <w:t>Ο Μαντίθεος νιώθει αυτοπεποίθηση μπροστά στους βουλευτές.</w:t>
      </w:r>
    </w:p>
    <w:p w14:paraId="7B1039D0" w14:textId="77777777" w:rsidR="008F020E" w:rsidRPr="0026750B" w:rsidRDefault="008F020E" w:rsidP="008F020E">
      <w:pPr>
        <w:numPr>
          <w:ilvl w:val="0"/>
          <w:numId w:val="1"/>
        </w:numPr>
        <w:rPr>
          <w:szCs w:val="24"/>
        </w:rPr>
      </w:pPr>
      <w:r w:rsidRPr="0026750B">
        <w:rPr>
          <w:szCs w:val="24"/>
        </w:rPr>
        <w:t>Ο Μαντίθεος παραδέχεται ότι είχε ευνοϊκά συναισθήματα για το καθεστώς των Τριάκοντα.</w:t>
      </w:r>
    </w:p>
    <w:p w14:paraId="3886DC45" w14:textId="77777777" w:rsidR="008F020E" w:rsidRPr="0026750B" w:rsidRDefault="008F020E" w:rsidP="008F020E">
      <w:pPr>
        <w:numPr>
          <w:ilvl w:val="0"/>
          <w:numId w:val="1"/>
        </w:numPr>
        <w:rPr>
          <w:szCs w:val="24"/>
        </w:rPr>
      </w:pPr>
      <w:r w:rsidRPr="0026750B">
        <w:rPr>
          <w:szCs w:val="24"/>
        </w:rPr>
        <w:t>Ο Μαντίθεος θα αποδείξει ότι έχει δείξει μέχρι τώρα στη ζωή του εντιμότητα.</w:t>
      </w:r>
    </w:p>
    <w:p w14:paraId="28BD18B6" w14:textId="77777777" w:rsidR="008F020E" w:rsidRPr="0026750B" w:rsidRDefault="008F020E" w:rsidP="008F020E">
      <w:pPr>
        <w:numPr>
          <w:ilvl w:val="0"/>
          <w:numId w:val="1"/>
        </w:numPr>
        <w:rPr>
          <w:szCs w:val="24"/>
        </w:rPr>
      </w:pPr>
      <w:r w:rsidRPr="0026750B">
        <w:rPr>
          <w:szCs w:val="24"/>
        </w:rPr>
        <w:t>Ο Μαντίθεος ζητάει από τους βουλευτές να τον αθωώσουν και να μην τον καταδικάσουν σε θάνατο.</w:t>
      </w:r>
    </w:p>
    <w:p w14:paraId="7969C931" w14:textId="77777777" w:rsidR="008F020E" w:rsidRPr="0026750B" w:rsidRDefault="008F020E" w:rsidP="008F020E">
      <w:pPr>
        <w:numPr>
          <w:ilvl w:val="0"/>
          <w:numId w:val="1"/>
        </w:numPr>
        <w:rPr>
          <w:szCs w:val="24"/>
        </w:rPr>
      </w:pPr>
      <w:r w:rsidRPr="0026750B">
        <w:rPr>
          <w:szCs w:val="24"/>
        </w:rPr>
        <w:t>Ο Μαντίθεος παραδέχεται ότι ζούσε στην Αθήνα κατά την περίοδο της τυραννίας μετά το τέλος του Πελοποννησιακού πολέμου.</w:t>
      </w:r>
    </w:p>
    <w:p w14:paraId="6A585D27" w14:textId="77777777" w:rsidR="008F020E" w:rsidRDefault="008F020E" w:rsidP="008F020E">
      <w:pPr>
        <w:jc w:val="right"/>
        <w:rPr>
          <w:b/>
          <w:bCs/>
        </w:rPr>
      </w:pPr>
      <w:r>
        <w:rPr>
          <w:b/>
          <w:bCs/>
        </w:rPr>
        <w:t>Μονάδες 10</w:t>
      </w:r>
    </w:p>
    <w:p w14:paraId="5AFA80DA" w14:textId="77777777" w:rsidR="008F020E" w:rsidRDefault="008F020E" w:rsidP="008F020E">
      <w:pPr>
        <w:jc w:val="center"/>
        <w:rPr>
          <w:b/>
          <w:bCs/>
        </w:rPr>
      </w:pPr>
      <w:r>
        <w:rPr>
          <w:b/>
          <w:bCs/>
        </w:rPr>
        <w:t>ΠΑΡΑΛΛΗΛΟ ΚΕΙΜΕΝΟ</w:t>
      </w:r>
    </w:p>
    <w:p w14:paraId="572E034F" w14:textId="77777777" w:rsidR="008F020E" w:rsidRPr="008F020E" w:rsidRDefault="008F020E" w:rsidP="008F020E">
      <w:pPr>
        <w:jc w:val="center"/>
        <w:rPr>
          <w:b/>
          <w:bCs/>
          <w:i/>
          <w:iCs/>
        </w:rPr>
      </w:pPr>
      <w:r w:rsidRPr="008F020E">
        <w:rPr>
          <w:b/>
          <w:bCs/>
          <w:i/>
          <w:iCs/>
        </w:rPr>
        <w:t>Λυσίας, Περὶ τοῦ σηκοῦ ἀπολογία §§1-3</w:t>
      </w:r>
    </w:p>
    <w:p w14:paraId="1B41DEEB" w14:textId="77777777" w:rsidR="008F020E" w:rsidRPr="008F020E" w:rsidRDefault="008F020E" w:rsidP="008F020E">
      <w:pPr>
        <w:spacing w:line="276" w:lineRule="auto"/>
        <w:rPr>
          <w:rFonts w:ascii="Calibri" w:eastAsia="Times New Roman" w:hAnsi="Calibri" w:cs="Segoe UI"/>
          <w:szCs w:val="24"/>
          <w:lang w:eastAsia="el-GR"/>
        </w:rPr>
      </w:pPr>
      <w:r w:rsidRPr="008F020E">
        <w:rPr>
          <w:rFonts w:ascii="Calibri" w:eastAsia="Times New Roman" w:hAnsi="Calibri" w:cs="Segoe UI"/>
          <w:szCs w:val="24"/>
          <w:lang w:eastAsia="el-GR"/>
        </w:rPr>
        <w:t>Κατά τους κλασικούς χρόνους τα ιερά δέντρα περιφράσσονταν με ξύλινο φράχτη, που ονομαζόταν «</w:t>
      </w:r>
      <w:r w:rsidRPr="008F020E">
        <w:rPr>
          <w:rFonts w:ascii="Calibri" w:eastAsia="Times New Roman" w:hAnsi="Calibri" w:cs="Segoe UI"/>
          <w:i/>
          <w:iCs/>
          <w:szCs w:val="24"/>
          <w:lang w:eastAsia="el-GR"/>
        </w:rPr>
        <w:t>σηκός</w:t>
      </w:r>
      <w:r w:rsidRPr="008F020E">
        <w:rPr>
          <w:rFonts w:ascii="Calibri" w:eastAsia="Times New Roman" w:hAnsi="Calibri" w:cs="Segoe UI"/>
          <w:szCs w:val="24"/>
          <w:lang w:eastAsia="el-GR"/>
        </w:rPr>
        <w:t>» και ελέγχονταν τακτικά. Όποιοι προξενούσαν βλάβη στα δέντρα ή παραβίαζαν τον «</w:t>
      </w:r>
      <w:r w:rsidRPr="008F020E">
        <w:rPr>
          <w:rFonts w:ascii="Calibri" w:eastAsia="Times New Roman" w:hAnsi="Calibri" w:cs="Segoe UI"/>
          <w:i/>
          <w:iCs/>
          <w:szCs w:val="24"/>
          <w:lang w:eastAsia="el-GR"/>
        </w:rPr>
        <w:t>σηκό</w:t>
      </w:r>
      <w:r w:rsidRPr="008F020E">
        <w:rPr>
          <w:rFonts w:ascii="Calibri" w:eastAsia="Times New Roman" w:hAnsi="Calibri" w:cs="Segoe UI"/>
          <w:szCs w:val="24"/>
          <w:lang w:eastAsia="el-GR"/>
        </w:rPr>
        <w:t>» τιμωρούνταν σκληρά. Ο λόγος του Λυσία «</w:t>
      </w:r>
      <w:r w:rsidRPr="008F020E">
        <w:rPr>
          <w:rFonts w:ascii="Calibri" w:eastAsia="Times New Roman" w:hAnsi="Calibri" w:cs="Segoe UI"/>
          <w:i/>
          <w:iCs/>
          <w:szCs w:val="24"/>
          <w:lang w:eastAsia="el-GR"/>
        </w:rPr>
        <w:t>Ἀρεοπαγιτικός</w:t>
      </w:r>
      <w:r w:rsidRPr="008F020E">
        <w:rPr>
          <w:rFonts w:ascii="Calibri" w:eastAsia="Times New Roman" w:hAnsi="Calibri" w:cs="Segoe UI"/>
          <w:szCs w:val="24"/>
          <w:lang w:eastAsia="el-GR"/>
        </w:rPr>
        <w:t>» ή «</w:t>
      </w:r>
      <w:r w:rsidRPr="008F020E">
        <w:rPr>
          <w:rFonts w:ascii="Calibri" w:eastAsia="Times New Roman" w:hAnsi="Calibri" w:cs="Segoe UI"/>
          <w:i/>
          <w:iCs/>
          <w:szCs w:val="24"/>
          <w:lang w:eastAsia="el-GR"/>
        </w:rPr>
        <w:t>Περὶ τοῦ σηκοῦ ἀπολογία</w:t>
      </w:r>
      <w:r w:rsidRPr="008F020E">
        <w:rPr>
          <w:rFonts w:ascii="Calibri" w:eastAsia="Times New Roman" w:hAnsi="Calibri" w:cs="Segoe UI"/>
          <w:szCs w:val="24"/>
          <w:lang w:eastAsia="el-GR"/>
        </w:rPr>
        <w:t xml:space="preserve">» γράφτηκε περίπου το 394 π.Χ. για να εκφωνηθεί ενώπιον του Αρείου Πάγου από κάποιον Αθηναίο που είχε κατηγορηθεί από έναν συμπολίτη του ότι αρχικά </w:t>
      </w:r>
      <w:r w:rsidRPr="008F020E">
        <w:rPr>
          <w:rFonts w:ascii="Calibri" w:eastAsia="Times New Roman" w:hAnsi="Calibri" w:cs="Segoe UI"/>
          <w:szCs w:val="24"/>
          <w:lang w:eastAsia="el-GR"/>
        </w:rPr>
        <w:lastRenderedPageBreak/>
        <w:t>ξερίζωσε μια ιερή ελιά και αργότερα κατάστρεψε τον «</w:t>
      </w:r>
      <w:r w:rsidRPr="008F020E">
        <w:rPr>
          <w:rFonts w:ascii="Calibri" w:eastAsia="Times New Roman" w:hAnsi="Calibri" w:cs="Segoe UI"/>
          <w:i/>
          <w:iCs/>
          <w:szCs w:val="24"/>
          <w:lang w:eastAsia="el-GR"/>
        </w:rPr>
        <w:t>σηκό</w:t>
      </w:r>
      <w:r w:rsidRPr="008F020E">
        <w:rPr>
          <w:rFonts w:ascii="Calibri" w:eastAsia="Times New Roman" w:hAnsi="Calibri" w:cs="Segoe UI"/>
          <w:szCs w:val="24"/>
          <w:lang w:eastAsia="el-GR"/>
        </w:rPr>
        <w:t>» της. Ο κατηγορούμενος αντιμετώπιζε τον κίνδυνο εξορίας και δήμευσης της περιουσίας του.</w:t>
      </w:r>
    </w:p>
    <w:p w14:paraId="4911A274" w14:textId="77777777" w:rsidR="008F020E" w:rsidRPr="008F020E" w:rsidRDefault="008F020E" w:rsidP="008F020E">
      <w:pPr>
        <w:spacing w:line="276" w:lineRule="auto"/>
        <w:rPr>
          <w:rFonts w:ascii="Calibri" w:eastAsia="Times New Roman" w:hAnsi="Calibri" w:cs="Times New Roman"/>
          <w:i/>
          <w:iCs/>
          <w:szCs w:val="24"/>
          <w:shd w:val="clear" w:color="auto" w:fill="FFFFFF"/>
        </w:rPr>
      </w:pPr>
    </w:p>
    <w:p w14:paraId="4492281D" w14:textId="77777777" w:rsidR="008F020E" w:rsidRPr="008F020E" w:rsidRDefault="008F020E" w:rsidP="008F020E">
      <w:pPr>
        <w:rPr>
          <w:rFonts w:ascii="Calibri" w:eastAsia="Times New Roman" w:hAnsi="Calibri" w:cs="Times New Roman"/>
          <w:b/>
          <w:bCs/>
          <w:i/>
          <w:iCs/>
          <w:szCs w:val="24"/>
          <w:shd w:val="clear" w:color="auto" w:fill="FFFFFF"/>
        </w:rPr>
      </w:pPr>
      <w:r w:rsidRPr="008F020E">
        <w:rPr>
          <w:rFonts w:ascii="Calibri" w:eastAsia="Times New Roman" w:hAnsi="Calibri" w:cs="Times New Roman"/>
          <w:i/>
          <w:iCs/>
          <w:szCs w:val="24"/>
          <w:shd w:val="clear" w:color="auto" w:fill="FFFFFF"/>
        </w:rPr>
        <w:t>Στο παρελθόν ενόμιζα, μέλη της βουλής, ότι όποιος ήθελε μπορούσε να κοιτάει τη δουλειά του και να μην έχει ούτε δίκες ούτε «περιπέτειες». Τώρα όμως έχω βρεθεί τόσο απροσδόκητα αντιμέτωπος με κατηγορίες και αδίστακτους συκοφάντες, ώστε πιστεύω ότι και αυτοί που δεν έχουν ακόμα γεννηθεί πρέπει, αν γίνεται, να φοβούνται ήδη για όσα πρόκειται να τους συμβούν. Διότι εξαιτίας ανθρώπων όπως αυτοί, οι κίνδυνοι αφορούν εξίσου και τους παντελώς αθώους και εκείνους που έχουν διαπράξει σωρεία αδικημάτων. (…) Και ενώ αυτός βρίσκεται εδώ έχοντας καταστρώσει από καιρό την επίθεσή του, εγώ είμαι υποχρεωμένος, ακούγοντας για τις κατηγορίες την ίδια στιγμή με εσάς που θα αποφασίσετε για την υπόθεση, να αγωνιστώ και για την πατρίδα μου και για την περιουσία μου. Παρά ταύτα, θα προσπαθήσω να σας διαφωτίσω από την αρχή.</w:t>
      </w:r>
      <w:r w:rsidRPr="008F020E">
        <w:rPr>
          <w:rFonts w:ascii="Calibri" w:eastAsia="Times New Roman" w:hAnsi="Calibri" w:cs="Times New Roman"/>
          <w:b/>
          <w:bCs/>
          <w:i/>
          <w:iCs/>
          <w:szCs w:val="24"/>
          <w:shd w:val="clear" w:color="auto" w:fill="FFFFFF"/>
        </w:rPr>
        <w:t> </w:t>
      </w:r>
    </w:p>
    <w:p w14:paraId="3619B08F" w14:textId="77777777" w:rsidR="008F020E" w:rsidRPr="008F020E" w:rsidRDefault="008F020E" w:rsidP="008F020E">
      <w:pPr>
        <w:jc w:val="right"/>
        <w:rPr>
          <w:rFonts w:ascii="Calibri" w:eastAsia="Times New Roman" w:hAnsi="Calibri" w:cs="Times New Roman"/>
          <w:b/>
          <w:bCs/>
          <w:szCs w:val="24"/>
        </w:rPr>
      </w:pPr>
      <w:r w:rsidRPr="008F020E">
        <w:rPr>
          <w:rFonts w:ascii="Calibri" w:eastAsia="Times New Roman" w:hAnsi="Calibri" w:cs="Times New Roman"/>
          <w:szCs w:val="24"/>
          <w:shd w:val="clear" w:color="auto" w:fill="FFFFFF"/>
        </w:rPr>
        <w:t>Μτφρ. Θ.Κ. Στεφανόπουλος</w:t>
      </w:r>
    </w:p>
    <w:p w14:paraId="1297377E" w14:textId="77777777" w:rsidR="00D233CC" w:rsidRPr="0026750B" w:rsidRDefault="00341BD7" w:rsidP="00D233CC">
      <w:pPr>
        <w:rPr>
          <w:rFonts w:ascii="Segoe UI" w:eastAsia="Times New Roman" w:hAnsi="Segoe UI" w:cs="Segoe UI"/>
          <w:sz w:val="18"/>
          <w:szCs w:val="18"/>
          <w:lang w:eastAsia="el-GR"/>
        </w:rPr>
      </w:pPr>
      <w:r>
        <w:rPr>
          <w:b/>
          <w:bCs/>
        </w:rPr>
        <w:t xml:space="preserve">Β4. </w:t>
      </w:r>
      <w:r w:rsidR="00D233CC" w:rsidRPr="0026750B">
        <w:rPr>
          <w:rFonts w:eastAsia="Times New Roman" w:cs="Segoe UI"/>
          <w:szCs w:val="24"/>
          <w:lang w:eastAsia="el-GR"/>
        </w:rPr>
        <w:t xml:space="preserve">Να επιλέξετε για καθεμία αρχαιοελληνική λέξη της στήλης Α την </w:t>
      </w:r>
      <w:r w:rsidR="00D233CC" w:rsidRPr="0026750B">
        <w:rPr>
          <w:rFonts w:eastAsia="Times New Roman" w:cs="Segoe UI"/>
          <w:b/>
          <w:bCs/>
          <w:szCs w:val="24"/>
          <w:lang w:eastAsia="el-GR"/>
        </w:rPr>
        <w:t>ετυμολογικά συγγενή</w:t>
      </w:r>
      <w:r w:rsidR="00D233CC" w:rsidRPr="0026750B">
        <w:rPr>
          <w:rFonts w:eastAsia="Times New Roman" w:cs="Segoe UI"/>
          <w:szCs w:val="24"/>
          <w:lang w:eastAsia="el-GR"/>
        </w:rPr>
        <w:t xml:space="preserve"> της νεοελληνική λέξη της στήλης Β:  </w:t>
      </w:r>
    </w:p>
    <w:tbl>
      <w:tblPr>
        <w:tblW w:w="55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2625"/>
      </w:tblGrid>
      <w:tr w:rsidR="00D233CC" w:rsidRPr="0026750B" w14:paraId="3D03E1BC" w14:textId="77777777" w:rsidTr="00251B88">
        <w:trPr>
          <w:jc w:val="center"/>
        </w:trPr>
        <w:tc>
          <w:tcPr>
            <w:tcW w:w="2895" w:type="dxa"/>
            <w:tcBorders>
              <w:top w:val="single" w:sz="6" w:space="0" w:color="auto"/>
              <w:left w:val="single" w:sz="6" w:space="0" w:color="auto"/>
              <w:bottom w:val="single" w:sz="6" w:space="0" w:color="auto"/>
              <w:right w:val="single" w:sz="6" w:space="0" w:color="auto"/>
            </w:tcBorders>
            <w:shd w:val="clear" w:color="auto" w:fill="auto"/>
          </w:tcPr>
          <w:p w14:paraId="4E389292" w14:textId="77777777" w:rsidR="00D233CC" w:rsidRPr="0026750B" w:rsidRDefault="00D233CC" w:rsidP="00251B88">
            <w:pPr>
              <w:jc w:val="center"/>
              <w:textAlignment w:val="baseline"/>
              <w:rPr>
                <w:rFonts w:ascii="Times New Roman" w:eastAsia="Times New Roman" w:hAnsi="Times New Roman" w:cs="Times New Roman"/>
                <w:szCs w:val="24"/>
                <w:lang w:eastAsia="el-GR"/>
              </w:rPr>
            </w:pPr>
            <w:r w:rsidRPr="0026750B">
              <w:rPr>
                <w:rFonts w:eastAsia="Times New Roman" w:cs="Times New Roman"/>
                <w:b/>
                <w:bCs/>
                <w:szCs w:val="24"/>
                <w:lang w:eastAsia="el-GR"/>
              </w:rPr>
              <w:t>Α</w:t>
            </w:r>
            <w:r w:rsidRPr="0026750B">
              <w:rPr>
                <w:rFonts w:eastAsia="Times New Roman" w:cs="Times New Roman"/>
                <w:szCs w:val="24"/>
                <w:lang w:eastAsia="el-GR"/>
              </w:rPr>
              <w:t> </w:t>
            </w:r>
          </w:p>
        </w:tc>
        <w:tc>
          <w:tcPr>
            <w:tcW w:w="2625" w:type="dxa"/>
            <w:tcBorders>
              <w:top w:val="single" w:sz="6" w:space="0" w:color="auto"/>
              <w:left w:val="single" w:sz="6" w:space="0" w:color="auto"/>
              <w:bottom w:val="single" w:sz="6" w:space="0" w:color="auto"/>
              <w:right w:val="single" w:sz="6" w:space="0" w:color="auto"/>
            </w:tcBorders>
            <w:shd w:val="clear" w:color="auto" w:fill="auto"/>
          </w:tcPr>
          <w:p w14:paraId="6B5BD4E9" w14:textId="77777777" w:rsidR="00D233CC" w:rsidRPr="0026750B" w:rsidRDefault="00D233CC" w:rsidP="00251B88">
            <w:pPr>
              <w:jc w:val="center"/>
              <w:textAlignment w:val="baseline"/>
              <w:rPr>
                <w:rFonts w:ascii="Times New Roman" w:eastAsia="Times New Roman" w:hAnsi="Times New Roman" w:cs="Times New Roman"/>
                <w:szCs w:val="24"/>
                <w:lang w:eastAsia="el-GR"/>
              </w:rPr>
            </w:pPr>
            <w:r w:rsidRPr="0026750B">
              <w:rPr>
                <w:rFonts w:eastAsia="Times New Roman" w:cs="Times New Roman"/>
                <w:b/>
                <w:bCs/>
                <w:szCs w:val="24"/>
                <w:lang w:eastAsia="el-GR"/>
              </w:rPr>
              <w:t>Β</w:t>
            </w:r>
            <w:r w:rsidRPr="0026750B">
              <w:rPr>
                <w:rFonts w:eastAsia="Times New Roman" w:cs="Times New Roman"/>
                <w:szCs w:val="24"/>
                <w:lang w:eastAsia="el-GR"/>
              </w:rPr>
              <w:t> </w:t>
            </w:r>
          </w:p>
        </w:tc>
      </w:tr>
      <w:tr w:rsidR="00D233CC" w:rsidRPr="0026750B" w14:paraId="1D506349" w14:textId="77777777" w:rsidTr="00251B88">
        <w:trPr>
          <w:jc w:val="center"/>
        </w:trPr>
        <w:tc>
          <w:tcPr>
            <w:tcW w:w="2895" w:type="dxa"/>
            <w:tcBorders>
              <w:top w:val="single" w:sz="6" w:space="0" w:color="auto"/>
              <w:left w:val="single" w:sz="6" w:space="0" w:color="auto"/>
              <w:bottom w:val="single" w:sz="6" w:space="0" w:color="auto"/>
              <w:right w:val="single" w:sz="6" w:space="0" w:color="auto"/>
            </w:tcBorders>
            <w:shd w:val="clear" w:color="auto" w:fill="auto"/>
          </w:tcPr>
          <w:p w14:paraId="58F7C322" w14:textId="77777777" w:rsidR="00D233CC" w:rsidRPr="0026750B" w:rsidRDefault="00D233CC" w:rsidP="00D233CC">
            <w:pPr>
              <w:numPr>
                <w:ilvl w:val="0"/>
                <w:numId w:val="2"/>
              </w:numPr>
              <w:textAlignment w:val="baseline"/>
              <w:rPr>
                <w:rFonts w:eastAsia="Times New Roman" w:cs="Times New Roman"/>
                <w:b/>
                <w:bCs/>
                <w:i/>
                <w:iCs/>
                <w:szCs w:val="24"/>
                <w:lang w:eastAsia="el-GR"/>
              </w:rPr>
            </w:pPr>
            <w:r w:rsidRPr="00D233CC">
              <w:rPr>
                <w:rFonts w:eastAsia="Times New Roman" w:cs="Times New Roman"/>
                <w:b/>
                <w:bCs/>
                <w:i/>
                <w:iCs/>
                <w:szCs w:val="24"/>
                <w:lang w:eastAsia="el-GR"/>
              </w:rPr>
              <w:t>πεπραγμένων</w:t>
            </w:r>
          </w:p>
        </w:tc>
        <w:tc>
          <w:tcPr>
            <w:tcW w:w="2625" w:type="dxa"/>
            <w:tcBorders>
              <w:top w:val="single" w:sz="6" w:space="0" w:color="auto"/>
              <w:left w:val="single" w:sz="6" w:space="0" w:color="auto"/>
              <w:bottom w:val="single" w:sz="6" w:space="0" w:color="auto"/>
              <w:right w:val="single" w:sz="6" w:space="0" w:color="auto"/>
            </w:tcBorders>
            <w:shd w:val="clear" w:color="auto" w:fill="auto"/>
          </w:tcPr>
          <w:p w14:paraId="3405E763"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α. </w:t>
            </w:r>
            <w:r>
              <w:rPr>
                <w:rFonts w:eastAsia="Times New Roman" w:cs="Times New Roman"/>
                <w:szCs w:val="24"/>
                <w:lang w:eastAsia="el-GR"/>
              </w:rPr>
              <w:t>απραξία</w:t>
            </w:r>
          </w:p>
          <w:p w14:paraId="618A9A5A"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β. </w:t>
            </w:r>
            <w:r>
              <w:rPr>
                <w:rFonts w:eastAsia="Times New Roman" w:cs="Times New Roman"/>
                <w:szCs w:val="24"/>
                <w:lang w:eastAsia="el-GR"/>
              </w:rPr>
              <w:t>πέρασμα</w:t>
            </w:r>
          </w:p>
        </w:tc>
      </w:tr>
      <w:tr w:rsidR="00D233CC" w:rsidRPr="0026750B" w14:paraId="47FAFC47" w14:textId="77777777" w:rsidTr="00251B88">
        <w:trPr>
          <w:jc w:val="center"/>
        </w:trPr>
        <w:tc>
          <w:tcPr>
            <w:tcW w:w="2895" w:type="dxa"/>
            <w:tcBorders>
              <w:top w:val="single" w:sz="6" w:space="0" w:color="auto"/>
              <w:left w:val="single" w:sz="6" w:space="0" w:color="auto"/>
              <w:bottom w:val="single" w:sz="6" w:space="0" w:color="auto"/>
              <w:right w:val="single" w:sz="6" w:space="0" w:color="auto"/>
            </w:tcBorders>
            <w:shd w:val="clear" w:color="auto" w:fill="auto"/>
          </w:tcPr>
          <w:p w14:paraId="2FFDB346" w14:textId="77777777" w:rsidR="00D233CC" w:rsidRPr="0026750B" w:rsidRDefault="00D233CC" w:rsidP="00D233CC">
            <w:pPr>
              <w:numPr>
                <w:ilvl w:val="0"/>
                <w:numId w:val="3"/>
              </w:numPr>
              <w:textAlignment w:val="baseline"/>
              <w:rPr>
                <w:rFonts w:eastAsia="Times New Roman" w:cs="Times New Roman"/>
                <w:b/>
                <w:bCs/>
                <w:i/>
                <w:iCs/>
                <w:szCs w:val="24"/>
                <w:lang w:eastAsia="el-GR"/>
              </w:rPr>
            </w:pPr>
            <w:r w:rsidRPr="00D233CC">
              <w:rPr>
                <w:rFonts w:eastAsia="Times New Roman" w:cs="Times New Roman"/>
                <w:b/>
                <w:bCs/>
                <w:i/>
                <w:iCs/>
                <w:szCs w:val="24"/>
                <w:lang w:eastAsia="el-GR"/>
              </w:rPr>
              <w:t>μετέχειν</w:t>
            </w:r>
          </w:p>
        </w:tc>
        <w:tc>
          <w:tcPr>
            <w:tcW w:w="2625" w:type="dxa"/>
            <w:tcBorders>
              <w:top w:val="single" w:sz="6" w:space="0" w:color="auto"/>
              <w:left w:val="single" w:sz="6" w:space="0" w:color="auto"/>
              <w:bottom w:val="single" w:sz="6" w:space="0" w:color="auto"/>
              <w:right w:val="single" w:sz="6" w:space="0" w:color="auto"/>
            </w:tcBorders>
            <w:shd w:val="clear" w:color="auto" w:fill="auto"/>
          </w:tcPr>
          <w:p w14:paraId="32D35068"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α. </w:t>
            </w:r>
            <w:r>
              <w:rPr>
                <w:rFonts w:eastAsia="Times New Roman" w:cs="Times New Roman"/>
                <w:szCs w:val="24"/>
                <w:lang w:eastAsia="el-GR"/>
              </w:rPr>
              <w:t>εξοχή</w:t>
            </w:r>
            <w:r w:rsidRPr="0026750B">
              <w:rPr>
                <w:rFonts w:eastAsia="Times New Roman" w:cs="Times New Roman"/>
                <w:szCs w:val="24"/>
                <w:lang w:eastAsia="el-GR"/>
              </w:rPr>
              <w:t> </w:t>
            </w:r>
          </w:p>
          <w:p w14:paraId="6FC086A9"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β. </w:t>
            </w:r>
            <w:r w:rsidR="00222196">
              <w:rPr>
                <w:rFonts w:eastAsia="Times New Roman" w:cs="Times New Roman"/>
                <w:szCs w:val="24"/>
                <w:lang w:eastAsia="el-GR"/>
              </w:rPr>
              <w:t>μετόπη</w:t>
            </w:r>
          </w:p>
        </w:tc>
      </w:tr>
      <w:tr w:rsidR="00D233CC" w:rsidRPr="0026750B" w14:paraId="62E98769" w14:textId="77777777" w:rsidTr="00251B88">
        <w:trPr>
          <w:jc w:val="center"/>
        </w:trPr>
        <w:tc>
          <w:tcPr>
            <w:tcW w:w="2895" w:type="dxa"/>
            <w:tcBorders>
              <w:top w:val="single" w:sz="6" w:space="0" w:color="auto"/>
              <w:left w:val="single" w:sz="6" w:space="0" w:color="auto"/>
              <w:bottom w:val="single" w:sz="6" w:space="0" w:color="auto"/>
              <w:right w:val="single" w:sz="6" w:space="0" w:color="auto"/>
            </w:tcBorders>
            <w:shd w:val="clear" w:color="auto" w:fill="auto"/>
          </w:tcPr>
          <w:p w14:paraId="02AD0571" w14:textId="77777777" w:rsidR="00D233CC" w:rsidRPr="0026750B" w:rsidRDefault="00B6392F" w:rsidP="00B6392F">
            <w:pPr>
              <w:numPr>
                <w:ilvl w:val="0"/>
                <w:numId w:val="4"/>
              </w:numPr>
              <w:textAlignment w:val="baseline"/>
              <w:rPr>
                <w:rFonts w:eastAsia="Times New Roman" w:cs="Times New Roman"/>
                <w:b/>
                <w:bCs/>
                <w:i/>
                <w:iCs/>
                <w:szCs w:val="24"/>
                <w:lang w:eastAsia="el-GR"/>
              </w:rPr>
            </w:pPr>
            <w:r w:rsidRPr="00B6392F">
              <w:rPr>
                <w:rFonts w:eastAsia="Times New Roman" w:cs="Times New Roman"/>
                <w:b/>
                <w:bCs/>
                <w:i/>
                <w:iCs/>
                <w:szCs w:val="24"/>
                <w:lang w:eastAsia="el-GR"/>
              </w:rPr>
              <w:t>εἶναι</w:t>
            </w:r>
          </w:p>
        </w:tc>
        <w:tc>
          <w:tcPr>
            <w:tcW w:w="2625" w:type="dxa"/>
            <w:tcBorders>
              <w:top w:val="single" w:sz="6" w:space="0" w:color="auto"/>
              <w:left w:val="single" w:sz="6" w:space="0" w:color="auto"/>
              <w:bottom w:val="single" w:sz="6" w:space="0" w:color="auto"/>
              <w:right w:val="single" w:sz="6" w:space="0" w:color="auto"/>
            </w:tcBorders>
            <w:shd w:val="clear" w:color="auto" w:fill="auto"/>
          </w:tcPr>
          <w:p w14:paraId="42B664C4"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α. </w:t>
            </w:r>
            <w:r w:rsidR="00B6392F">
              <w:rPr>
                <w:rFonts w:eastAsia="Times New Roman" w:cs="Times New Roman"/>
                <w:szCs w:val="24"/>
                <w:lang w:eastAsia="el-GR"/>
              </w:rPr>
              <w:t>περιουσία</w:t>
            </w:r>
            <w:r w:rsidRPr="0026750B">
              <w:rPr>
                <w:rFonts w:eastAsia="Times New Roman" w:cs="Times New Roman"/>
                <w:szCs w:val="24"/>
                <w:lang w:eastAsia="el-GR"/>
              </w:rPr>
              <w:t> </w:t>
            </w:r>
          </w:p>
          <w:p w14:paraId="6A448D31"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β. </w:t>
            </w:r>
            <w:r w:rsidR="00B6392F">
              <w:rPr>
                <w:rFonts w:eastAsia="Times New Roman" w:cs="Times New Roman"/>
                <w:szCs w:val="24"/>
                <w:lang w:eastAsia="el-GR"/>
              </w:rPr>
              <w:t>ανάσα</w:t>
            </w:r>
          </w:p>
        </w:tc>
      </w:tr>
      <w:tr w:rsidR="00D233CC" w:rsidRPr="0026750B" w14:paraId="428F6849" w14:textId="77777777" w:rsidTr="00251B88">
        <w:trPr>
          <w:jc w:val="center"/>
        </w:trPr>
        <w:tc>
          <w:tcPr>
            <w:tcW w:w="2895" w:type="dxa"/>
            <w:tcBorders>
              <w:top w:val="single" w:sz="6" w:space="0" w:color="auto"/>
              <w:left w:val="single" w:sz="6" w:space="0" w:color="auto"/>
              <w:bottom w:val="single" w:sz="6" w:space="0" w:color="auto"/>
              <w:right w:val="single" w:sz="6" w:space="0" w:color="auto"/>
            </w:tcBorders>
            <w:shd w:val="clear" w:color="auto" w:fill="auto"/>
          </w:tcPr>
          <w:p w14:paraId="33FCB597" w14:textId="77777777" w:rsidR="00D233CC" w:rsidRPr="0026750B" w:rsidRDefault="00B6392F" w:rsidP="00B6392F">
            <w:pPr>
              <w:numPr>
                <w:ilvl w:val="0"/>
                <w:numId w:val="5"/>
              </w:numPr>
              <w:textAlignment w:val="baseline"/>
              <w:rPr>
                <w:rFonts w:eastAsia="Times New Roman" w:cs="Times New Roman"/>
                <w:b/>
                <w:bCs/>
                <w:i/>
                <w:iCs/>
                <w:szCs w:val="24"/>
                <w:lang w:eastAsia="el-GR"/>
              </w:rPr>
            </w:pPr>
            <w:r w:rsidRPr="00B6392F">
              <w:rPr>
                <w:rFonts w:eastAsia="Times New Roman" w:cs="Times New Roman"/>
                <w:b/>
                <w:bCs/>
                <w:i/>
                <w:iCs/>
                <w:szCs w:val="24"/>
                <w:lang w:eastAsia="el-GR"/>
              </w:rPr>
              <w:t>φαίνωμαι</w:t>
            </w:r>
          </w:p>
        </w:tc>
        <w:tc>
          <w:tcPr>
            <w:tcW w:w="2625" w:type="dxa"/>
            <w:tcBorders>
              <w:top w:val="single" w:sz="6" w:space="0" w:color="auto"/>
              <w:left w:val="single" w:sz="6" w:space="0" w:color="auto"/>
              <w:bottom w:val="single" w:sz="6" w:space="0" w:color="auto"/>
              <w:right w:val="single" w:sz="6" w:space="0" w:color="auto"/>
            </w:tcBorders>
            <w:shd w:val="clear" w:color="auto" w:fill="auto"/>
          </w:tcPr>
          <w:p w14:paraId="00CF31A9"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α. </w:t>
            </w:r>
            <w:r w:rsidR="00B6392F">
              <w:rPr>
                <w:rFonts w:eastAsia="Times New Roman" w:cs="Times New Roman"/>
                <w:szCs w:val="24"/>
                <w:shd w:val="clear" w:color="auto" w:fill="FFFFFF"/>
                <w:lang w:eastAsia="el-GR"/>
              </w:rPr>
              <w:t>φανατικός</w:t>
            </w:r>
            <w:r w:rsidRPr="0026750B">
              <w:rPr>
                <w:rFonts w:eastAsia="Times New Roman" w:cs="Times New Roman"/>
                <w:szCs w:val="24"/>
                <w:lang w:eastAsia="el-GR"/>
              </w:rPr>
              <w:t xml:space="preserve"> </w:t>
            </w:r>
          </w:p>
          <w:p w14:paraId="27B0BEAB"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β.</w:t>
            </w:r>
            <w:r w:rsidRPr="0026750B">
              <w:rPr>
                <w:rFonts w:eastAsia="Times New Roman" w:cs="Times New Roman"/>
                <w:szCs w:val="24"/>
                <w:shd w:val="clear" w:color="auto" w:fill="FFFFFF"/>
                <w:lang w:eastAsia="el-GR"/>
              </w:rPr>
              <w:t xml:space="preserve"> </w:t>
            </w:r>
            <w:r w:rsidR="00B6392F">
              <w:rPr>
                <w:rFonts w:eastAsia="Times New Roman" w:cs="Times New Roman"/>
                <w:szCs w:val="24"/>
                <w:lang w:eastAsia="el-GR"/>
              </w:rPr>
              <w:t>αφανής</w:t>
            </w:r>
            <w:r w:rsidRPr="0026750B">
              <w:rPr>
                <w:rFonts w:eastAsia="Times New Roman" w:cs="Times New Roman"/>
                <w:szCs w:val="24"/>
                <w:lang w:eastAsia="el-GR"/>
              </w:rPr>
              <w:t> </w:t>
            </w:r>
          </w:p>
        </w:tc>
      </w:tr>
      <w:tr w:rsidR="00D233CC" w:rsidRPr="0026750B" w14:paraId="124CCA1D" w14:textId="77777777" w:rsidTr="00251B88">
        <w:trPr>
          <w:jc w:val="center"/>
        </w:trPr>
        <w:tc>
          <w:tcPr>
            <w:tcW w:w="2895" w:type="dxa"/>
            <w:tcBorders>
              <w:top w:val="single" w:sz="6" w:space="0" w:color="auto"/>
              <w:left w:val="single" w:sz="6" w:space="0" w:color="auto"/>
              <w:bottom w:val="single" w:sz="6" w:space="0" w:color="auto"/>
              <w:right w:val="single" w:sz="6" w:space="0" w:color="auto"/>
            </w:tcBorders>
            <w:shd w:val="clear" w:color="auto" w:fill="auto"/>
          </w:tcPr>
          <w:p w14:paraId="12A08669" w14:textId="77777777" w:rsidR="00D233CC" w:rsidRPr="0026750B" w:rsidRDefault="00C9080C" w:rsidP="00C9080C">
            <w:pPr>
              <w:numPr>
                <w:ilvl w:val="0"/>
                <w:numId w:val="6"/>
              </w:numPr>
              <w:textAlignment w:val="baseline"/>
              <w:rPr>
                <w:rFonts w:eastAsia="Times New Roman" w:cs="Times New Roman"/>
                <w:b/>
                <w:bCs/>
                <w:i/>
                <w:iCs/>
                <w:szCs w:val="24"/>
                <w:lang w:eastAsia="el-GR"/>
              </w:rPr>
            </w:pPr>
            <w:r w:rsidRPr="00C9080C">
              <w:rPr>
                <w:rFonts w:eastAsia="Times New Roman" w:cs="Times New Roman"/>
                <w:b/>
                <w:bCs/>
                <w:i/>
                <w:iCs/>
                <w:szCs w:val="24"/>
                <w:lang w:eastAsia="el-GR"/>
              </w:rPr>
              <w:t>δέομαι</w:t>
            </w:r>
          </w:p>
        </w:tc>
        <w:tc>
          <w:tcPr>
            <w:tcW w:w="2625" w:type="dxa"/>
            <w:tcBorders>
              <w:top w:val="single" w:sz="6" w:space="0" w:color="auto"/>
              <w:left w:val="single" w:sz="6" w:space="0" w:color="auto"/>
              <w:bottom w:val="single" w:sz="6" w:space="0" w:color="auto"/>
              <w:right w:val="single" w:sz="6" w:space="0" w:color="auto"/>
            </w:tcBorders>
            <w:shd w:val="clear" w:color="auto" w:fill="auto"/>
          </w:tcPr>
          <w:p w14:paraId="335129AF"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α. </w:t>
            </w:r>
            <w:r w:rsidR="00C9080C">
              <w:rPr>
                <w:rFonts w:eastAsia="Times New Roman" w:cs="Times New Roman"/>
                <w:szCs w:val="24"/>
                <w:lang w:eastAsia="el-GR"/>
              </w:rPr>
              <w:t>αδελφός</w:t>
            </w:r>
          </w:p>
          <w:p w14:paraId="4BB8F99D" w14:textId="77777777" w:rsidR="00D233CC" w:rsidRPr="0026750B" w:rsidRDefault="00D233CC" w:rsidP="00251B88">
            <w:pPr>
              <w:ind w:left="714" w:hanging="357"/>
              <w:textAlignment w:val="baseline"/>
              <w:rPr>
                <w:rFonts w:ascii="Times New Roman" w:eastAsia="Times New Roman" w:hAnsi="Times New Roman" w:cs="Times New Roman"/>
                <w:szCs w:val="24"/>
                <w:lang w:eastAsia="el-GR"/>
              </w:rPr>
            </w:pPr>
            <w:r w:rsidRPr="0026750B">
              <w:rPr>
                <w:rFonts w:eastAsia="Times New Roman" w:cs="Times New Roman"/>
                <w:szCs w:val="24"/>
                <w:lang w:eastAsia="el-GR"/>
              </w:rPr>
              <w:t xml:space="preserve">β. </w:t>
            </w:r>
            <w:r w:rsidR="00C9080C">
              <w:rPr>
                <w:rFonts w:eastAsia="Times New Roman" w:cs="Times New Roman"/>
                <w:szCs w:val="24"/>
                <w:lang w:eastAsia="el-GR"/>
              </w:rPr>
              <w:t>δέηση</w:t>
            </w:r>
            <w:r w:rsidRPr="0026750B">
              <w:rPr>
                <w:rFonts w:eastAsia="Times New Roman" w:cs="Times New Roman"/>
                <w:szCs w:val="24"/>
                <w:lang w:eastAsia="el-GR"/>
              </w:rPr>
              <w:t> </w:t>
            </w:r>
          </w:p>
        </w:tc>
      </w:tr>
    </w:tbl>
    <w:p w14:paraId="3EFFE8EA" w14:textId="77777777" w:rsidR="00D233CC" w:rsidRDefault="00D233CC" w:rsidP="00D233CC">
      <w:pPr>
        <w:jc w:val="right"/>
        <w:rPr>
          <w:b/>
          <w:bCs/>
        </w:rPr>
      </w:pPr>
      <w:r>
        <w:rPr>
          <w:b/>
          <w:bCs/>
        </w:rPr>
        <w:t>Μονάδες 10</w:t>
      </w:r>
    </w:p>
    <w:p w14:paraId="53327D2B" w14:textId="77777777" w:rsidR="007734CC" w:rsidRDefault="007734CC" w:rsidP="0093486C">
      <w:pPr>
        <w:jc w:val="center"/>
        <w:rPr>
          <w:b/>
          <w:bCs/>
        </w:rPr>
      </w:pPr>
      <w:bookmarkStart w:id="6" w:name="_Hlk85960046"/>
    </w:p>
    <w:p w14:paraId="7A973923" w14:textId="270057BC" w:rsidR="0093486C" w:rsidRDefault="0093486C" w:rsidP="0093486C">
      <w:pPr>
        <w:jc w:val="center"/>
        <w:rPr>
          <w:b/>
          <w:bCs/>
        </w:rPr>
      </w:pPr>
      <w:r>
        <w:rPr>
          <w:b/>
          <w:bCs/>
        </w:rPr>
        <w:t>ΑΔΙΔΑΚΤΟ ΚΕΙΜΕΝΟ</w:t>
      </w:r>
    </w:p>
    <w:p w14:paraId="1677F5A5" w14:textId="77777777" w:rsidR="0093486C" w:rsidRPr="0093486C" w:rsidRDefault="0093486C" w:rsidP="0093486C">
      <w:pPr>
        <w:jc w:val="center"/>
        <w:rPr>
          <w:b/>
          <w:bCs/>
        </w:rPr>
      </w:pPr>
      <w:r w:rsidRPr="0093486C">
        <w:rPr>
          <w:b/>
          <w:bCs/>
        </w:rPr>
        <w:t xml:space="preserve">Λυσίας, </w:t>
      </w:r>
      <w:r w:rsidRPr="00040DFB">
        <w:rPr>
          <w:b/>
          <w:bCs/>
          <w:i/>
          <w:iCs/>
        </w:rPr>
        <w:t>Δήμου καταλύσεως ἀπολογία</w:t>
      </w:r>
      <w:r w:rsidRPr="0093486C">
        <w:rPr>
          <w:b/>
          <w:bCs/>
        </w:rPr>
        <w:t xml:space="preserve"> §§15-17.3</w:t>
      </w:r>
    </w:p>
    <w:p w14:paraId="13176D39" w14:textId="77777777" w:rsidR="0093486C" w:rsidRPr="0093486C" w:rsidRDefault="0093486C" w:rsidP="0093486C">
      <w:pPr>
        <w:jc w:val="center"/>
        <w:rPr>
          <w:bCs/>
        </w:rPr>
      </w:pPr>
      <w:r w:rsidRPr="0093486C">
        <w:rPr>
          <w:bCs/>
        </w:rPr>
        <w:t>(έκδ. του Albini, U. Φλωρεντία: Sansoni, 1955)</w:t>
      </w:r>
    </w:p>
    <w:bookmarkEnd w:id="6"/>
    <w:p w14:paraId="04C5D29E" w14:textId="77777777" w:rsidR="0093486C" w:rsidRPr="0093486C" w:rsidRDefault="0093486C" w:rsidP="0093486C">
      <w:pPr>
        <w:spacing w:line="276" w:lineRule="auto"/>
        <w:rPr>
          <w:rFonts w:ascii="Calibri" w:eastAsia="Times New Roman" w:hAnsi="Calibri" w:cs="Times New Roman"/>
        </w:rPr>
      </w:pPr>
      <w:r w:rsidRPr="0093486C">
        <w:rPr>
          <w:rFonts w:ascii="Calibri" w:eastAsia="Times New Roman" w:hAnsi="Calibri" w:cs="Times New Roman"/>
        </w:rPr>
        <w:lastRenderedPageBreak/>
        <w:t xml:space="preserve">Ο ομιλητής στην </w:t>
      </w:r>
      <w:r w:rsidRPr="0093486C">
        <w:rPr>
          <w:rFonts w:ascii="Calibri" w:eastAsia="Times New Roman" w:hAnsi="Calibri" w:cs="Times New Roman"/>
          <w:i/>
          <w:iCs/>
        </w:rPr>
        <w:t>πίστιν – ἀπόδειξιν</w:t>
      </w:r>
      <w:r w:rsidRPr="0093486C">
        <w:rPr>
          <w:rFonts w:ascii="Calibri" w:eastAsia="Times New Roman" w:hAnsi="Calibri" w:cs="Times New Roman"/>
        </w:rPr>
        <w:t xml:space="preserve"> του λόγου του υποστήριξε ότι κανείς δεν έρχεται στον κόσμο με διαμορφωμένες πολιτικές απόψεις, αλλά ότι οι πολιτικές επιλογές του καθενός διαμορφώνονται με βάση τα συμφέροντά του. Τόνισε, μάλιστα, ότι όσοι δεν υπέστησαν δεινά κατά την περίοδο του δημοκρατικού πολιτεύματος δεν είχαν λόγους να επιζητούν την ανατροπή του.</w:t>
      </w:r>
    </w:p>
    <w:p w14:paraId="342D9FA3" w14:textId="77777777" w:rsidR="0093486C" w:rsidRPr="0093486C" w:rsidRDefault="0093486C" w:rsidP="0093486C">
      <w:pPr>
        <w:spacing w:line="276" w:lineRule="auto"/>
        <w:rPr>
          <w:rFonts w:ascii="Calibri" w:eastAsia="Times New Roman" w:hAnsi="Calibri" w:cs="Times New Roman"/>
        </w:rPr>
      </w:pPr>
    </w:p>
    <w:p w14:paraId="5551F872" w14:textId="77777777" w:rsidR="0093486C" w:rsidRPr="00F212D8" w:rsidRDefault="0093486C" w:rsidP="0093486C">
      <w:pPr>
        <w:rPr>
          <w:rFonts w:ascii="Calibri" w:eastAsia="Times New Roman" w:hAnsi="Calibri" w:cs="Calibri"/>
          <w:i/>
          <w:szCs w:val="24"/>
        </w:rPr>
      </w:pPr>
      <w:r w:rsidRPr="0093486C">
        <w:rPr>
          <w:rFonts w:ascii="Calibri" w:eastAsia="Times New Roman" w:hAnsi="Calibri" w:cs="Calibri"/>
          <w:i/>
          <w:szCs w:val="24"/>
        </w:rPr>
        <w:t xml:space="preserve">Ἔτι τοίνυν, ὦ ἄνδρες δικασταί, καὶ ἐκ τῶν ἄλλων τῶν ἐμοὶ πεπραγμένων ἄξιον </w:t>
      </w:r>
      <w:r w:rsidRPr="008023E0">
        <w:rPr>
          <w:rFonts w:ascii="Calibri" w:eastAsia="Times New Roman" w:hAnsi="Calibri" w:cs="Calibri"/>
          <w:i/>
          <w:szCs w:val="24"/>
          <w:u w:val="single"/>
        </w:rPr>
        <w:t>σκέψασθαι</w:t>
      </w:r>
      <w:r w:rsidRPr="0093486C">
        <w:rPr>
          <w:rFonts w:ascii="Calibri" w:eastAsia="Times New Roman" w:hAnsi="Calibri" w:cs="Calibri"/>
          <w:i/>
          <w:szCs w:val="24"/>
        </w:rPr>
        <w:t xml:space="preserve">. Ἐγὼ γὰρ τοιοῦτον ἐμαυτὸν ἐν ταῖς τῆς πόλεως συμφοραῖς παρέσχον ὥστε, εἰ πάντες </w:t>
      </w:r>
      <w:r w:rsidRPr="008023E0">
        <w:rPr>
          <w:rFonts w:ascii="Calibri" w:eastAsia="Times New Roman" w:hAnsi="Calibri" w:cs="Calibri"/>
          <w:i/>
          <w:szCs w:val="24"/>
          <w:u w:val="single"/>
        </w:rPr>
        <w:t>τὴν αὐτὴν</w:t>
      </w:r>
      <w:r w:rsidRPr="0093486C">
        <w:rPr>
          <w:rFonts w:ascii="Calibri" w:eastAsia="Times New Roman" w:hAnsi="Calibri" w:cs="Calibri"/>
          <w:i/>
          <w:szCs w:val="24"/>
        </w:rPr>
        <w:t xml:space="preserve"> γνώμην ἔσχον ἐμοί, μηδένα ἂν </w:t>
      </w:r>
      <w:r w:rsidRPr="00135FDE">
        <w:rPr>
          <w:rFonts w:ascii="Calibri" w:eastAsia="Times New Roman" w:hAnsi="Calibri" w:cs="Calibri"/>
          <w:i/>
          <w:szCs w:val="24"/>
          <w:u w:val="single"/>
        </w:rPr>
        <w:t>ὑμῶν</w:t>
      </w:r>
      <w:r w:rsidRPr="0093486C">
        <w:rPr>
          <w:rFonts w:ascii="Calibri" w:eastAsia="Times New Roman" w:hAnsi="Calibri" w:cs="Calibri"/>
          <w:i/>
          <w:szCs w:val="24"/>
        </w:rPr>
        <w:t xml:space="preserve">  μηδεμιᾷ χρήσασθαι </w:t>
      </w:r>
      <w:r w:rsidRPr="00135FDE">
        <w:rPr>
          <w:rFonts w:ascii="Calibri" w:eastAsia="Times New Roman" w:hAnsi="Calibri" w:cs="Calibri"/>
          <w:i/>
          <w:szCs w:val="24"/>
        </w:rPr>
        <w:t>συμφορᾷ</w:t>
      </w:r>
      <w:r w:rsidRPr="0093486C">
        <w:rPr>
          <w:rFonts w:ascii="Calibri" w:eastAsia="Times New Roman" w:hAnsi="Calibri" w:cs="Calibri"/>
          <w:i/>
          <w:szCs w:val="24"/>
        </w:rPr>
        <w:t xml:space="preserve">. </w:t>
      </w:r>
      <w:r w:rsidRPr="008023E0">
        <w:rPr>
          <w:rFonts w:ascii="Calibri" w:eastAsia="Times New Roman" w:hAnsi="Calibri" w:cs="Calibri"/>
          <w:i/>
          <w:szCs w:val="24"/>
          <w:u w:val="single"/>
        </w:rPr>
        <w:t>Ὑπ’ ἐμοῦ</w:t>
      </w:r>
      <w:r w:rsidRPr="0093486C">
        <w:rPr>
          <w:rFonts w:ascii="Calibri" w:eastAsia="Times New Roman" w:hAnsi="Calibri" w:cs="Calibri"/>
          <w:i/>
          <w:szCs w:val="24"/>
        </w:rPr>
        <w:t xml:space="preserve"> γὰρ ἐν τῇ ὀλιγαρχίᾳ οὔτε ἀπαχθεὶς οὐδεὶς φανήσεται, οὔτε τῶν ἐχθρῶν </w:t>
      </w:r>
      <w:r w:rsidRPr="0093486C">
        <w:rPr>
          <w:rFonts w:ascii="Calibri" w:eastAsia="Times New Roman" w:hAnsi="Calibri" w:cs="Calibri"/>
          <w:bCs/>
          <w:i/>
          <w:szCs w:val="24"/>
        </w:rPr>
        <w:t xml:space="preserve">οὐδεὶς τετιμωρημένος, οὔτε τῶν φίλων εὖ πεπονθώς. (Καὶ </w:t>
      </w:r>
      <w:r w:rsidRPr="0093486C">
        <w:rPr>
          <w:rFonts w:ascii="Calibri" w:eastAsia="Times New Roman" w:hAnsi="Calibri" w:cs="Calibri"/>
          <w:i/>
          <w:szCs w:val="24"/>
        </w:rPr>
        <w:t>τοῦτο μὲν οὐκ ἄξιον θαυμάζειν· εὖ μὲν γὰρ ποιεῖν ἐν ἐκείνῳ τῷ χρόνῳ χαλεπὸν ἦν, ἐξαμαρτάνειν δὲ τῷ βουλομένῳ ῥᾴδιον). Οὐ τοίνυν οὐδ’ εἰς τὸν κατάλογον Ἀθηναίων καταλέξας οὐδένα φανήσομαι</w:t>
      </w:r>
      <w:r w:rsidRPr="00F212D8">
        <w:rPr>
          <w:rFonts w:ascii="Calibri" w:eastAsia="Times New Roman" w:hAnsi="Calibri" w:cs="Calibri"/>
          <w:i/>
          <w:szCs w:val="24"/>
        </w:rPr>
        <w:t xml:space="preserve">, οὐδὲ δίαιταν καταδιαιτησάμενος οὐδενός, οὐδὲ πλουσιώτερος ἐκ τῶν ὑμετέρων γεγονὼς συμφορῶν. Καίτοι εἰ τοῖς τῶν γεγενημένων </w:t>
      </w:r>
      <w:r w:rsidRPr="00F212D8">
        <w:rPr>
          <w:rFonts w:ascii="Calibri" w:eastAsia="Times New Roman" w:hAnsi="Calibri" w:cs="Calibri"/>
          <w:i/>
          <w:szCs w:val="24"/>
          <w:u w:val="single"/>
        </w:rPr>
        <w:t>κακῶν</w:t>
      </w:r>
      <w:r w:rsidRPr="00F212D8">
        <w:rPr>
          <w:rFonts w:ascii="Calibri" w:eastAsia="Times New Roman" w:hAnsi="Calibri" w:cs="Calibri"/>
          <w:i/>
          <w:szCs w:val="24"/>
        </w:rPr>
        <w:t xml:space="preserve"> </w:t>
      </w:r>
      <w:r w:rsidRPr="00560552">
        <w:rPr>
          <w:rFonts w:ascii="Calibri" w:eastAsia="Times New Roman" w:hAnsi="Calibri" w:cs="Calibri"/>
          <w:i/>
          <w:szCs w:val="24"/>
        </w:rPr>
        <w:t>αἰτίοις ὀργίζεσθε</w:t>
      </w:r>
      <w:r w:rsidRPr="00F212D8">
        <w:rPr>
          <w:rFonts w:ascii="Calibri" w:eastAsia="Times New Roman" w:hAnsi="Calibri" w:cs="Calibri"/>
          <w:i/>
          <w:szCs w:val="24"/>
        </w:rPr>
        <w:t xml:space="preserve">, εἰκὸς καὶ τοὺς μηδὲν ἡμαρτηκότας βελτίους ὑφ’ ὑμῶν νομίζεσθαι. Καὶ μὲν δή, ὦ ἄνδρες δικασταί, μεγίστην ἡγοῦμαι περὶ ἐμαυτοῦ τῇ δημοκρατίᾳ </w:t>
      </w:r>
      <w:r w:rsidRPr="00560552">
        <w:rPr>
          <w:rFonts w:ascii="Calibri" w:eastAsia="Times New Roman" w:hAnsi="Calibri" w:cs="Calibri"/>
          <w:i/>
          <w:szCs w:val="24"/>
        </w:rPr>
        <w:t>πίστιν</w:t>
      </w:r>
      <w:r w:rsidRPr="00F212D8">
        <w:rPr>
          <w:rFonts w:ascii="Calibri" w:eastAsia="Times New Roman" w:hAnsi="Calibri" w:cs="Calibri"/>
          <w:i/>
          <w:szCs w:val="24"/>
        </w:rPr>
        <w:t xml:space="preserve"> </w:t>
      </w:r>
      <w:r w:rsidRPr="00F212D8">
        <w:rPr>
          <w:rFonts w:ascii="Calibri" w:eastAsia="Times New Roman" w:hAnsi="Calibri" w:cs="Calibri"/>
          <w:i/>
          <w:szCs w:val="24"/>
          <w:u w:val="single"/>
        </w:rPr>
        <w:t>δεδωκέναι</w:t>
      </w:r>
      <w:r w:rsidRPr="00F212D8">
        <w:rPr>
          <w:rFonts w:ascii="Calibri" w:eastAsia="Times New Roman" w:hAnsi="Calibri" w:cs="Calibri"/>
          <w:i/>
          <w:szCs w:val="24"/>
        </w:rPr>
        <w:t xml:space="preserve">. </w:t>
      </w:r>
    </w:p>
    <w:p w14:paraId="44B50B26" w14:textId="77777777" w:rsidR="0093486C" w:rsidRPr="00F212D8" w:rsidRDefault="0093486C" w:rsidP="0093486C">
      <w:pPr>
        <w:rPr>
          <w:rFonts w:ascii="Calibri" w:eastAsia="Times New Roman" w:hAnsi="Calibri" w:cs="Times New Roman"/>
          <w:i/>
          <w:iCs/>
        </w:rPr>
      </w:pPr>
      <w:r w:rsidRPr="00F212D8">
        <w:rPr>
          <w:rFonts w:ascii="Calibri" w:eastAsia="Times New Roman" w:hAnsi="Calibri" w:cs="Calibri"/>
          <w:i/>
          <w:iCs/>
        </w:rPr>
        <w:t xml:space="preserve"> </w:t>
      </w:r>
      <w:r w:rsidRPr="00F212D8">
        <w:rPr>
          <w:rFonts w:ascii="Calibri" w:eastAsia="Times New Roman" w:hAnsi="Calibri" w:cs="Times New Roman"/>
          <w:i/>
          <w:iCs/>
        </w:rPr>
        <w:t>----------</w:t>
      </w:r>
    </w:p>
    <w:p w14:paraId="7079938F" w14:textId="77777777" w:rsidR="0093486C" w:rsidRPr="00F212D8" w:rsidRDefault="0093486C" w:rsidP="0093486C">
      <w:pPr>
        <w:rPr>
          <w:rFonts w:ascii="Calibri" w:eastAsia="Times New Roman" w:hAnsi="Calibri" w:cs="Calibri"/>
          <w:b/>
          <w:bCs/>
          <w:i/>
          <w:iCs/>
        </w:rPr>
      </w:pPr>
      <w:r w:rsidRPr="00F212D8">
        <w:rPr>
          <w:rFonts w:ascii="Calibri" w:eastAsia="Times New Roman" w:hAnsi="Calibri" w:cs="Calibri"/>
          <w:b/>
          <w:bCs/>
          <w:i/>
          <w:iCs/>
        </w:rPr>
        <w:t>ἐμαυτὸν παρέσχον</w:t>
      </w:r>
      <w:r w:rsidRPr="00F212D8">
        <w:rPr>
          <w:rFonts w:ascii="Calibri" w:eastAsia="Times New Roman" w:hAnsi="Calibri" w:cs="Calibri"/>
        </w:rPr>
        <w:t>: αποδείχτηκα</w:t>
      </w:r>
    </w:p>
    <w:p w14:paraId="031EBE3A" w14:textId="77777777" w:rsidR="0093486C" w:rsidRPr="00F212D8" w:rsidRDefault="0093486C" w:rsidP="0093486C">
      <w:pPr>
        <w:rPr>
          <w:rFonts w:ascii="Calibri" w:eastAsia="Times New Roman" w:hAnsi="Calibri" w:cs="Times New Roman"/>
          <w:b/>
          <w:bCs/>
        </w:rPr>
      </w:pPr>
      <w:r w:rsidRPr="00F212D8">
        <w:rPr>
          <w:rFonts w:ascii="Calibri" w:eastAsia="Times New Roman" w:hAnsi="Calibri" w:cs="Calibri"/>
          <w:b/>
          <w:i/>
          <w:szCs w:val="24"/>
        </w:rPr>
        <w:t>εἰς</w:t>
      </w:r>
      <w:r w:rsidRPr="00F212D8">
        <w:rPr>
          <w:rFonts w:ascii="Calibri" w:eastAsia="Times New Roman" w:hAnsi="Calibri" w:cs="Calibri"/>
          <w:b/>
          <w:bCs/>
          <w:i/>
          <w:iCs/>
        </w:rPr>
        <w:t xml:space="preserve"> τὸν κατάλογον Ἀθηναίων καταλέγω</w:t>
      </w:r>
      <w:r w:rsidRPr="00F212D8">
        <w:rPr>
          <w:rFonts w:ascii="Calibri" w:eastAsia="Times New Roman" w:hAnsi="Calibri" w:cs="Calibri"/>
        </w:rPr>
        <w:t xml:space="preserve">: συμπεριλαμβάνω στον κατάλογο των μη Αθηναίων </w:t>
      </w:r>
    </w:p>
    <w:p w14:paraId="4D74727D" w14:textId="77777777" w:rsidR="0093486C" w:rsidRPr="0093486C" w:rsidRDefault="0093486C" w:rsidP="0093486C">
      <w:pPr>
        <w:rPr>
          <w:rFonts w:ascii="Calibri" w:eastAsia="Times New Roman" w:hAnsi="Calibri" w:cs="Times New Roman"/>
        </w:rPr>
      </w:pPr>
      <w:r w:rsidRPr="00F212D8">
        <w:rPr>
          <w:rFonts w:ascii="Calibri" w:eastAsia="Times New Roman" w:hAnsi="Calibri" w:cs="Times New Roman"/>
          <w:b/>
          <w:bCs/>
          <w:i/>
          <w:iCs/>
        </w:rPr>
        <w:t>καταδιαιτῶμαι δίαιταν</w:t>
      </w:r>
      <w:r w:rsidRPr="00F212D8">
        <w:rPr>
          <w:rFonts w:ascii="Calibri" w:eastAsia="Times New Roman" w:hAnsi="Calibri" w:cs="Times New Roman"/>
        </w:rPr>
        <w:t>: μεσολαβώ για την τιμωρία κάποιου</w:t>
      </w:r>
      <w:r w:rsidRPr="0093486C">
        <w:rPr>
          <w:rFonts w:ascii="Calibri" w:eastAsia="Times New Roman" w:hAnsi="Calibri" w:cs="Times New Roman"/>
        </w:rPr>
        <w:t xml:space="preserve"> </w:t>
      </w:r>
    </w:p>
    <w:p w14:paraId="075900D4" w14:textId="77777777" w:rsidR="0093486C" w:rsidRPr="0093486C" w:rsidRDefault="0093486C" w:rsidP="0093486C">
      <w:pPr>
        <w:rPr>
          <w:rFonts w:ascii="Calibri" w:eastAsia="Times New Roman" w:hAnsi="Calibri" w:cs="Times New Roman"/>
          <w:b/>
          <w:bCs/>
        </w:rPr>
      </w:pPr>
      <w:r w:rsidRPr="0093486C">
        <w:rPr>
          <w:rFonts w:ascii="Calibri" w:eastAsia="Times New Roman" w:hAnsi="Calibri" w:cs="Times New Roman"/>
          <w:b/>
          <w:bCs/>
        </w:rPr>
        <w:t>ΠΑΡΑΤΗΡΗΣΕΙΣ</w:t>
      </w:r>
    </w:p>
    <w:p w14:paraId="7C818035" w14:textId="77777777" w:rsidR="0093486C" w:rsidRPr="0093486C" w:rsidRDefault="0093486C" w:rsidP="0093486C">
      <w:pPr>
        <w:rPr>
          <w:rFonts w:ascii="Calibri" w:eastAsia="Times New Roman" w:hAnsi="Calibri" w:cs="Times New Roman"/>
        </w:rPr>
      </w:pPr>
      <w:r w:rsidRPr="0093486C">
        <w:rPr>
          <w:rFonts w:ascii="Calibri" w:eastAsia="Times New Roman" w:hAnsi="Calibri" w:cs="Times New Roman"/>
          <w:b/>
          <w:bCs/>
        </w:rPr>
        <w:t xml:space="preserve">Γ1. </w:t>
      </w:r>
      <w:r w:rsidRPr="0093486C">
        <w:rPr>
          <w:rFonts w:ascii="Calibri" w:eastAsia="Times New Roman" w:hAnsi="Calibri" w:cs="Times New Roman"/>
        </w:rPr>
        <w:t>Να μεταφράσετε στη Νέα Ελληνική το απόσπασμα: «</w:t>
      </w:r>
      <w:r w:rsidRPr="0093486C">
        <w:rPr>
          <w:rFonts w:ascii="Calibri" w:eastAsia="Times New Roman" w:hAnsi="Calibri" w:cs="Times New Roman"/>
          <w:b/>
          <w:bCs/>
          <w:i/>
          <w:iCs/>
        </w:rPr>
        <w:t>Ἔτι τοίνυν</w:t>
      </w:r>
      <w:r w:rsidRPr="0093486C">
        <w:rPr>
          <w:rFonts w:ascii="Calibri" w:eastAsia="Times New Roman" w:hAnsi="Calibri" w:cs="Times New Roman"/>
          <w:b/>
          <w:bCs/>
        </w:rPr>
        <w:t>… ῥάδιον</w:t>
      </w:r>
      <w:r w:rsidRPr="00103EC1">
        <w:rPr>
          <w:rFonts w:ascii="Calibri" w:eastAsia="Times New Roman" w:hAnsi="Calibri" w:cs="Times New Roman"/>
          <w:bCs/>
        </w:rPr>
        <w:t>)</w:t>
      </w:r>
      <w:r w:rsidRPr="0093486C">
        <w:rPr>
          <w:rFonts w:ascii="Calibri" w:eastAsia="Times New Roman" w:hAnsi="Calibri" w:cs="Times New Roman"/>
        </w:rPr>
        <w:t>».</w:t>
      </w:r>
    </w:p>
    <w:p w14:paraId="0F205E21" w14:textId="77777777" w:rsidR="0093486C" w:rsidRPr="0093486C" w:rsidRDefault="0093486C" w:rsidP="0093486C">
      <w:pPr>
        <w:jc w:val="right"/>
        <w:rPr>
          <w:rFonts w:ascii="Calibri" w:eastAsia="Times New Roman" w:hAnsi="Calibri" w:cs="Times New Roman"/>
          <w:b/>
          <w:bCs/>
        </w:rPr>
      </w:pPr>
      <w:r w:rsidRPr="0093486C">
        <w:rPr>
          <w:rFonts w:ascii="Calibri" w:eastAsia="Times New Roman" w:hAnsi="Calibri" w:cs="Times New Roman"/>
          <w:b/>
          <w:bCs/>
        </w:rPr>
        <w:t>Μονάδες 20</w:t>
      </w:r>
    </w:p>
    <w:p w14:paraId="67C7C89D" w14:textId="77777777" w:rsidR="00013D73" w:rsidRDefault="00013D73" w:rsidP="00013D73">
      <w:pPr>
        <w:rPr>
          <w:rFonts w:cstheme="minorHAnsi"/>
          <w:b/>
          <w:bCs/>
          <w:szCs w:val="24"/>
          <w:shd w:val="clear" w:color="auto" w:fill="FFFFFF"/>
        </w:rPr>
      </w:pPr>
      <w:r w:rsidRPr="00654824">
        <w:rPr>
          <w:rFonts w:cstheme="minorHAnsi"/>
          <w:b/>
          <w:bCs/>
          <w:szCs w:val="24"/>
          <w:shd w:val="clear" w:color="auto" w:fill="FFFFFF"/>
        </w:rPr>
        <w:t xml:space="preserve">Γ4. </w:t>
      </w:r>
    </w:p>
    <w:p w14:paraId="76682AD0" w14:textId="77777777" w:rsidR="008023E0" w:rsidRPr="00ED49DC" w:rsidRDefault="00013D73" w:rsidP="008023E0">
      <w:pPr>
        <w:rPr>
          <w:rStyle w:val="8Char"/>
          <w:rFonts w:asciiTheme="minorHAnsi" w:hAnsiTheme="minorHAnsi" w:cstheme="minorHAnsi"/>
          <w:b/>
          <w:bCs/>
          <w:i/>
          <w:iCs/>
          <w:color w:val="auto"/>
          <w:shd w:val="clear" w:color="auto" w:fill="FFFFFF"/>
        </w:rPr>
      </w:pPr>
      <w:r w:rsidRPr="001A37A0">
        <w:rPr>
          <w:rFonts w:cstheme="minorHAnsi"/>
          <w:b/>
          <w:bCs/>
          <w:szCs w:val="24"/>
          <w:shd w:val="clear" w:color="auto" w:fill="FFFFFF"/>
        </w:rPr>
        <w:t xml:space="preserve">α. </w:t>
      </w:r>
      <w:r w:rsidR="008023E0" w:rsidRPr="00ED49DC">
        <w:rPr>
          <w:rStyle w:val="4Char"/>
          <w:rFonts w:asciiTheme="minorHAnsi" w:hAnsiTheme="minorHAnsi" w:cstheme="minorHAnsi"/>
          <w:b w:val="0"/>
          <w:bCs w:val="0"/>
          <w:i w:val="0"/>
          <w:iCs w:val="0"/>
          <w:color w:val="auto"/>
          <w:shd w:val="clear" w:color="auto" w:fill="FFFFFF"/>
        </w:rPr>
        <w:t>Να προσδιορίσετε την κύρια συντακτική λειτουργία των υπογραμμισμένων λέξεων/φράσεων του κειμένου:</w:t>
      </w:r>
      <w:r w:rsidR="008023E0" w:rsidRPr="00ED49DC">
        <w:rPr>
          <w:rStyle w:val="8Char"/>
          <w:rFonts w:asciiTheme="minorHAnsi" w:hAnsiTheme="minorHAnsi" w:cstheme="minorHAnsi"/>
          <w:b/>
          <w:bCs/>
          <w:i/>
          <w:iCs/>
          <w:color w:val="auto"/>
          <w:shd w:val="clear" w:color="auto" w:fill="FFFFFF"/>
        </w:rPr>
        <w:t xml:space="preserve"> </w:t>
      </w:r>
    </w:p>
    <w:p w14:paraId="153F7077" w14:textId="42F7EAAD" w:rsidR="008023E0" w:rsidRPr="004A0B8B" w:rsidRDefault="008023E0" w:rsidP="008023E0">
      <w:pPr>
        <w:rPr>
          <w:rFonts w:eastAsia="Calibri" w:cstheme="minorHAnsi"/>
          <w:szCs w:val="24"/>
        </w:rPr>
      </w:pPr>
      <w:r w:rsidRPr="008023E0">
        <w:rPr>
          <w:rFonts w:eastAsia="Calibri" w:cstheme="minorHAnsi"/>
          <w:b/>
          <w:bCs/>
          <w:i/>
          <w:iCs/>
          <w:szCs w:val="24"/>
        </w:rPr>
        <w:t>τὴν αὐτ</w:t>
      </w:r>
      <w:r w:rsidR="00CF7BCA">
        <w:rPr>
          <w:rFonts w:eastAsia="Calibri" w:cstheme="minorHAnsi"/>
          <w:b/>
          <w:bCs/>
          <w:i/>
          <w:iCs/>
          <w:szCs w:val="24"/>
        </w:rPr>
        <w:t>ή</w:t>
      </w:r>
      <w:r w:rsidRPr="008023E0">
        <w:rPr>
          <w:rFonts w:eastAsia="Calibri" w:cstheme="minorHAnsi"/>
          <w:b/>
          <w:bCs/>
          <w:i/>
          <w:iCs/>
          <w:szCs w:val="24"/>
        </w:rPr>
        <w:t>ν</w:t>
      </w:r>
      <w:r w:rsidRPr="004A0B8B">
        <w:rPr>
          <w:rFonts w:eastAsia="Calibri" w:cstheme="minorHAnsi"/>
          <w:szCs w:val="24"/>
        </w:rPr>
        <w:t xml:space="preserve">: </w:t>
      </w:r>
      <w:r w:rsidRPr="004A0B8B">
        <w:rPr>
          <w:rFonts w:eastAsia="Calibri" w:cstheme="minorHAnsi"/>
          <w:szCs w:val="24"/>
        </w:rPr>
        <w:tab/>
        <w:t xml:space="preserve">είναι ………………………………………….… </w:t>
      </w:r>
      <w:r w:rsidRPr="004A0B8B">
        <w:rPr>
          <w:rFonts w:eastAsia="Calibri" w:cstheme="minorHAnsi"/>
          <w:szCs w:val="24"/>
        </w:rPr>
        <w:tab/>
        <w:t>στο ……………………….….……………</w:t>
      </w:r>
      <w:r>
        <w:rPr>
          <w:rFonts w:eastAsia="Calibri" w:cstheme="minorHAnsi"/>
          <w:szCs w:val="24"/>
        </w:rPr>
        <w:t>………………</w:t>
      </w:r>
    </w:p>
    <w:p w14:paraId="3DCA454B" w14:textId="77777777" w:rsidR="008023E0" w:rsidRPr="004A0B8B" w:rsidRDefault="00135FDE" w:rsidP="008023E0">
      <w:pPr>
        <w:rPr>
          <w:rFonts w:eastAsia="Calibri" w:cstheme="minorHAnsi"/>
          <w:szCs w:val="24"/>
        </w:rPr>
      </w:pPr>
      <w:r w:rsidRPr="00135FDE">
        <w:rPr>
          <w:rFonts w:cstheme="minorHAnsi"/>
          <w:b/>
          <w:bCs/>
          <w:i/>
          <w:iCs/>
          <w:szCs w:val="24"/>
        </w:rPr>
        <w:t>ὑμῶ</w:t>
      </w:r>
      <w:r w:rsidR="00441CBF">
        <w:rPr>
          <w:rFonts w:cstheme="minorHAnsi"/>
          <w:b/>
          <w:bCs/>
          <w:i/>
          <w:iCs/>
          <w:szCs w:val="24"/>
        </w:rPr>
        <w:t>ν</w:t>
      </w:r>
      <w:r w:rsidR="008023E0" w:rsidRPr="004A0B8B">
        <w:rPr>
          <w:rFonts w:cstheme="minorHAnsi"/>
          <w:szCs w:val="24"/>
        </w:rPr>
        <w:t>:</w:t>
      </w:r>
      <w:r w:rsidR="00441CBF">
        <w:rPr>
          <w:rFonts w:cstheme="minorHAnsi"/>
          <w:szCs w:val="24"/>
        </w:rPr>
        <w:tab/>
      </w:r>
      <w:r w:rsidR="008023E0" w:rsidRPr="004A0B8B">
        <w:rPr>
          <w:rFonts w:cstheme="minorHAnsi"/>
          <w:szCs w:val="24"/>
        </w:rPr>
        <w:t xml:space="preserve"> </w:t>
      </w:r>
      <w:r w:rsidR="008023E0" w:rsidRPr="004A0B8B">
        <w:rPr>
          <w:rFonts w:cstheme="minorHAnsi"/>
          <w:szCs w:val="24"/>
        </w:rPr>
        <w:tab/>
      </w:r>
      <w:r w:rsidR="001E7A4C">
        <w:rPr>
          <w:rFonts w:eastAsia="Calibri" w:cstheme="minorHAnsi"/>
          <w:szCs w:val="24"/>
        </w:rPr>
        <w:t>είναι ……………………………………….……</w:t>
      </w:r>
      <w:r w:rsidR="008023E0" w:rsidRPr="004A0B8B">
        <w:rPr>
          <w:rFonts w:eastAsia="Calibri" w:cstheme="minorHAnsi"/>
          <w:szCs w:val="24"/>
        </w:rPr>
        <w:t xml:space="preserve"> </w:t>
      </w:r>
      <w:r w:rsidR="008023E0" w:rsidRPr="004A0B8B">
        <w:rPr>
          <w:rFonts w:eastAsia="Calibri" w:cstheme="minorHAnsi"/>
          <w:szCs w:val="24"/>
        </w:rPr>
        <w:tab/>
        <w:t>στο …………………………..……………</w:t>
      </w:r>
      <w:r w:rsidR="008023E0">
        <w:rPr>
          <w:rFonts w:eastAsia="Calibri" w:cstheme="minorHAnsi"/>
          <w:szCs w:val="24"/>
        </w:rPr>
        <w:t>………………</w:t>
      </w:r>
    </w:p>
    <w:p w14:paraId="13D133B4" w14:textId="77777777" w:rsidR="008023E0" w:rsidRPr="004A0B8B" w:rsidRDefault="008023E0" w:rsidP="008023E0">
      <w:pPr>
        <w:rPr>
          <w:rFonts w:eastAsia="Calibri" w:cstheme="minorHAnsi"/>
          <w:szCs w:val="24"/>
        </w:rPr>
      </w:pPr>
      <w:r w:rsidRPr="008023E0">
        <w:rPr>
          <w:rFonts w:cstheme="minorHAnsi"/>
          <w:b/>
          <w:bCs/>
          <w:i/>
          <w:iCs/>
          <w:szCs w:val="24"/>
        </w:rPr>
        <w:t>Ὑπ’ ἐμοῦ</w:t>
      </w:r>
      <w:r w:rsidRPr="004A0B8B">
        <w:rPr>
          <w:rFonts w:cstheme="minorHAnsi"/>
          <w:szCs w:val="24"/>
        </w:rPr>
        <w:t xml:space="preserve">: </w:t>
      </w:r>
      <w:r>
        <w:rPr>
          <w:rFonts w:cstheme="minorHAnsi"/>
          <w:szCs w:val="24"/>
        </w:rPr>
        <w:tab/>
      </w:r>
      <w:r w:rsidRPr="004A0B8B">
        <w:rPr>
          <w:rFonts w:eastAsia="Calibri" w:cstheme="minorHAnsi"/>
          <w:szCs w:val="24"/>
        </w:rPr>
        <w:t>είναι …………………………………………….</w:t>
      </w:r>
      <w:r w:rsidR="001E7A4C">
        <w:rPr>
          <w:rFonts w:eastAsia="Calibri" w:cstheme="minorHAnsi"/>
          <w:szCs w:val="24"/>
        </w:rPr>
        <w:t xml:space="preserve">  </w:t>
      </w:r>
      <w:r w:rsidRPr="004A0B8B">
        <w:rPr>
          <w:rFonts w:eastAsia="Calibri" w:cstheme="minorHAnsi"/>
          <w:szCs w:val="24"/>
        </w:rPr>
        <w:t xml:space="preserve"> στο …………………………………………</w:t>
      </w:r>
      <w:r>
        <w:rPr>
          <w:rFonts w:eastAsia="Calibri" w:cstheme="minorHAnsi"/>
          <w:szCs w:val="24"/>
        </w:rPr>
        <w:t>………………</w:t>
      </w:r>
    </w:p>
    <w:p w14:paraId="5BB9319E" w14:textId="77777777" w:rsidR="008023E0" w:rsidRPr="004A0B8B" w:rsidRDefault="00013880" w:rsidP="008023E0">
      <w:pPr>
        <w:rPr>
          <w:rFonts w:cstheme="minorHAnsi"/>
          <w:i/>
          <w:iCs/>
          <w:u w:val="single"/>
        </w:rPr>
      </w:pPr>
      <w:r w:rsidRPr="00013880">
        <w:rPr>
          <w:rFonts w:cstheme="minorHAnsi"/>
          <w:b/>
          <w:bCs/>
          <w:i/>
          <w:iCs/>
          <w:szCs w:val="24"/>
        </w:rPr>
        <w:t>κακῶν</w:t>
      </w:r>
      <w:r w:rsidR="008023E0" w:rsidRPr="004A0B8B">
        <w:rPr>
          <w:rFonts w:cstheme="minorHAnsi"/>
        </w:rPr>
        <w:t>:</w:t>
      </w:r>
      <w:r w:rsidR="008023E0" w:rsidRPr="004A0B8B">
        <w:rPr>
          <w:rFonts w:cstheme="minorHAnsi"/>
          <w:b/>
          <w:bCs/>
          <w:i/>
          <w:iCs/>
        </w:rPr>
        <w:t xml:space="preserve"> </w:t>
      </w:r>
      <w:r w:rsidR="008023E0" w:rsidRPr="004A0B8B">
        <w:rPr>
          <w:rFonts w:cstheme="minorHAnsi"/>
          <w:b/>
          <w:bCs/>
          <w:i/>
          <w:iCs/>
        </w:rPr>
        <w:tab/>
      </w:r>
      <w:r w:rsidR="008023E0" w:rsidRPr="004A0B8B">
        <w:rPr>
          <w:rFonts w:eastAsia="Calibri" w:cstheme="minorHAnsi"/>
          <w:szCs w:val="24"/>
        </w:rPr>
        <w:t>είναι ……………………………………………..</w:t>
      </w:r>
      <w:r w:rsidR="008023E0" w:rsidRPr="004A0B8B">
        <w:rPr>
          <w:rFonts w:eastAsia="Calibri" w:cstheme="minorHAnsi"/>
          <w:szCs w:val="24"/>
        </w:rPr>
        <w:tab/>
        <w:t>στο …………………………………………</w:t>
      </w:r>
      <w:r w:rsidR="008023E0">
        <w:rPr>
          <w:rFonts w:eastAsia="Calibri" w:cstheme="minorHAnsi"/>
          <w:szCs w:val="24"/>
        </w:rPr>
        <w:t>……………..</w:t>
      </w:r>
    </w:p>
    <w:p w14:paraId="6AB16133" w14:textId="77777777" w:rsidR="008023E0" w:rsidRPr="004A0B8B" w:rsidRDefault="00A45D8B" w:rsidP="008023E0">
      <w:pPr>
        <w:jc w:val="right"/>
        <w:rPr>
          <w:rFonts w:cstheme="minorHAnsi"/>
        </w:rPr>
      </w:pPr>
      <w:r>
        <w:rPr>
          <w:rFonts w:cstheme="minorHAnsi"/>
        </w:rPr>
        <w:t xml:space="preserve"> (μονάδες 4</w:t>
      </w:r>
      <w:r w:rsidR="008023E0" w:rsidRPr="004A0B8B">
        <w:rPr>
          <w:rFonts w:cstheme="minorHAnsi"/>
        </w:rPr>
        <w:t>)</w:t>
      </w:r>
    </w:p>
    <w:p w14:paraId="31EAC376" w14:textId="77777777" w:rsidR="008023E0" w:rsidRDefault="008023E0" w:rsidP="008023E0">
      <w:pPr>
        <w:spacing w:line="276" w:lineRule="auto"/>
      </w:pPr>
    </w:p>
    <w:p w14:paraId="165948DB" w14:textId="78B50445" w:rsidR="008023E0" w:rsidRPr="00013880" w:rsidRDefault="00013D73" w:rsidP="008023E0">
      <w:r w:rsidRPr="001A37A0">
        <w:rPr>
          <w:rFonts w:cstheme="minorHAnsi"/>
          <w:b/>
          <w:bCs/>
        </w:rPr>
        <w:lastRenderedPageBreak/>
        <w:t xml:space="preserve">β. </w:t>
      </w:r>
      <w:r w:rsidR="00B326C1">
        <w:rPr>
          <w:rFonts w:cstheme="minorHAnsi"/>
        </w:rPr>
        <w:t>«</w:t>
      </w:r>
      <w:r w:rsidR="003E3BE6" w:rsidRPr="00103EC1">
        <w:rPr>
          <w:b/>
          <w:i/>
        </w:rPr>
        <w:t>σκέψασθαι</w:t>
      </w:r>
      <w:r w:rsidR="00B326C1" w:rsidRPr="00B326C1">
        <w:rPr>
          <w:bCs/>
          <w:iCs/>
        </w:rPr>
        <w:t>»</w:t>
      </w:r>
      <w:r w:rsidR="003E3BE6" w:rsidRPr="00B326C1">
        <w:rPr>
          <w:bCs/>
        </w:rPr>
        <w:t xml:space="preserve">, </w:t>
      </w:r>
      <w:r w:rsidR="00B326C1">
        <w:t>«</w:t>
      </w:r>
      <w:r w:rsidR="003E3BE6">
        <w:rPr>
          <w:b/>
          <w:i/>
        </w:rPr>
        <w:t>δεδωκέναι</w:t>
      </w:r>
      <w:r w:rsidR="00B326C1" w:rsidRPr="00B326C1">
        <w:rPr>
          <w:bCs/>
          <w:iCs/>
        </w:rPr>
        <w:t>»</w:t>
      </w:r>
      <w:r w:rsidR="003E3BE6" w:rsidRPr="00B326C1">
        <w:rPr>
          <w:bCs/>
        </w:rPr>
        <w:t>:</w:t>
      </w:r>
      <w:r w:rsidR="003E3BE6">
        <w:t xml:space="preserve"> </w:t>
      </w:r>
      <w:r w:rsidR="008023E0" w:rsidRPr="0026750B">
        <w:t xml:space="preserve">Να προσδιορίσετε </w:t>
      </w:r>
      <w:r w:rsidR="003E3BE6">
        <w:t>το είδος</w:t>
      </w:r>
      <w:r w:rsidR="00484473">
        <w:t xml:space="preserve"> </w:t>
      </w:r>
      <w:r w:rsidR="00484473" w:rsidRPr="0026750B">
        <w:t xml:space="preserve">των </w:t>
      </w:r>
      <w:r w:rsidR="00B326C1">
        <w:t xml:space="preserve">παραπάνω </w:t>
      </w:r>
      <w:r w:rsidR="00484473">
        <w:t>υπογραμμισμένων απαρεμφάτων</w:t>
      </w:r>
      <w:r w:rsidR="00B44005">
        <w:t>, καθώς</w:t>
      </w:r>
      <w:r w:rsidR="00484473">
        <w:t xml:space="preserve"> και</w:t>
      </w:r>
      <w:r w:rsidR="003E3BE6">
        <w:t xml:space="preserve"> τη </w:t>
      </w:r>
      <w:r w:rsidR="008023E0" w:rsidRPr="0026750B">
        <w:t>συντακτική λειτουργία</w:t>
      </w:r>
      <w:r w:rsidR="00484473">
        <w:t xml:space="preserve"> τους· </w:t>
      </w:r>
      <w:r w:rsidR="008023E0">
        <w:t>να ελέγξετε αν έχουμε ταυτοπροσωπία ή ετεροπροσωπία</w:t>
      </w:r>
      <w:r w:rsidR="00484473">
        <w:t>.</w:t>
      </w:r>
      <w:r w:rsidR="00013880">
        <w:rPr>
          <w:b/>
          <w:i/>
        </w:rPr>
        <w:t xml:space="preserve"> </w:t>
      </w:r>
      <w:r w:rsidR="00A45D8B">
        <w:t>(μονάδες 6</w:t>
      </w:r>
      <w:r w:rsidR="00013880" w:rsidRPr="00013880">
        <w:t>)</w:t>
      </w:r>
    </w:p>
    <w:p w14:paraId="7A4CBBDE" w14:textId="77777777" w:rsidR="00013D73" w:rsidRPr="00F56F68" w:rsidRDefault="00013D73" w:rsidP="008023E0">
      <w:pPr>
        <w:jc w:val="right"/>
        <w:rPr>
          <w:rStyle w:val="4Char"/>
          <w:rFonts w:asciiTheme="minorHAnsi" w:hAnsiTheme="minorHAnsi" w:cstheme="minorHAnsi"/>
          <w:i w:val="0"/>
          <w:color w:val="auto"/>
          <w:shd w:val="clear" w:color="auto" w:fill="FFFFFF"/>
        </w:rPr>
      </w:pPr>
      <w:r w:rsidRPr="00F56F68">
        <w:rPr>
          <w:rStyle w:val="4Char"/>
          <w:rFonts w:asciiTheme="minorHAnsi" w:hAnsiTheme="minorHAnsi" w:cstheme="minorHAnsi"/>
          <w:i w:val="0"/>
          <w:color w:val="auto"/>
          <w:shd w:val="clear" w:color="auto" w:fill="FFFFFF"/>
        </w:rPr>
        <w:t>Μονάδες 10</w:t>
      </w:r>
    </w:p>
    <w:p w14:paraId="6CD02A55" w14:textId="77777777" w:rsidR="008023E0" w:rsidRPr="004A0B8B" w:rsidRDefault="008023E0" w:rsidP="008023E0">
      <w:pPr>
        <w:rPr>
          <w:rFonts w:cstheme="minorHAnsi"/>
        </w:rPr>
      </w:pPr>
    </w:p>
    <w:p w14:paraId="08F4F44C" w14:textId="77777777" w:rsidR="002D69DA" w:rsidRDefault="006F7218" w:rsidP="00013D73">
      <w:pPr>
        <w:spacing w:line="276" w:lineRule="auto"/>
      </w:pPr>
    </w:p>
    <w:sectPr w:rsidR="002D69DA" w:rsidSect="008F020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F10A6"/>
    <w:multiLevelType w:val="multilevel"/>
    <w:tmpl w:val="284F10A6"/>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42267E75"/>
    <w:multiLevelType w:val="hybridMultilevel"/>
    <w:tmpl w:val="A77A96C2"/>
    <w:lvl w:ilvl="0" w:tplc="093E03AA">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44523F64"/>
    <w:multiLevelType w:val="multilevel"/>
    <w:tmpl w:val="44523F6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48F367F3"/>
    <w:multiLevelType w:val="multilevel"/>
    <w:tmpl w:val="48F367F3"/>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60810C8A"/>
    <w:multiLevelType w:val="multilevel"/>
    <w:tmpl w:val="60810C8A"/>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6C635BDB"/>
    <w:multiLevelType w:val="multilevel"/>
    <w:tmpl w:val="6C635BDB"/>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3C7"/>
    <w:rsid w:val="00013880"/>
    <w:rsid w:val="00013D73"/>
    <w:rsid w:val="00040DFB"/>
    <w:rsid w:val="00103EC1"/>
    <w:rsid w:val="00135FDE"/>
    <w:rsid w:val="00193183"/>
    <w:rsid w:val="001A37A0"/>
    <w:rsid w:val="001E7A4C"/>
    <w:rsid w:val="00222196"/>
    <w:rsid w:val="00266AA6"/>
    <w:rsid w:val="00341BD7"/>
    <w:rsid w:val="003908EE"/>
    <w:rsid w:val="003E3BE6"/>
    <w:rsid w:val="00441CBF"/>
    <w:rsid w:val="00484473"/>
    <w:rsid w:val="00560552"/>
    <w:rsid w:val="005E658F"/>
    <w:rsid w:val="006833C7"/>
    <w:rsid w:val="006F7218"/>
    <w:rsid w:val="007730D8"/>
    <w:rsid w:val="007734CC"/>
    <w:rsid w:val="008023E0"/>
    <w:rsid w:val="008A5D61"/>
    <w:rsid w:val="008C30A3"/>
    <w:rsid w:val="008F020E"/>
    <w:rsid w:val="0093486C"/>
    <w:rsid w:val="009A53B5"/>
    <w:rsid w:val="00A45D8B"/>
    <w:rsid w:val="00B326C1"/>
    <w:rsid w:val="00B44005"/>
    <w:rsid w:val="00B6392F"/>
    <w:rsid w:val="00C567D9"/>
    <w:rsid w:val="00C9080C"/>
    <w:rsid w:val="00CF7BCA"/>
    <w:rsid w:val="00D233CC"/>
    <w:rsid w:val="00E85678"/>
    <w:rsid w:val="00EC1B0B"/>
    <w:rsid w:val="00ED29E1"/>
    <w:rsid w:val="00F212D8"/>
    <w:rsid w:val="00F31EC9"/>
    <w:rsid w:val="00FC6219"/>
    <w:rsid w:val="00FF5A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20E"/>
    <w:pPr>
      <w:spacing w:after="0" w:line="360" w:lineRule="auto"/>
      <w:jc w:val="both"/>
    </w:pPr>
    <w:rPr>
      <w:sz w:val="24"/>
    </w:rPr>
  </w:style>
  <w:style w:type="paragraph" w:styleId="4">
    <w:name w:val="heading 4"/>
    <w:basedOn w:val="a"/>
    <w:next w:val="a"/>
    <w:link w:val="4Char"/>
    <w:uiPriority w:val="9"/>
    <w:semiHidden/>
    <w:unhideWhenUsed/>
    <w:qFormat/>
    <w:rsid w:val="00013D73"/>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Char"/>
    <w:uiPriority w:val="9"/>
    <w:semiHidden/>
    <w:unhideWhenUsed/>
    <w:qFormat/>
    <w:rsid w:val="00013D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0E"/>
    <w:pPr>
      <w:spacing w:after="200" w:line="276" w:lineRule="auto"/>
      <w:ind w:left="720"/>
      <w:contextualSpacing/>
      <w:jc w:val="left"/>
    </w:pPr>
    <w:rPr>
      <w:rFonts w:ascii="Calibri" w:eastAsia="Times New Roman" w:hAnsi="Calibri" w:cs="Times New Roman"/>
      <w:sz w:val="22"/>
    </w:rPr>
  </w:style>
  <w:style w:type="character" w:customStyle="1" w:styleId="4Char">
    <w:name w:val="Επικεφαλίδα 4 Char"/>
    <w:basedOn w:val="a0"/>
    <w:link w:val="4"/>
    <w:uiPriority w:val="9"/>
    <w:semiHidden/>
    <w:rsid w:val="00013D73"/>
    <w:rPr>
      <w:rFonts w:asciiTheme="majorHAnsi" w:eastAsiaTheme="majorEastAsia" w:hAnsiTheme="majorHAnsi" w:cstheme="majorBidi"/>
      <w:b/>
      <w:bCs/>
      <w:i/>
      <w:iCs/>
      <w:color w:val="4F81BD" w:themeColor="accent1"/>
      <w:sz w:val="24"/>
    </w:rPr>
  </w:style>
  <w:style w:type="character" w:customStyle="1" w:styleId="8Char">
    <w:name w:val="Επικεφαλίδα 8 Char"/>
    <w:basedOn w:val="a0"/>
    <w:link w:val="8"/>
    <w:uiPriority w:val="9"/>
    <w:semiHidden/>
    <w:rsid w:val="00013D73"/>
    <w:rPr>
      <w:rFonts w:asciiTheme="majorHAnsi" w:eastAsiaTheme="majorEastAsia" w:hAnsiTheme="majorHAnsi" w:cstheme="majorBidi"/>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20E"/>
    <w:pPr>
      <w:spacing w:after="0" w:line="360" w:lineRule="auto"/>
      <w:jc w:val="both"/>
    </w:pPr>
    <w:rPr>
      <w:sz w:val="24"/>
    </w:rPr>
  </w:style>
  <w:style w:type="paragraph" w:styleId="4">
    <w:name w:val="heading 4"/>
    <w:basedOn w:val="a"/>
    <w:next w:val="a"/>
    <w:link w:val="4Char"/>
    <w:uiPriority w:val="9"/>
    <w:semiHidden/>
    <w:unhideWhenUsed/>
    <w:qFormat/>
    <w:rsid w:val="00013D73"/>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Char"/>
    <w:uiPriority w:val="9"/>
    <w:semiHidden/>
    <w:unhideWhenUsed/>
    <w:qFormat/>
    <w:rsid w:val="00013D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0E"/>
    <w:pPr>
      <w:spacing w:after="200" w:line="276" w:lineRule="auto"/>
      <w:ind w:left="720"/>
      <w:contextualSpacing/>
      <w:jc w:val="left"/>
    </w:pPr>
    <w:rPr>
      <w:rFonts w:ascii="Calibri" w:eastAsia="Times New Roman" w:hAnsi="Calibri" w:cs="Times New Roman"/>
      <w:sz w:val="22"/>
    </w:rPr>
  </w:style>
  <w:style w:type="character" w:customStyle="1" w:styleId="4Char">
    <w:name w:val="Επικεφαλίδα 4 Char"/>
    <w:basedOn w:val="a0"/>
    <w:link w:val="4"/>
    <w:uiPriority w:val="9"/>
    <w:semiHidden/>
    <w:rsid w:val="00013D73"/>
    <w:rPr>
      <w:rFonts w:asciiTheme="majorHAnsi" w:eastAsiaTheme="majorEastAsia" w:hAnsiTheme="majorHAnsi" w:cstheme="majorBidi"/>
      <w:b/>
      <w:bCs/>
      <w:i/>
      <w:iCs/>
      <w:color w:val="4F81BD" w:themeColor="accent1"/>
      <w:sz w:val="24"/>
    </w:rPr>
  </w:style>
  <w:style w:type="character" w:customStyle="1" w:styleId="8Char">
    <w:name w:val="Επικεφαλίδα 8 Char"/>
    <w:basedOn w:val="a0"/>
    <w:link w:val="8"/>
    <w:uiPriority w:val="9"/>
    <w:semiHidden/>
    <w:rsid w:val="00013D73"/>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854</Words>
  <Characters>4614</Characters>
  <Application>Microsoft Office Word</Application>
  <DocSecurity>0</DocSecurity>
  <Lines>38</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4</cp:revision>
  <cp:lastPrinted>2022-04-03T14:56:00Z</cp:lastPrinted>
  <dcterms:created xsi:type="dcterms:W3CDTF">2022-04-03T14:56:00Z</dcterms:created>
  <dcterms:modified xsi:type="dcterms:W3CDTF">2022-04-03T14:56:00Z</dcterms:modified>
</cp:coreProperties>
</file>