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1B5CFC6C" w14:textId="416DC5AB" w:rsidR="001D53BE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512FF2">
        <w:rPr>
          <w:rFonts w:asciiTheme="minorHAnsi" w:hAnsiTheme="minorHAnsi"/>
          <w:sz w:val="22"/>
          <w:szCs w:val="22"/>
        </w:rPr>
        <w:t>Οι</w:t>
      </w:r>
      <w:r w:rsidR="001D53BE">
        <w:rPr>
          <w:rFonts w:asciiTheme="minorHAnsi" w:hAnsiTheme="minorHAnsi"/>
          <w:sz w:val="22"/>
          <w:szCs w:val="22"/>
        </w:rPr>
        <w:t xml:space="preserve"> δ</w:t>
      </w:r>
      <w:r w:rsidR="00512FF2">
        <w:rPr>
          <w:rFonts w:asciiTheme="minorHAnsi" w:hAnsiTheme="minorHAnsi"/>
          <w:sz w:val="22"/>
          <w:szCs w:val="22"/>
        </w:rPr>
        <w:t>υ</w:t>
      </w:r>
      <w:r w:rsidR="001D53BE">
        <w:rPr>
          <w:rFonts w:asciiTheme="minorHAnsi" w:hAnsiTheme="minorHAnsi"/>
          <w:sz w:val="22"/>
          <w:szCs w:val="22"/>
        </w:rPr>
        <w:t>ν</w:t>
      </w:r>
      <w:r w:rsidR="00512FF2">
        <w:rPr>
          <w:rFonts w:asciiTheme="minorHAnsi" w:hAnsiTheme="minorHAnsi"/>
          <w:sz w:val="22"/>
          <w:szCs w:val="22"/>
        </w:rPr>
        <w:t>ά</w:t>
      </w:r>
      <w:r w:rsidR="001D53BE">
        <w:rPr>
          <w:rFonts w:asciiTheme="minorHAnsi" w:hAnsiTheme="minorHAnsi"/>
          <w:sz w:val="22"/>
          <w:szCs w:val="22"/>
        </w:rPr>
        <w:t>μ</w:t>
      </w:r>
      <w:r w:rsidR="00512FF2">
        <w:rPr>
          <w:rFonts w:asciiTheme="minorHAnsi" w:hAnsiTheme="minorHAnsi"/>
          <w:sz w:val="22"/>
          <w:szCs w:val="22"/>
        </w:rPr>
        <w:t>εις</w:t>
      </w:r>
      <w:r w:rsidR="00F52F65">
        <w:rPr>
          <w:rFonts w:asciiTheme="minorHAnsi" w:hAnsiTheme="minorHAnsi"/>
          <w:sz w:val="22"/>
          <w:szCs w:val="22"/>
        </w:rPr>
        <w:t xml:space="preserve"> που ασκούνται</w:t>
      </w:r>
      <w:r w:rsidR="001D53BE">
        <w:rPr>
          <w:rFonts w:asciiTheme="minorHAnsi" w:hAnsiTheme="minorHAnsi"/>
          <w:sz w:val="22"/>
          <w:szCs w:val="22"/>
        </w:rPr>
        <w:t xml:space="preserve"> </w:t>
      </w:r>
      <w:r w:rsidR="00512FF2">
        <w:rPr>
          <w:rFonts w:asciiTheme="minorHAnsi" w:hAnsiTheme="minorHAnsi"/>
          <w:sz w:val="22"/>
          <w:szCs w:val="22"/>
        </w:rPr>
        <w:t xml:space="preserve">στα δύο φορτία </w:t>
      </w:r>
      <w:r w:rsidR="001D53BE">
        <w:rPr>
          <w:rFonts w:asciiTheme="minorHAnsi" w:hAnsiTheme="minorHAnsi"/>
          <w:sz w:val="22"/>
          <w:szCs w:val="22"/>
        </w:rPr>
        <w:t>φαίν</w:t>
      </w:r>
      <w:r w:rsidR="00512FF2">
        <w:rPr>
          <w:rFonts w:asciiTheme="minorHAnsi" w:hAnsiTheme="minorHAnsi"/>
          <w:sz w:val="22"/>
          <w:szCs w:val="22"/>
        </w:rPr>
        <w:t>ον</w:t>
      </w:r>
      <w:r w:rsidR="001D53BE">
        <w:rPr>
          <w:rFonts w:asciiTheme="minorHAnsi" w:hAnsiTheme="minorHAnsi"/>
          <w:sz w:val="22"/>
          <w:szCs w:val="22"/>
        </w:rPr>
        <w:t>ται στο επόμενο σχήμα:</w:t>
      </w:r>
    </w:p>
    <w:p w14:paraId="5220263F" w14:textId="34CEEDBE" w:rsidR="008118DD" w:rsidRDefault="00861C21" w:rsidP="001D53BE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64B8EECE" wp14:editId="22F53A6B">
            <wp:extent cx="5629275" cy="1143000"/>
            <wp:effectExtent l="0" t="0" r="9525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CC979" w14:textId="7A7B6B2F" w:rsidR="003625EF" w:rsidRPr="008F5FCB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8F5FCB">
        <w:rPr>
          <w:rFonts w:asciiTheme="minorHAnsi" w:hAnsiTheme="minorHAnsi"/>
          <w:b/>
          <w:sz w:val="22"/>
          <w:szCs w:val="22"/>
        </w:rPr>
        <w:t>Μονάδες 4</w:t>
      </w:r>
    </w:p>
    <w:p w14:paraId="65BC363A" w14:textId="0DD12437" w:rsidR="0081055F" w:rsidRDefault="00023886" w:rsidP="001D53BE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4518D" w:rsidRPr="00A4518D">
        <w:rPr>
          <w:rFonts w:asciiTheme="minorHAnsi" w:hAnsiTheme="minorHAnsi"/>
          <w:sz w:val="22"/>
          <w:szCs w:val="22"/>
        </w:rPr>
        <w:t xml:space="preserve"> </w:t>
      </w:r>
      <w:r w:rsidR="00861C21">
        <w:rPr>
          <w:rFonts w:asciiTheme="minorHAnsi" w:hAnsiTheme="minorHAnsi"/>
          <w:sz w:val="22"/>
          <w:szCs w:val="22"/>
        </w:rPr>
        <w:t>Δύο θετικά</w:t>
      </w:r>
      <w:r w:rsidR="00F52F65">
        <w:rPr>
          <w:rFonts w:asciiTheme="minorHAnsi" w:hAnsiTheme="minorHAnsi"/>
          <w:sz w:val="22"/>
          <w:szCs w:val="22"/>
        </w:rPr>
        <w:t xml:space="preserve"> σημειακά ηλεκτρικά</w:t>
      </w:r>
      <w:r w:rsidR="008118DD">
        <w:rPr>
          <w:rFonts w:asciiTheme="minorHAnsi" w:hAnsiTheme="minorHAnsi"/>
          <w:sz w:val="22"/>
          <w:szCs w:val="22"/>
        </w:rPr>
        <w:t xml:space="preserve"> φορτί</w:t>
      </w:r>
      <w:r w:rsidR="00861C21">
        <w:rPr>
          <w:rFonts w:asciiTheme="minorHAnsi" w:hAnsiTheme="minorHAnsi"/>
          <w:sz w:val="22"/>
          <w:szCs w:val="22"/>
        </w:rPr>
        <w:t>α</w:t>
      </w:r>
      <w:r w:rsidR="008118DD">
        <w:rPr>
          <w:rFonts w:asciiTheme="minorHAnsi" w:hAnsiTheme="minorHAnsi"/>
          <w:sz w:val="22"/>
          <w:szCs w:val="22"/>
        </w:rPr>
        <w:t xml:space="preserve"> </w:t>
      </w:r>
      <w:r w:rsidR="00861C21">
        <w:rPr>
          <w:rFonts w:asciiTheme="minorHAnsi" w:hAnsiTheme="minorHAnsi"/>
          <w:sz w:val="22"/>
          <w:szCs w:val="22"/>
        </w:rPr>
        <w:t>απωθούνται</w:t>
      </w:r>
      <w:r w:rsidR="001D53BE">
        <w:rPr>
          <w:rFonts w:asciiTheme="minorHAnsi" w:hAnsiTheme="minorHAnsi"/>
          <w:sz w:val="22"/>
          <w:szCs w:val="22"/>
        </w:rPr>
        <w:t>. Άρα η</w:t>
      </w:r>
      <w:r w:rsidR="00F52F65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F52F65">
        <w:rPr>
          <w:rFonts w:asciiTheme="minorHAnsi" w:hAnsiTheme="minorHAnsi"/>
          <w:sz w:val="22"/>
          <w:szCs w:val="22"/>
        </w:rPr>
        <w:t>απωστική</w:t>
      </w:r>
      <w:proofErr w:type="spellEnd"/>
      <w:r w:rsidR="001D53BE">
        <w:rPr>
          <w:rFonts w:asciiTheme="minorHAnsi" w:hAnsiTheme="minorHAnsi"/>
          <w:sz w:val="22"/>
          <w:szCs w:val="22"/>
        </w:rPr>
        <w:t xml:space="preserve"> δύναμη </w:t>
      </w:r>
      <w:r w:rsidR="00512FF2">
        <w:rPr>
          <w:rFonts w:asciiTheme="minorHAnsi" w:hAnsiTheme="minorHAnsi"/>
          <w:sz w:val="22"/>
          <w:szCs w:val="22"/>
        </w:rPr>
        <w:t xml:space="preserve">στο </w:t>
      </w:r>
      <w:r w:rsidR="00861C21">
        <w:rPr>
          <w:rFonts w:asciiTheme="minorHAnsi" w:hAnsiTheme="minorHAnsi"/>
          <w:sz w:val="22"/>
          <w:szCs w:val="22"/>
        </w:rPr>
        <w:t>φορτίο που βρίσκεται στο σημείο Α</w:t>
      </w:r>
      <w:r w:rsidR="00512FF2">
        <w:rPr>
          <w:rFonts w:asciiTheme="minorHAnsi" w:hAnsiTheme="minorHAnsi"/>
          <w:sz w:val="22"/>
          <w:szCs w:val="22"/>
        </w:rPr>
        <w:t xml:space="preserve"> </w:t>
      </w:r>
      <w:r w:rsidR="001D53BE">
        <w:rPr>
          <w:rFonts w:asciiTheme="minorHAnsi" w:hAnsiTheme="minorHAnsi"/>
          <w:sz w:val="22"/>
          <w:szCs w:val="22"/>
        </w:rPr>
        <w:t xml:space="preserve">είναι προς τα </w:t>
      </w:r>
      <w:r w:rsidR="008118DD">
        <w:rPr>
          <w:rFonts w:asciiTheme="minorHAnsi" w:hAnsiTheme="minorHAnsi"/>
          <w:sz w:val="22"/>
          <w:szCs w:val="22"/>
        </w:rPr>
        <w:t>αριστερά</w:t>
      </w:r>
      <w:r w:rsidR="00512FF2">
        <w:rPr>
          <w:rFonts w:asciiTheme="minorHAnsi" w:hAnsiTheme="minorHAnsi"/>
          <w:sz w:val="22"/>
          <w:szCs w:val="22"/>
        </w:rPr>
        <w:t xml:space="preserve"> και η δύναμη </w:t>
      </w:r>
      <w:r w:rsidR="00861C21">
        <w:rPr>
          <w:rFonts w:asciiTheme="minorHAnsi" w:hAnsiTheme="minorHAnsi"/>
          <w:sz w:val="22"/>
          <w:szCs w:val="22"/>
        </w:rPr>
        <w:t xml:space="preserve">στο φορτίο που βρίσκεται στο σημείο Β </w:t>
      </w:r>
      <w:r w:rsidR="00512FF2">
        <w:rPr>
          <w:rFonts w:asciiTheme="minorHAnsi" w:hAnsiTheme="minorHAnsi"/>
          <w:sz w:val="22"/>
          <w:szCs w:val="22"/>
        </w:rPr>
        <w:t xml:space="preserve">είναι προς τα </w:t>
      </w:r>
      <w:r w:rsidR="001D53BE">
        <w:rPr>
          <w:rFonts w:asciiTheme="minorHAnsi" w:hAnsiTheme="minorHAnsi"/>
          <w:sz w:val="22"/>
          <w:szCs w:val="22"/>
        </w:rPr>
        <w:t>δεξιά</w:t>
      </w:r>
      <w:r w:rsidR="001D53BE" w:rsidRPr="001D53BE">
        <w:rPr>
          <w:rFonts w:asciiTheme="minorHAnsi" w:hAnsiTheme="minorHAnsi"/>
          <w:sz w:val="22"/>
          <w:szCs w:val="22"/>
        </w:rPr>
        <w:t>.</w:t>
      </w:r>
      <w:r w:rsidR="00F52F65">
        <w:rPr>
          <w:rFonts w:asciiTheme="minorHAnsi" w:hAnsiTheme="minorHAnsi"/>
          <w:sz w:val="22"/>
          <w:szCs w:val="22"/>
        </w:rPr>
        <w:t xml:space="preserve"> Το μέτρο των </w:t>
      </w:r>
      <w:proofErr w:type="spellStart"/>
      <w:r w:rsidR="00F52F65">
        <w:rPr>
          <w:rFonts w:asciiTheme="minorHAnsi" w:hAnsiTheme="minorHAnsi"/>
          <w:sz w:val="22"/>
          <w:szCs w:val="22"/>
        </w:rPr>
        <w:t>απωστικών</w:t>
      </w:r>
      <w:proofErr w:type="spellEnd"/>
      <w:r w:rsidR="00F52F65">
        <w:rPr>
          <w:rFonts w:asciiTheme="minorHAnsi" w:hAnsiTheme="minorHAnsi"/>
          <w:sz w:val="22"/>
          <w:szCs w:val="22"/>
        </w:rPr>
        <w:t xml:space="preserve"> δυνάμεων είναι το ίδιο σύμφωνα με τον τρίτο νόμο του Νεύτωνα</w:t>
      </w:r>
      <w:r w:rsidR="001E0D56" w:rsidRPr="00CD048E">
        <w:rPr>
          <w:rFonts w:asciiTheme="minorHAnsi" w:hAnsiTheme="minorHAnsi"/>
          <w:sz w:val="22"/>
          <w:szCs w:val="22"/>
        </w:rPr>
        <w:t xml:space="preserve"> </w:t>
      </w:r>
      <w:r w:rsidR="00F52F65">
        <w:rPr>
          <w:rFonts w:asciiTheme="minorHAnsi" w:hAnsiTheme="minorHAnsi"/>
          <w:sz w:val="22"/>
          <w:szCs w:val="22"/>
        </w:rPr>
        <w:t>(Δράση – Αντίδραση).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Pr="008F5FCB">
        <w:rPr>
          <w:rFonts w:asciiTheme="minorHAnsi" w:hAnsiTheme="minorHAnsi"/>
          <w:b/>
          <w:sz w:val="22"/>
          <w:szCs w:val="22"/>
        </w:rPr>
        <w:t>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45F6CCFF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CD048E">
        <w:rPr>
          <w:rFonts w:asciiTheme="minorHAnsi" w:hAnsiTheme="minorHAnsi"/>
          <w:sz w:val="22"/>
          <w:szCs w:val="22"/>
        </w:rPr>
        <w:t>(</w:t>
      </w:r>
      <w:r w:rsidR="00861C21" w:rsidRPr="00CD048E">
        <w:rPr>
          <w:rFonts w:asciiTheme="minorHAnsi" w:hAnsiTheme="minorHAnsi"/>
          <w:sz w:val="22"/>
          <w:szCs w:val="22"/>
        </w:rPr>
        <w:t>β</w:t>
      </w:r>
      <w:r w:rsidR="0081055F" w:rsidRPr="00CD048E">
        <w:rPr>
          <w:rFonts w:asciiTheme="minorHAnsi" w:hAnsiTheme="minorHAnsi"/>
          <w:sz w:val="22"/>
          <w:szCs w:val="22"/>
        </w:rPr>
        <w:t>)</w:t>
      </w:r>
      <w:r w:rsidR="0081055F" w:rsidRPr="00E650DD">
        <w:rPr>
          <w:rFonts w:asciiTheme="minorHAnsi" w:hAnsiTheme="minorHAnsi"/>
          <w:sz w:val="22"/>
          <w:szCs w:val="22"/>
        </w:rPr>
        <w:t>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  <w:bookmarkStart w:id="0" w:name="_GoBack"/>
      <w:bookmarkEnd w:id="0"/>
    </w:p>
    <w:p w14:paraId="041A1BBC" w14:textId="3D7112B9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1D53BE">
        <w:rPr>
          <w:rFonts w:asciiTheme="minorHAnsi" w:hAnsiTheme="minorHAnsi"/>
          <w:b/>
          <w:sz w:val="22"/>
          <w:szCs w:val="22"/>
        </w:rPr>
        <w:t>5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325BA022" w:rsidR="006A71C5" w:rsidRDefault="00512FF2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 w:cs="Calibri"/>
          <w:sz w:val="22"/>
        </w:rPr>
        <w:t>Στη σύνδεση σε σειρά η ισοδύναμη αντίσταση είναι ίση με το άθροισμα των δύο αντιστάσεων</w:t>
      </w:r>
      <w:r w:rsidR="00F41F76" w:rsidRPr="00F41F76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Άρα</w:t>
      </w:r>
    </w:p>
    <w:p w14:paraId="3654AE5A" w14:textId="426EEF8B" w:rsidR="00512FF2" w:rsidRDefault="008F5FCB" w:rsidP="00F41F7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ολ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1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="Calibri"/>
                  <w:bCs/>
                  <w:i/>
                  <w:sz w:val="22"/>
                </w:rPr>
              </m:ctrlPr>
            </m:sSubPr>
            <m:e>
              <m:r>
                <w:rPr>
                  <w:rFonts w:ascii="Cambria Math" w:hAnsi="Cambria Math" w:cs="Calibri"/>
                  <w:sz w:val="22"/>
                </w:rPr>
                <m:t>R</m:t>
              </m:r>
            </m:e>
            <m:sub>
              <m:r>
                <w:rPr>
                  <w:rFonts w:ascii="Cambria Math" w:hAnsi="Cambria Math" w:cs="Calibri"/>
                  <w:sz w:val="22"/>
                </w:rPr>
                <m:t>2</m:t>
              </m:r>
            </m:sub>
          </m:sSub>
          <m:r>
            <w:rPr>
              <w:rFonts w:ascii="Cambria Math" w:eastAsia="Microsoft YaHei" w:hAnsi="Cambria Math"/>
              <w:sz w:val="22"/>
              <w:szCs w:val="22"/>
            </w:rPr>
            <m:t>=4 Ω+8 Ω=12 Ω</m:t>
          </m:r>
        </m:oMath>
      </m:oMathPara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5F6008FD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A74742">
        <w:rPr>
          <w:rFonts w:asciiTheme="minorHAnsi" w:hAnsiTheme="minorHAnsi"/>
          <w:b/>
          <w:sz w:val="22"/>
          <w:szCs w:val="22"/>
        </w:rPr>
        <w:t>8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D53BE"/>
    <w:rsid w:val="001E0D56"/>
    <w:rsid w:val="001F257F"/>
    <w:rsid w:val="002C5E67"/>
    <w:rsid w:val="003302AC"/>
    <w:rsid w:val="00345E7F"/>
    <w:rsid w:val="003625EF"/>
    <w:rsid w:val="003C6629"/>
    <w:rsid w:val="00462620"/>
    <w:rsid w:val="0046317C"/>
    <w:rsid w:val="00480950"/>
    <w:rsid w:val="00485B3D"/>
    <w:rsid w:val="004B4DDF"/>
    <w:rsid w:val="004C182E"/>
    <w:rsid w:val="004C66E4"/>
    <w:rsid w:val="004E69A6"/>
    <w:rsid w:val="00512FF2"/>
    <w:rsid w:val="005159FB"/>
    <w:rsid w:val="00597FE6"/>
    <w:rsid w:val="006366AA"/>
    <w:rsid w:val="00656A11"/>
    <w:rsid w:val="006A71C5"/>
    <w:rsid w:val="006B71AC"/>
    <w:rsid w:val="006C68DF"/>
    <w:rsid w:val="006E270C"/>
    <w:rsid w:val="006E783E"/>
    <w:rsid w:val="0071676C"/>
    <w:rsid w:val="00740749"/>
    <w:rsid w:val="007421E8"/>
    <w:rsid w:val="00783560"/>
    <w:rsid w:val="007D0C6C"/>
    <w:rsid w:val="0081055F"/>
    <w:rsid w:val="008118DD"/>
    <w:rsid w:val="00861C21"/>
    <w:rsid w:val="008B21E1"/>
    <w:rsid w:val="008F5FCB"/>
    <w:rsid w:val="00954AEA"/>
    <w:rsid w:val="009572C4"/>
    <w:rsid w:val="00965178"/>
    <w:rsid w:val="00A4518D"/>
    <w:rsid w:val="00A74742"/>
    <w:rsid w:val="00AC7DA6"/>
    <w:rsid w:val="00AD3300"/>
    <w:rsid w:val="00AD6D22"/>
    <w:rsid w:val="00B141B9"/>
    <w:rsid w:val="00B547D4"/>
    <w:rsid w:val="00B977DB"/>
    <w:rsid w:val="00C00230"/>
    <w:rsid w:val="00C14707"/>
    <w:rsid w:val="00C72B2A"/>
    <w:rsid w:val="00CB5981"/>
    <w:rsid w:val="00CD048E"/>
    <w:rsid w:val="00CD765A"/>
    <w:rsid w:val="00CE290A"/>
    <w:rsid w:val="00CF028F"/>
    <w:rsid w:val="00D06A5E"/>
    <w:rsid w:val="00D51963"/>
    <w:rsid w:val="00D731EE"/>
    <w:rsid w:val="00DB446A"/>
    <w:rsid w:val="00DB657B"/>
    <w:rsid w:val="00E1362C"/>
    <w:rsid w:val="00E254AE"/>
    <w:rsid w:val="00E4357B"/>
    <w:rsid w:val="00E650DD"/>
    <w:rsid w:val="00E96C57"/>
    <w:rsid w:val="00ED6F11"/>
    <w:rsid w:val="00F02471"/>
    <w:rsid w:val="00F03E59"/>
    <w:rsid w:val="00F41F76"/>
    <w:rsid w:val="00F52F65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3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F6ECB5-3BD2-467A-BB3A-D36D6AF94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27D8D1-579B-4DD0-8077-CC09C8B09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Βαγενάς</cp:lastModifiedBy>
  <cp:revision>13</cp:revision>
  <dcterms:created xsi:type="dcterms:W3CDTF">2022-03-29T15:34:00Z</dcterms:created>
  <dcterms:modified xsi:type="dcterms:W3CDTF">2022-04-03T14:59:00Z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