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4FB" w:rsidRPr="00AB7777" w:rsidRDefault="005454FB" w:rsidP="005454FB">
      <w:pPr>
        <w:pStyle w:val="1"/>
        <w:spacing w:before="0"/>
        <w:rPr>
          <w:rFonts w:asciiTheme="minorHAnsi" w:hAnsiTheme="minorHAnsi" w:cstheme="minorHAnsi"/>
          <w:color w:val="auto"/>
          <w:sz w:val="24"/>
          <w:szCs w:val="24"/>
        </w:rPr>
      </w:pPr>
      <w:r w:rsidRPr="00AB7777">
        <w:rPr>
          <w:rFonts w:asciiTheme="minorHAnsi" w:hAnsiTheme="minorHAnsi" w:cstheme="minorHAnsi"/>
          <w:color w:val="auto"/>
          <w:sz w:val="24"/>
          <w:szCs w:val="24"/>
        </w:rPr>
        <w:t xml:space="preserve">ΔΙΔΑΓΜΕΝΟ ΚΕΙΜΕΝΟ Λυσίας, </w:t>
      </w:r>
      <w:proofErr w:type="spellStart"/>
      <w:r w:rsidRPr="00AB7777">
        <w:rPr>
          <w:rFonts w:asciiTheme="minorHAnsi" w:hAnsiTheme="minorHAnsi" w:cstheme="minorHAnsi"/>
          <w:i/>
          <w:iCs/>
          <w:color w:val="auto"/>
          <w:sz w:val="24"/>
          <w:szCs w:val="24"/>
        </w:rPr>
        <w:t>Ὑπὲρ</w:t>
      </w:r>
      <w:proofErr w:type="spellEnd"/>
      <w:r w:rsidRPr="00AB7777">
        <w:rPr>
          <w:rFonts w:asciiTheme="minorHAnsi" w:hAnsiTheme="minorHAnsi" w:cstheme="minorHAnsi"/>
          <w:i/>
          <w:iCs/>
          <w:color w:val="auto"/>
          <w:sz w:val="24"/>
          <w:szCs w:val="24"/>
        </w:rPr>
        <w:t xml:space="preserve"> </w:t>
      </w:r>
      <w:proofErr w:type="spellStart"/>
      <w:r w:rsidRPr="00AB7777">
        <w:rPr>
          <w:rFonts w:asciiTheme="minorHAnsi" w:hAnsiTheme="minorHAnsi" w:cstheme="minorHAnsi"/>
          <w:i/>
          <w:iCs/>
          <w:color w:val="auto"/>
          <w:sz w:val="24"/>
          <w:szCs w:val="24"/>
        </w:rPr>
        <w:t>Μαντιθέου</w:t>
      </w:r>
      <w:proofErr w:type="spellEnd"/>
      <w:r w:rsidRPr="00AB7777">
        <w:rPr>
          <w:rFonts w:asciiTheme="minorHAnsi" w:hAnsiTheme="minorHAnsi" w:cstheme="minorHAnsi"/>
          <w:color w:val="auto"/>
          <w:sz w:val="24"/>
          <w:szCs w:val="24"/>
        </w:rPr>
        <w:t xml:space="preserve"> §§1-3.7</w:t>
      </w:r>
    </w:p>
    <w:p w:rsidR="005454FB" w:rsidRPr="006676C5" w:rsidRDefault="005454FB" w:rsidP="005454FB">
      <w:pPr>
        <w:contextualSpacing/>
        <w:rPr>
          <w:rFonts w:ascii="Calibri" w:eastAsia="Times New Roman" w:hAnsi="Calibri" w:cs="Times New Roman"/>
          <w:b/>
          <w:bCs/>
          <w:szCs w:val="24"/>
        </w:rPr>
      </w:pPr>
      <w:r w:rsidRPr="006676C5">
        <w:rPr>
          <w:rFonts w:ascii="Calibri" w:eastAsia="Times New Roman" w:hAnsi="Calibri" w:cs="Times New Roman"/>
          <w:b/>
          <w:bCs/>
          <w:szCs w:val="24"/>
        </w:rPr>
        <w:t>Α1.</w:t>
      </w:r>
    </w:p>
    <w:p w:rsidR="005454FB" w:rsidRPr="006676C5" w:rsidRDefault="005454FB" w:rsidP="005454FB">
      <w:pPr>
        <w:textAlignment w:val="baseline"/>
        <w:rPr>
          <w:rFonts w:ascii="Calibri" w:eastAsia="Calibri" w:hAnsi="Calibri" w:cs="Times New Roman"/>
          <w:szCs w:val="24"/>
        </w:rPr>
      </w:pPr>
      <w:r w:rsidRPr="006676C5">
        <w:rPr>
          <w:rFonts w:ascii="Calibri" w:eastAsia="Segoe UI" w:hAnsi="Calibri" w:cs="Calibri"/>
          <w:b/>
          <w:bCs/>
          <w:szCs w:val="24"/>
          <w:shd w:val="clear" w:color="auto" w:fill="FFFFFF"/>
        </w:rPr>
        <w:t>α.</w:t>
      </w:r>
      <w:r w:rsidRPr="006676C5">
        <w:rPr>
          <w:rFonts w:ascii="Calibri" w:eastAsia="Segoe UI" w:hAnsi="Calibri" w:cs="Calibri"/>
          <w:szCs w:val="24"/>
          <w:shd w:val="clear" w:color="auto" w:fill="FFFFFF"/>
        </w:rPr>
        <w:t> </w:t>
      </w:r>
    </w:p>
    <w:p w:rsidR="005454FB" w:rsidRPr="006676C5" w:rsidRDefault="005454FB" w:rsidP="005454FB">
      <w:pPr>
        <w:textAlignment w:val="baseline"/>
        <w:rPr>
          <w:rFonts w:ascii="Calibri" w:eastAsia="Calibri" w:hAnsi="Calibri" w:cs="Times New Roman"/>
          <w:szCs w:val="24"/>
        </w:rPr>
      </w:pPr>
      <w:r w:rsidRPr="006676C5">
        <w:rPr>
          <w:rFonts w:ascii="Calibri" w:eastAsia="Segoe UI" w:hAnsi="Calibri" w:cs="Calibri"/>
          <w:szCs w:val="24"/>
          <w:shd w:val="clear" w:color="auto" w:fill="FFFFFF"/>
        </w:rPr>
        <w:t xml:space="preserve">1. – Λ: </w:t>
      </w:r>
      <w:proofErr w:type="spellStart"/>
      <w:r w:rsidRPr="006676C5">
        <w:rPr>
          <w:rFonts w:ascii="Calibri" w:eastAsia="Segoe UI" w:hAnsi="Calibri" w:cs="Calibri"/>
          <w:i/>
          <w:iCs/>
          <w:szCs w:val="24"/>
          <w:shd w:val="clear" w:color="auto" w:fill="FFFFFF"/>
        </w:rPr>
        <w:t>ἡγοῦμαι</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γὰρ</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τοῖς</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ἀδίκως</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διαβεβλημένοις</w:t>
      </w:r>
      <w:proofErr w:type="spellEnd"/>
      <w:r w:rsidRPr="006676C5">
        <w:rPr>
          <w:rFonts w:ascii="Calibri" w:eastAsia="Segoe UI" w:hAnsi="Calibri" w:cs="Calibri"/>
          <w:i/>
          <w:iCs/>
          <w:szCs w:val="24"/>
          <w:shd w:val="clear" w:color="auto" w:fill="FFFFFF"/>
        </w:rPr>
        <w:t xml:space="preserve"> τούτους </w:t>
      </w:r>
      <w:proofErr w:type="spellStart"/>
      <w:r w:rsidRPr="006676C5">
        <w:rPr>
          <w:rFonts w:ascii="Calibri" w:eastAsia="Segoe UI" w:hAnsi="Calibri" w:cs="Calibri"/>
          <w:i/>
          <w:iCs/>
          <w:szCs w:val="24"/>
          <w:shd w:val="clear" w:color="auto" w:fill="FFFFFF"/>
        </w:rPr>
        <w:t>εἶναι</w:t>
      </w:r>
      <w:proofErr w:type="spellEnd"/>
      <w:r w:rsidRPr="006676C5">
        <w:rPr>
          <w:rFonts w:ascii="Calibri" w:eastAsia="Segoe UI" w:hAnsi="Calibri" w:cs="Calibri"/>
          <w:i/>
          <w:iCs/>
          <w:szCs w:val="24"/>
          <w:shd w:val="clear" w:color="auto" w:fill="FFFFFF"/>
        </w:rPr>
        <w:t xml:space="preserve"> μεγίστων </w:t>
      </w:r>
      <w:proofErr w:type="spellStart"/>
      <w:r w:rsidRPr="006676C5">
        <w:rPr>
          <w:rFonts w:ascii="Calibri" w:eastAsia="Segoe UI" w:hAnsi="Calibri" w:cs="Calibri"/>
          <w:i/>
          <w:iCs/>
          <w:szCs w:val="24"/>
          <w:shd w:val="clear" w:color="auto" w:fill="FFFFFF"/>
        </w:rPr>
        <w:t>ἀγαθῶν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αἰτίους</w:t>
      </w:r>
      <w:proofErr w:type="spellEnd"/>
      <w:r w:rsidRPr="006676C5">
        <w:rPr>
          <w:rFonts w:ascii="Calibri" w:eastAsia="Segoe UI" w:hAnsi="Calibri" w:cs="Calibri"/>
          <w:szCs w:val="24"/>
          <w:shd w:val="clear" w:color="auto" w:fill="FFFFFF"/>
        </w:rPr>
        <w:t> </w:t>
      </w:r>
    </w:p>
    <w:p w:rsidR="005454FB" w:rsidRPr="006676C5" w:rsidRDefault="005454FB" w:rsidP="005454FB">
      <w:pPr>
        <w:textAlignment w:val="baseline"/>
        <w:rPr>
          <w:rFonts w:ascii="Calibri" w:eastAsia="Calibri" w:hAnsi="Calibri" w:cs="Times New Roman"/>
          <w:szCs w:val="24"/>
        </w:rPr>
      </w:pPr>
      <w:r w:rsidRPr="006676C5">
        <w:rPr>
          <w:rFonts w:ascii="Calibri" w:eastAsia="Segoe UI" w:hAnsi="Calibri" w:cs="Calibri"/>
          <w:szCs w:val="24"/>
          <w:shd w:val="clear" w:color="auto" w:fill="FFFFFF"/>
        </w:rPr>
        <w:t xml:space="preserve">2. – Λ: </w:t>
      </w:r>
      <w:proofErr w:type="spellStart"/>
      <w:r w:rsidRPr="006676C5">
        <w:rPr>
          <w:rFonts w:ascii="Calibri" w:eastAsia="Segoe UI" w:hAnsi="Calibri" w:cs="Calibri"/>
          <w:i/>
          <w:iCs/>
          <w:szCs w:val="24"/>
          <w:shd w:val="clear" w:color="auto" w:fill="FFFFFF"/>
        </w:rPr>
        <w:t>ἐλπίζω</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Calibri" w:hAnsi="Calibri" w:cs="Times New Roman"/>
          <w:i/>
          <w:iCs/>
          <w:szCs w:val="24"/>
        </w:rPr>
        <w:t>καὶ</w:t>
      </w:r>
      <w:proofErr w:type="spellEnd"/>
      <w:r w:rsidRPr="006676C5">
        <w:rPr>
          <w:rFonts w:ascii="Calibri" w:eastAsia="Calibri" w:hAnsi="Calibri" w:cs="Times New Roman"/>
          <w:i/>
          <w:iCs/>
          <w:szCs w:val="24"/>
        </w:rPr>
        <w:t xml:space="preserve"> </w:t>
      </w:r>
      <w:proofErr w:type="spellStart"/>
      <w:r w:rsidRPr="006676C5">
        <w:rPr>
          <w:rFonts w:ascii="Calibri" w:eastAsia="Calibri" w:hAnsi="Calibri" w:cs="Times New Roman"/>
          <w:i/>
          <w:iCs/>
          <w:szCs w:val="24"/>
        </w:rPr>
        <w:t>εἴ</w:t>
      </w:r>
      <w:proofErr w:type="spellEnd"/>
      <w:r w:rsidRPr="006676C5">
        <w:rPr>
          <w:rFonts w:ascii="Calibri" w:eastAsia="Calibri" w:hAnsi="Calibri" w:cs="Times New Roman"/>
          <w:i/>
          <w:iCs/>
          <w:szCs w:val="24"/>
        </w:rPr>
        <w:t xml:space="preserve"> τις </w:t>
      </w:r>
      <w:proofErr w:type="spellStart"/>
      <w:r w:rsidRPr="006676C5">
        <w:rPr>
          <w:rFonts w:ascii="Calibri" w:eastAsia="Calibri" w:hAnsi="Calibri" w:cs="Times New Roman"/>
          <w:i/>
          <w:iCs/>
          <w:szCs w:val="24"/>
        </w:rPr>
        <w:t>πρός</w:t>
      </w:r>
      <w:proofErr w:type="spellEnd"/>
      <w:r w:rsidRPr="006676C5">
        <w:rPr>
          <w:rFonts w:ascii="Calibri" w:eastAsia="Calibri" w:hAnsi="Calibri" w:cs="Times New Roman"/>
          <w:i/>
          <w:iCs/>
          <w:szCs w:val="24"/>
        </w:rPr>
        <w:t xml:space="preserve"> με τυγχάνει </w:t>
      </w:r>
      <w:proofErr w:type="spellStart"/>
      <w:r w:rsidRPr="006676C5">
        <w:rPr>
          <w:rFonts w:ascii="Calibri" w:eastAsia="Calibri" w:hAnsi="Calibri" w:cs="Times New Roman"/>
          <w:i/>
          <w:iCs/>
          <w:szCs w:val="24"/>
        </w:rPr>
        <w:t>ἀηδῶς</w:t>
      </w:r>
      <w:proofErr w:type="spellEnd"/>
      <w:r w:rsidRPr="006676C5">
        <w:rPr>
          <w:rFonts w:ascii="Calibri" w:eastAsia="Calibri" w:hAnsi="Calibri" w:cs="Times New Roman"/>
          <w:i/>
          <w:iCs/>
          <w:szCs w:val="24"/>
        </w:rPr>
        <w:t xml:space="preserve"> [ἢ </w:t>
      </w:r>
      <w:proofErr w:type="spellStart"/>
      <w:r w:rsidRPr="006676C5">
        <w:rPr>
          <w:rFonts w:ascii="Calibri" w:eastAsia="Calibri" w:hAnsi="Calibri" w:cs="Times New Roman"/>
          <w:i/>
          <w:iCs/>
          <w:szCs w:val="24"/>
        </w:rPr>
        <w:t>κακῶς</w:t>
      </w:r>
      <w:proofErr w:type="spellEnd"/>
      <w:r w:rsidRPr="006676C5">
        <w:rPr>
          <w:rFonts w:ascii="Calibri" w:eastAsia="Calibri" w:hAnsi="Calibri" w:cs="Times New Roman"/>
          <w:i/>
          <w:iCs/>
          <w:szCs w:val="24"/>
        </w:rPr>
        <w:t>] διακείμενος</w:t>
      </w:r>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μεταμελήσειν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αὐτῷ</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καὶ</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πολὺ</w:t>
      </w:r>
      <w:proofErr w:type="spellEnd"/>
      <w:r w:rsidRPr="006676C5">
        <w:rPr>
          <w:rFonts w:ascii="Calibri" w:eastAsia="Segoe UI" w:hAnsi="Calibri" w:cs="Calibri"/>
          <w:i/>
          <w:iCs/>
          <w:szCs w:val="24"/>
          <w:shd w:val="clear" w:color="auto" w:fill="FFFFFF"/>
        </w:rPr>
        <w:t xml:space="preserve"> βελτίω με </w:t>
      </w:r>
      <w:proofErr w:type="spellStart"/>
      <w:r w:rsidRPr="006676C5">
        <w:rPr>
          <w:rFonts w:ascii="Calibri" w:eastAsia="Segoe UI" w:hAnsi="Calibri" w:cs="Calibri"/>
          <w:i/>
          <w:iCs/>
          <w:szCs w:val="24"/>
          <w:shd w:val="clear" w:color="auto" w:fill="FFFFFF"/>
        </w:rPr>
        <w:t>εἰς</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τὸν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λοιπὸν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χρόνον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ἡγήσεσθαι</w:t>
      </w:r>
      <w:proofErr w:type="spellEnd"/>
      <w:r w:rsidRPr="006676C5">
        <w:rPr>
          <w:rFonts w:ascii="Calibri" w:eastAsia="Segoe UI" w:hAnsi="Calibri" w:cs="Calibri"/>
          <w:i/>
          <w:iCs/>
          <w:szCs w:val="24"/>
          <w:shd w:val="clear" w:color="auto" w:fill="FFFFFF"/>
        </w:rPr>
        <w:t>.</w:t>
      </w:r>
      <w:r w:rsidRPr="006676C5">
        <w:rPr>
          <w:rFonts w:ascii="Calibri" w:eastAsia="Segoe UI" w:hAnsi="Calibri" w:cs="Calibri"/>
          <w:szCs w:val="24"/>
          <w:shd w:val="clear" w:color="auto" w:fill="FFFFFF"/>
        </w:rPr>
        <w:t> </w:t>
      </w:r>
    </w:p>
    <w:p w:rsidR="005454FB" w:rsidRPr="006676C5" w:rsidRDefault="005454FB" w:rsidP="005454FB">
      <w:pPr>
        <w:textAlignment w:val="baseline"/>
        <w:rPr>
          <w:rFonts w:ascii="Calibri" w:eastAsia="Calibri" w:hAnsi="Calibri" w:cs="Times New Roman"/>
          <w:szCs w:val="24"/>
        </w:rPr>
      </w:pPr>
      <w:r w:rsidRPr="006676C5">
        <w:rPr>
          <w:rFonts w:ascii="Calibri" w:eastAsia="Segoe UI" w:hAnsi="Calibri" w:cs="Calibri"/>
          <w:szCs w:val="24"/>
          <w:shd w:val="clear" w:color="auto" w:fill="FFFFFF"/>
        </w:rPr>
        <w:t xml:space="preserve">3. – Λ: </w:t>
      </w:r>
      <w:proofErr w:type="spellStart"/>
      <w:r w:rsidRPr="006676C5">
        <w:rPr>
          <w:rFonts w:ascii="Calibri" w:eastAsia="Segoe UI" w:hAnsi="Calibri" w:cs="Calibri"/>
          <w:i/>
          <w:iCs/>
          <w:szCs w:val="24"/>
          <w:shd w:val="clear" w:color="auto" w:fill="FFFFFF"/>
        </w:rPr>
        <w:t>ἐὰν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μὲν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τοῦτο</w:t>
      </w:r>
      <w:proofErr w:type="spellEnd"/>
      <w:r w:rsidRPr="006676C5">
        <w:rPr>
          <w:rFonts w:ascii="Calibri" w:eastAsia="Segoe UI" w:hAnsi="Calibri" w:cs="Calibri"/>
          <w:i/>
          <w:iCs/>
          <w:szCs w:val="24"/>
          <w:shd w:val="clear" w:color="auto" w:fill="FFFFFF"/>
        </w:rPr>
        <w:t xml:space="preserve"> μόνον </w:t>
      </w:r>
      <w:proofErr w:type="spellStart"/>
      <w:r w:rsidRPr="006676C5">
        <w:rPr>
          <w:rFonts w:ascii="Calibri" w:eastAsia="Segoe UI" w:hAnsi="Calibri" w:cs="Calibri"/>
          <w:i/>
          <w:iCs/>
          <w:szCs w:val="24"/>
          <w:shd w:val="clear" w:color="auto" w:fill="FFFFFF"/>
        </w:rPr>
        <w:t>ὑμῖν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ἐπιδείξω</w:t>
      </w:r>
      <w:proofErr w:type="spellEnd"/>
      <w:r w:rsidRPr="006676C5">
        <w:rPr>
          <w:rFonts w:ascii="Calibri" w:eastAsia="Segoe UI" w:hAnsi="Calibri" w:cs="Calibri"/>
          <w:i/>
          <w:iCs/>
          <w:szCs w:val="24"/>
          <w:shd w:val="clear" w:color="auto" w:fill="FFFFFF"/>
        </w:rPr>
        <w:t xml:space="preserve">, … </w:t>
      </w:r>
      <w:proofErr w:type="spellStart"/>
      <w:r w:rsidRPr="006676C5">
        <w:rPr>
          <w:rFonts w:ascii="Calibri" w:eastAsia="Segoe UI" w:hAnsi="Calibri" w:cs="Calibri"/>
          <w:i/>
          <w:iCs/>
          <w:szCs w:val="24"/>
          <w:shd w:val="clear" w:color="auto" w:fill="FFFFFF"/>
        </w:rPr>
        <w:t>καὶ</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ὡς</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ἠνάγκασμαι</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τῶν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αὐτῶν</w:t>
      </w:r>
      <w:proofErr w:type="spellEnd"/>
      <w:r w:rsidRPr="006676C5">
        <w:rPr>
          <w:rFonts w:ascii="Calibri" w:eastAsia="Segoe UI" w:hAnsi="Calibri" w:cs="Calibri"/>
          <w:i/>
          <w:iCs/>
          <w:szCs w:val="24"/>
          <w:shd w:val="clear" w:color="auto" w:fill="FFFFFF"/>
        </w:rPr>
        <w:t xml:space="preserve"> κινδύνων </w:t>
      </w:r>
      <w:proofErr w:type="spellStart"/>
      <w:r w:rsidRPr="006676C5">
        <w:rPr>
          <w:rFonts w:ascii="Calibri" w:eastAsia="Segoe UI" w:hAnsi="Calibri" w:cs="Calibri"/>
          <w:i/>
          <w:iCs/>
          <w:szCs w:val="24"/>
          <w:shd w:val="clear" w:color="auto" w:fill="FFFFFF"/>
        </w:rPr>
        <w:t>μετέχειν</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ὑμῖν</w:t>
      </w:r>
      <w:proofErr w:type="spellEnd"/>
      <w:r w:rsidRPr="006676C5">
        <w:rPr>
          <w:rFonts w:ascii="Calibri" w:eastAsia="Segoe UI" w:hAnsi="Calibri" w:cs="Calibri"/>
          <w:i/>
          <w:iCs/>
          <w:szCs w:val="24"/>
          <w:shd w:val="clear" w:color="auto" w:fill="FFFFFF"/>
        </w:rPr>
        <w:t xml:space="preserve">, μηδέν </w:t>
      </w:r>
      <w:proofErr w:type="spellStart"/>
      <w:r w:rsidRPr="006676C5">
        <w:rPr>
          <w:rFonts w:ascii="Calibri" w:eastAsia="Segoe UI" w:hAnsi="Calibri" w:cs="Calibri"/>
          <w:i/>
          <w:iCs/>
          <w:szCs w:val="24"/>
          <w:shd w:val="clear" w:color="auto" w:fill="FFFFFF"/>
        </w:rPr>
        <w:t>πώ</w:t>
      </w:r>
      <w:proofErr w:type="spellEnd"/>
      <w:r w:rsidRPr="006676C5">
        <w:rPr>
          <w:rFonts w:ascii="Calibri" w:eastAsia="Segoe UI" w:hAnsi="Calibri" w:cs="Calibri"/>
          <w:i/>
          <w:iCs/>
          <w:szCs w:val="24"/>
          <w:shd w:val="clear" w:color="auto" w:fill="FFFFFF"/>
        </w:rPr>
        <w:t xml:space="preserve"> </w:t>
      </w:r>
      <w:proofErr w:type="spellStart"/>
      <w:r w:rsidRPr="006676C5">
        <w:rPr>
          <w:rFonts w:ascii="Calibri" w:eastAsia="Segoe UI" w:hAnsi="Calibri" w:cs="Calibri"/>
          <w:i/>
          <w:iCs/>
          <w:szCs w:val="24"/>
          <w:shd w:val="clear" w:color="auto" w:fill="FFFFFF"/>
        </w:rPr>
        <w:t>μοι</w:t>
      </w:r>
      <w:proofErr w:type="spellEnd"/>
      <w:r w:rsidRPr="006676C5">
        <w:rPr>
          <w:rFonts w:ascii="Calibri" w:eastAsia="Segoe UI" w:hAnsi="Calibri" w:cs="Calibri"/>
          <w:i/>
          <w:iCs/>
          <w:szCs w:val="24"/>
          <w:shd w:val="clear" w:color="auto" w:fill="FFFFFF"/>
        </w:rPr>
        <w:t xml:space="preserve"> πλέον </w:t>
      </w:r>
      <w:proofErr w:type="spellStart"/>
      <w:r w:rsidRPr="006676C5">
        <w:rPr>
          <w:rFonts w:ascii="Calibri" w:eastAsia="Segoe UI" w:hAnsi="Calibri" w:cs="Calibri"/>
          <w:i/>
          <w:iCs/>
          <w:szCs w:val="24"/>
          <w:shd w:val="clear" w:color="auto" w:fill="FFFFFF"/>
        </w:rPr>
        <w:t>εἶναι</w:t>
      </w:r>
      <w:proofErr w:type="spellEnd"/>
      <w:r w:rsidRPr="006676C5">
        <w:rPr>
          <w:rFonts w:ascii="Calibri" w:eastAsia="Segoe UI" w:hAnsi="Calibri" w:cs="Calibri"/>
          <w:i/>
          <w:iCs/>
          <w:szCs w:val="24"/>
          <w:shd w:val="clear" w:color="auto" w:fill="FFFFFF"/>
        </w:rPr>
        <w:t>·</w:t>
      </w:r>
    </w:p>
    <w:p w:rsidR="005454FB" w:rsidRPr="006676C5" w:rsidRDefault="005454FB" w:rsidP="005454FB">
      <w:pPr>
        <w:textAlignment w:val="baseline"/>
        <w:rPr>
          <w:rFonts w:ascii="Calibri" w:eastAsia="Calibri" w:hAnsi="Calibri" w:cs="Times New Roman"/>
          <w:szCs w:val="24"/>
        </w:rPr>
      </w:pPr>
      <w:r w:rsidRPr="006676C5">
        <w:rPr>
          <w:rFonts w:ascii="Calibri" w:eastAsia="Segoe UI" w:hAnsi="Calibri" w:cs="Calibri"/>
          <w:b/>
          <w:bCs/>
          <w:szCs w:val="24"/>
          <w:shd w:val="clear" w:color="auto" w:fill="FFFFFF"/>
        </w:rPr>
        <w:t>β.</w:t>
      </w:r>
      <w:r w:rsidRPr="006676C5">
        <w:rPr>
          <w:rFonts w:ascii="Calibri" w:eastAsia="Segoe UI" w:hAnsi="Calibri" w:cs="Calibri"/>
          <w:szCs w:val="24"/>
          <w:shd w:val="clear" w:color="auto" w:fill="FFFFFF"/>
        </w:rPr>
        <w:t> </w:t>
      </w:r>
    </w:p>
    <w:p w:rsidR="005454FB" w:rsidRPr="006676C5" w:rsidRDefault="005454FB" w:rsidP="005454FB">
      <w:pPr>
        <w:textAlignment w:val="baseline"/>
        <w:rPr>
          <w:rFonts w:ascii="Calibri" w:eastAsia="Segoe UI" w:hAnsi="Calibri" w:cs="Calibri"/>
          <w:szCs w:val="24"/>
          <w:shd w:val="clear" w:color="auto" w:fill="FFFFFF"/>
        </w:rPr>
      </w:pPr>
      <w:r w:rsidRPr="006676C5">
        <w:rPr>
          <w:rFonts w:ascii="Calibri" w:eastAsia="Segoe UI" w:hAnsi="Calibri" w:cs="Calibri"/>
          <w:szCs w:val="24"/>
          <w:shd w:val="clear" w:color="auto" w:fill="FFFFFF"/>
        </w:rPr>
        <w:t xml:space="preserve">1) Με την αντωνυμία </w:t>
      </w:r>
      <w:proofErr w:type="spellStart"/>
      <w:r w:rsidRPr="006676C5">
        <w:rPr>
          <w:rFonts w:ascii="Calibri" w:eastAsia="Segoe UI" w:hAnsi="Calibri" w:cs="Calibri"/>
          <w:b/>
          <w:i/>
          <w:szCs w:val="24"/>
          <w:shd w:val="clear" w:color="auto" w:fill="FFFFFF"/>
        </w:rPr>
        <w:t>οἵτινες</w:t>
      </w:r>
      <w:proofErr w:type="spellEnd"/>
      <w:r w:rsidRPr="006676C5">
        <w:rPr>
          <w:rFonts w:ascii="Calibri" w:eastAsia="Segoe UI" w:hAnsi="Calibri" w:cs="Calibri"/>
          <w:b/>
          <w:szCs w:val="24"/>
          <w:shd w:val="clear" w:color="auto" w:fill="FFFFFF"/>
        </w:rPr>
        <w:t xml:space="preserve"> </w:t>
      </w:r>
      <w:r w:rsidRPr="006676C5">
        <w:rPr>
          <w:rFonts w:ascii="Calibri" w:eastAsia="Segoe UI" w:hAnsi="Calibri" w:cs="Calibri"/>
          <w:szCs w:val="24"/>
          <w:shd w:val="clear" w:color="auto" w:fill="FFFFFF"/>
        </w:rPr>
        <w:t xml:space="preserve">ο </w:t>
      </w:r>
      <w:proofErr w:type="spellStart"/>
      <w:r w:rsidRPr="006676C5">
        <w:rPr>
          <w:rFonts w:ascii="Calibri" w:eastAsia="Segoe UI" w:hAnsi="Calibri" w:cs="Calibri"/>
          <w:szCs w:val="24"/>
          <w:shd w:val="clear" w:color="auto" w:fill="FFFFFF"/>
        </w:rPr>
        <w:t>Μαντίθεος</w:t>
      </w:r>
      <w:proofErr w:type="spellEnd"/>
      <w:r w:rsidRPr="006676C5">
        <w:rPr>
          <w:rFonts w:ascii="Calibri" w:eastAsia="Segoe UI" w:hAnsi="Calibri" w:cs="Calibri"/>
          <w:b/>
          <w:szCs w:val="24"/>
          <w:shd w:val="clear" w:color="auto" w:fill="FFFFFF"/>
        </w:rPr>
        <w:t xml:space="preserve"> </w:t>
      </w:r>
      <w:r w:rsidRPr="006676C5">
        <w:rPr>
          <w:rFonts w:ascii="Calibri" w:eastAsia="Segoe UI" w:hAnsi="Calibri" w:cs="Calibri"/>
          <w:szCs w:val="24"/>
          <w:shd w:val="clear" w:color="auto" w:fill="FFFFFF"/>
        </w:rPr>
        <w:t>αναφέρεται σε όσους κατηγορούν άδικα αυτούς που ελέγχονται κατά τη δοκιμασία.</w:t>
      </w:r>
    </w:p>
    <w:p w:rsidR="005454FB" w:rsidRPr="006676C5" w:rsidRDefault="005454FB" w:rsidP="005454FB">
      <w:pPr>
        <w:textAlignment w:val="baseline"/>
        <w:rPr>
          <w:rFonts w:ascii="Calibri" w:eastAsia="Segoe UI" w:hAnsi="Calibri" w:cs="Calibri"/>
          <w:szCs w:val="24"/>
          <w:shd w:val="clear" w:color="auto" w:fill="FFFFFF"/>
        </w:rPr>
      </w:pPr>
      <w:r w:rsidRPr="006676C5">
        <w:rPr>
          <w:rFonts w:ascii="Calibri" w:eastAsia="Segoe UI" w:hAnsi="Calibri" w:cs="Calibri"/>
          <w:szCs w:val="24"/>
          <w:shd w:val="clear" w:color="auto" w:fill="FFFFFF"/>
        </w:rPr>
        <w:t xml:space="preserve">2) Με την αντωνυμία </w:t>
      </w:r>
      <w:r w:rsidRPr="006676C5">
        <w:rPr>
          <w:rFonts w:ascii="Calibri" w:eastAsia="Segoe UI" w:hAnsi="Calibri" w:cs="Calibri"/>
          <w:b/>
          <w:i/>
          <w:szCs w:val="24"/>
          <w:shd w:val="clear" w:color="auto" w:fill="FFFFFF"/>
        </w:rPr>
        <w:t>τούτους</w:t>
      </w:r>
      <w:r w:rsidRPr="006676C5">
        <w:rPr>
          <w:rFonts w:ascii="Calibri" w:eastAsia="Segoe UI" w:hAnsi="Calibri" w:cs="Calibri"/>
          <w:szCs w:val="24"/>
          <w:shd w:val="clear" w:color="auto" w:fill="FFFFFF"/>
        </w:rPr>
        <w:t xml:space="preserve"> ο </w:t>
      </w:r>
      <w:proofErr w:type="spellStart"/>
      <w:r w:rsidRPr="006676C5">
        <w:rPr>
          <w:rFonts w:ascii="Calibri" w:eastAsia="Segoe UI" w:hAnsi="Calibri" w:cs="Calibri"/>
          <w:szCs w:val="24"/>
          <w:shd w:val="clear" w:color="auto" w:fill="FFFFFF"/>
        </w:rPr>
        <w:t>Μαντίθεος</w:t>
      </w:r>
      <w:proofErr w:type="spellEnd"/>
      <w:r w:rsidRPr="006676C5">
        <w:rPr>
          <w:rFonts w:ascii="Calibri" w:eastAsia="Segoe UI" w:hAnsi="Calibri" w:cs="Calibri"/>
          <w:b/>
          <w:szCs w:val="24"/>
          <w:shd w:val="clear" w:color="auto" w:fill="FFFFFF"/>
        </w:rPr>
        <w:t xml:space="preserve"> </w:t>
      </w:r>
      <w:r w:rsidRPr="006676C5">
        <w:rPr>
          <w:rFonts w:ascii="Calibri" w:eastAsia="Segoe UI" w:hAnsi="Calibri" w:cs="Calibri"/>
          <w:szCs w:val="24"/>
          <w:shd w:val="clear" w:color="auto" w:fill="FFFFFF"/>
        </w:rPr>
        <w:t>αναφέρεται στους εχθρούς του, δηλαδή στους κατηγόρους του.</w:t>
      </w:r>
    </w:p>
    <w:p w:rsidR="005454FB" w:rsidRPr="005454FB" w:rsidRDefault="005454FB" w:rsidP="005454FB">
      <w:pPr>
        <w:pStyle w:val="2"/>
        <w:spacing w:before="0"/>
        <w:rPr>
          <w:rFonts w:asciiTheme="minorHAnsi" w:eastAsia="Calibri" w:hAnsiTheme="minorHAnsi" w:cstheme="minorHAnsi"/>
          <w:color w:val="auto"/>
          <w:sz w:val="24"/>
          <w:szCs w:val="24"/>
        </w:rPr>
      </w:pPr>
      <w:r w:rsidRPr="005454FB">
        <w:rPr>
          <w:rFonts w:asciiTheme="minorHAnsi" w:eastAsia="Calibri" w:hAnsiTheme="minorHAnsi" w:cstheme="minorHAnsi"/>
          <w:color w:val="auto"/>
          <w:sz w:val="24"/>
          <w:szCs w:val="24"/>
        </w:rPr>
        <w:t xml:space="preserve">ΠΑΡΑΛΛΗΛΟ ΚΕΙΜΕΝΟ Αισχύνης, </w:t>
      </w:r>
      <w:r w:rsidRPr="005454FB">
        <w:rPr>
          <w:rFonts w:asciiTheme="minorHAnsi" w:eastAsia="Calibri" w:hAnsiTheme="minorHAnsi" w:cstheme="minorHAnsi"/>
          <w:i/>
          <w:iCs/>
          <w:color w:val="auto"/>
          <w:sz w:val="24"/>
          <w:szCs w:val="24"/>
        </w:rPr>
        <w:t>Κατά Τιμάρχου</w:t>
      </w:r>
      <w:r w:rsidRPr="005454FB">
        <w:rPr>
          <w:rFonts w:asciiTheme="minorHAnsi" w:eastAsia="Calibri" w:hAnsiTheme="minorHAnsi" w:cstheme="minorHAnsi"/>
          <w:color w:val="auto"/>
          <w:sz w:val="24"/>
          <w:szCs w:val="24"/>
        </w:rPr>
        <w:t xml:space="preserve"> §§1-3</w:t>
      </w:r>
    </w:p>
    <w:p w:rsidR="005454FB" w:rsidRDefault="005454FB" w:rsidP="005454FB">
      <w:pPr>
        <w:rPr>
          <w:rFonts w:ascii="Calibri" w:eastAsia="Calibri" w:hAnsi="Calibri" w:cs="Calibri"/>
        </w:rPr>
      </w:pPr>
      <w:r w:rsidRPr="71026705">
        <w:rPr>
          <w:rFonts w:ascii="Calibri" w:eastAsia="Calibri" w:hAnsi="Calibri" w:cs="Calibri"/>
          <w:b/>
          <w:bCs/>
        </w:rPr>
        <w:t>Επισήμανση</w:t>
      </w:r>
      <w:r w:rsidRPr="71026705">
        <w:rPr>
          <w:rFonts w:ascii="Calibri" w:eastAsia="Calibri" w:hAnsi="Calibri" w:cs="Calibri"/>
        </w:rPr>
        <w:t xml:space="preserve">: Το προοίμιο από τον </w:t>
      </w:r>
      <w:r w:rsidRPr="71026705">
        <w:rPr>
          <w:rFonts w:ascii="Calibri" w:eastAsia="Calibri" w:hAnsi="Calibri" w:cs="Calibri"/>
          <w:i/>
          <w:iCs/>
        </w:rPr>
        <w:t>Κατά Τιμάρχου</w:t>
      </w:r>
      <w:r w:rsidRPr="71026705">
        <w:rPr>
          <w:rFonts w:ascii="Calibri" w:eastAsia="Calibri" w:hAnsi="Calibri" w:cs="Calibri"/>
        </w:rPr>
        <w:t xml:space="preserve"> λόγο του Αισχύνη έχει τα κοινά χαρακτηριστικά των προοιμίων, τη σύντομη ενημέρωση για το θέμα, εύνοια και προσοχή του ακροατηρίου. Όμως, αντίθετα με τον </w:t>
      </w:r>
      <w:proofErr w:type="spellStart"/>
      <w:r w:rsidRPr="71026705">
        <w:rPr>
          <w:rFonts w:ascii="Calibri" w:eastAsia="Calibri" w:hAnsi="Calibri" w:cs="Calibri"/>
          <w:i/>
          <w:iCs/>
        </w:rPr>
        <w:t>Ὑπὲρ</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Μαντιθέου</w:t>
      </w:r>
      <w:proofErr w:type="spellEnd"/>
      <w:r w:rsidRPr="71026705">
        <w:rPr>
          <w:rFonts w:ascii="Calibri" w:eastAsia="Calibri" w:hAnsi="Calibri" w:cs="Calibri"/>
        </w:rPr>
        <w:t xml:space="preserve"> λόγο, εκφωνείται από έναν κατήγορο. Με βάση αυτή τη διαφορά μπορεί να επισημανθούν στοιχεία όπως το κοινό συμφέρον της πόλεως και των νόμων, των δικαστών και του ομιλητή που βλάπτονται από τον κατηγορούμενο. Επίσης, αξιοσημείωτη είναι η συσχέτιση προσωπικού και δημοσίου συμφέροντος.</w:t>
      </w:r>
    </w:p>
    <w:p w:rsidR="005454FB" w:rsidRDefault="005454FB" w:rsidP="005454FB">
      <w:pPr>
        <w:rPr>
          <w:rFonts w:ascii="Calibri" w:eastAsia="Calibri" w:hAnsi="Calibri" w:cs="Calibri"/>
        </w:rPr>
      </w:pPr>
      <w:r w:rsidRPr="005454FB">
        <w:rPr>
          <w:rFonts w:ascii="Calibri" w:eastAsia="Calibri" w:hAnsi="Calibri" w:cs="Calibri"/>
          <w:b/>
        </w:rPr>
        <w:t>Β4.</w:t>
      </w:r>
      <w:r>
        <w:rPr>
          <w:rFonts w:ascii="Calibri" w:eastAsia="Calibri" w:hAnsi="Calibri" w:cs="Calibri"/>
        </w:rPr>
        <w:t xml:space="preserve"> 1-β, 2-</w:t>
      </w:r>
      <w:r w:rsidR="00AA1FB4">
        <w:rPr>
          <w:rFonts w:ascii="Calibri" w:eastAsia="Calibri" w:hAnsi="Calibri" w:cs="Calibri"/>
        </w:rPr>
        <w:t>α</w:t>
      </w:r>
      <w:r>
        <w:rPr>
          <w:rFonts w:ascii="Calibri" w:eastAsia="Calibri" w:hAnsi="Calibri" w:cs="Calibri"/>
        </w:rPr>
        <w:t xml:space="preserve">, 3-α, 4-α, 5-β  </w:t>
      </w:r>
    </w:p>
    <w:p w:rsidR="005454FB" w:rsidRDefault="005454FB" w:rsidP="005454FB">
      <w:pPr>
        <w:pStyle w:val="2"/>
        <w:spacing w:before="0"/>
        <w:rPr>
          <w:rFonts w:asciiTheme="minorHAnsi" w:hAnsiTheme="minorHAnsi" w:cstheme="minorHAnsi"/>
          <w:color w:val="auto"/>
          <w:sz w:val="24"/>
          <w:szCs w:val="24"/>
        </w:rPr>
      </w:pPr>
      <w:r w:rsidRPr="00C471A0">
        <w:rPr>
          <w:rFonts w:asciiTheme="minorHAnsi" w:hAnsiTheme="minorHAnsi" w:cstheme="minorHAnsi"/>
          <w:color w:val="auto"/>
          <w:sz w:val="24"/>
          <w:szCs w:val="24"/>
        </w:rPr>
        <w:t xml:space="preserve">ΑΔΙΔΑΚΤΟ ΚΕΙΜΕΝΟ Λυσίας, </w:t>
      </w:r>
      <w:proofErr w:type="spellStart"/>
      <w:r w:rsidRPr="00C471A0">
        <w:rPr>
          <w:rFonts w:asciiTheme="minorHAnsi" w:hAnsiTheme="minorHAnsi" w:cstheme="minorHAnsi"/>
          <w:i/>
          <w:iCs/>
          <w:color w:val="auto"/>
          <w:sz w:val="24"/>
          <w:szCs w:val="24"/>
        </w:rPr>
        <w:t>Ὑπὲρ</w:t>
      </w:r>
      <w:proofErr w:type="spellEnd"/>
      <w:r w:rsidRPr="00C471A0">
        <w:rPr>
          <w:rFonts w:asciiTheme="minorHAnsi" w:hAnsiTheme="minorHAnsi" w:cstheme="minorHAnsi"/>
          <w:i/>
          <w:iCs/>
          <w:color w:val="auto"/>
          <w:sz w:val="24"/>
          <w:szCs w:val="24"/>
        </w:rPr>
        <w:t xml:space="preserve"> </w:t>
      </w:r>
      <w:proofErr w:type="spellStart"/>
      <w:r w:rsidRPr="00C471A0">
        <w:rPr>
          <w:rFonts w:asciiTheme="minorHAnsi" w:hAnsiTheme="minorHAnsi" w:cstheme="minorHAnsi"/>
          <w:i/>
          <w:iCs/>
          <w:color w:val="auto"/>
          <w:sz w:val="24"/>
          <w:szCs w:val="24"/>
        </w:rPr>
        <w:t>τοῦ</w:t>
      </w:r>
      <w:proofErr w:type="spellEnd"/>
      <w:r w:rsidRPr="00C471A0">
        <w:rPr>
          <w:rFonts w:asciiTheme="minorHAnsi" w:hAnsiTheme="minorHAnsi" w:cstheme="minorHAnsi"/>
          <w:i/>
          <w:iCs/>
          <w:color w:val="auto"/>
          <w:sz w:val="24"/>
          <w:szCs w:val="24"/>
        </w:rPr>
        <w:t xml:space="preserve"> </w:t>
      </w:r>
      <w:proofErr w:type="spellStart"/>
      <w:r w:rsidRPr="00C471A0">
        <w:rPr>
          <w:rFonts w:asciiTheme="minorHAnsi" w:hAnsiTheme="minorHAnsi" w:cstheme="minorHAnsi"/>
          <w:i/>
          <w:iCs/>
          <w:color w:val="auto"/>
          <w:sz w:val="24"/>
          <w:szCs w:val="24"/>
        </w:rPr>
        <w:t>ἀδυνάτου</w:t>
      </w:r>
      <w:proofErr w:type="spellEnd"/>
      <w:r w:rsidRPr="00C471A0">
        <w:rPr>
          <w:rFonts w:asciiTheme="minorHAnsi" w:hAnsiTheme="minorHAnsi" w:cstheme="minorHAnsi"/>
          <w:color w:val="auto"/>
          <w:sz w:val="24"/>
          <w:szCs w:val="24"/>
        </w:rPr>
        <w:t xml:space="preserve"> §§1-3</w:t>
      </w:r>
    </w:p>
    <w:p w:rsidR="005454FB" w:rsidRDefault="005454FB" w:rsidP="005454FB">
      <w:pPr>
        <w:rPr>
          <w:b/>
          <w:bCs/>
        </w:rPr>
      </w:pPr>
      <w:r>
        <w:rPr>
          <w:b/>
          <w:bCs/>
        </w:rPr>
        <w:t>Ενδεικτικές νεοελληνικές αποδόσεις</w:t>
      </w:r>
    </w:p>
    <w:tbl>
      <w:tblPr>
        <w:tblW w:w="5000" w:type="pct"/>
        <w:tblBorders>
          <w:insideV w:val="single" w:sz="4" w:space="0" w:color="auto"/>
        </w:tblBorders>
        <w:tblLook w:val="04A0"/>
      </w:tblPr>
      <w:tblGrid>
        <w:gridCol w:w="4502"/>
        <w:gridCol w:w="4784"/>
      </w:tblGrid>
      <w:tr w:rsidR="005454FB" w:rsidRPr="00EE71A7" w:rsidTr="00381422">
        <w:tc>
          <w:tcPr>
            <w:tcW w:w="2424" w:type="pct"/>
          </w:tcPr>
          <w:p w:rsidR="005454FB" w:rsidRPr="00EE71A7" w:rsidRDefault="005454FB" w:rsidP="00381422">
            <w:pPr>
              <w:rPr>
                <w:szCs w:val="24"/>
              </w:rPr>
            </w:pPr>
            <w:r w:rsidRPr="00EE71A7">
              <w:rPr>
                <w:szCs w:val="24"/>
              </w:rPr>
              <w:t xml:space="preserve">Κύριοι βουλευτές, δεν απέχω πολύ από το να χρωστώ ευγνωμοσύνη στον κατήγορο, επειδή μου ετοίμασε αυτή εδώ τη δίκη. Γιατί, ενώ πρωτύτερα δεν είχα αφορμή, με βάση την οποία να λογοδοτήσω για τη ζωή μου, τώρα δα εξαιτίας του έχω πάρει (αφορμή). Και θα προσπαθήσω να σας </w:t>
            </w:r>
            <w:r w:rsidRPr="00EE71A7">
              <w:rPr>
                <w:szCs w:val="24"/>
              </w:rPr>
              <w:lastRenderedPageBreak/>
              <w:t>αποδείξω με το λόγο μου ότι απ' τη μια αυτός λέει ψέματα και απ' την άλλη ότι έχω ζήσει μέχρι σήμερα άξιος πιο πολύ για έπαινο παρά για φθόνο· γιατί, νομίζω πως ετούτος δε μου ετοίμασε για κανένα άλλο λόγο αυτήν εδώ τη δίκη παρά μόνο από φθόνο. Και όμως, όποιος φθονεί αυτούς που οι άλλοι τους λυπούνται, από ποια κακή πράξη σάς φαίνεται ότι ένας τέτοιος θα μπορούσε να απέχει; Γιατί, αν με συκοφαντεί για χρήματα· αν θέλει να με εκδικηθεί ως προσωπικό του εχθρό, λέει ψέματα· γιατί, εξαιτίας της κακίας του, ποτέ μέχρι σήμερα δεν τον είχα ούτε φίλο ούτε εχθρό. Τώρα πια λοιπόν, κύριοι βουλευτές, είναι φανερό ότι με φθονεί γιατί, παρόλο που έχω πέσει σε τέτοια συμφορά, είμαι καλύτερος πολίτης απ' αυτόν. Κι εγώ βέβαια νομίζω, κύριοι βουλευτές, ότι τα σωματικά ελαττώματα πρέπει να τα γιατρεύει κανείς με τα προτερήματα της ψυχής, εύλογα. Γιατί, αν θα έχω και το μυαλό μου όμοιο με τη (σωματική) συμφορά μου και περάσω (έτσι) την υπόλοιπη ζωή μου, σε τι θα διαφέρω απ' αυτόν;</w:t>
            </w:r>
          </w:p>
          <w:p w:rsidR="005454FB" w:rsidRPr="00EE71A7" w:rsidRDefault="005454FB" w:rsidP="00381422">
            <w:pPr>
              <w:rPr>
                <w:b/>
                <w:bCs/>
                <w:szCs w:val="24"/>
              </w:rPr>
            </w:pPr>
            <w:proofErr w:type="spellStart"/>
            <w:r w:rsidRPr="00EE71A7">
              <w:rPr>
                <w:b/>
                <w:bCs/>
                <w:szCs w:val="24"/>
              </w:rPr>
              <w:t>Μτφρ</w:t>
            </w:r>
            <w:proofErr w:type="spellEnd"/>
            <w:r w:rsidRPr="00EE71A7">
              <w:rPr>
                <w:b/>
                <w:bCs/>
                <w:szCs w:val="24"/>
              </w:rPr>
              <w:t>. Γ.</w:t>
            </w:r>
            <w:r>
              <w:rPr>
                <w:b/>
                <w:bCs/>
                <w:szCs w:val="24"/>
              </w:rPr>
              <w:t xml:space="preserve"> </w:t>
            </w:r>
            <w:r w:rsidRPr="00EE71A7">
              <w:rPr>
                <w:b/>
                <w:bCs/>
                <w:szCs w:val="24"/>
              </w:rPr>
              <w:t xml:space="preserve">Α. Ράπτης. 2002. </w:t>
            </w:r>
          </w:p>
        </w:tc>
        <w:tc>
          <w:tcPr>
            <w:tcW w:w="2576" w:type="pct"/>
          </w:tcPr>
          <w:p w:rsidR="005454FB" w:rsidRPr="00EE71A7" w:rsidRDefault="005454FB" w:rsidP="00381422">
            <w:pPr>
              <w:rPr>
                <w:szCs w:val="24"/>
              </w:rPr>
            </w:pPr>
            <w:r w:rsidRPr="00EE71A7">
              <w:rPr>
                <w:szCs w:val="24"/>
              </w:rPr>
              <w:lastRenderedPageBreak/>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w:t>
            </w:r>
            <w:r w:rsidRPr="00EE71A7">
              <w:rPr>
                <w:szCs w:val="24"/>
              </w:rPr>
              <w:lastRenderedPageBreak/>
              <w:t>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κάποιο άλλο λόγο, αλλά από φθόνο. Ωστόσο, ένας που φθονεί αυτούς που οι άλλοι τους οικτίρουν, από ποιά αχρειότητα νομίζετε ότι θα κρατηθεί μακριά ένα τέτοιο πρόσωπο; Γιατί αν βέβαια με συκοφαντεί για χρήματα</w:t>
            </w:r>
            <w:r>
              <w:rPr>
                <w:szCs w:val="24"/>
              </w:rPr>
              <w:t xml:space="preserve">. </w:t>
            </w:r>
            <w:r w:rsidRPr="00EE71A7">
              <w:rPr>
                <w:szCs w:val="24"/>
              </w:rPr>
              <w:t>Αν πάλι με 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w:t>
            </w:r>
          </w:p>
          <w:p w:rsidR="005454FB" w:rsidRPr="00EE71A7" w:rsidRDefault="005454FB" w:rsidP="00381422">
            <w:pPr>
              <w:rPr>
                <w:szCs w:val="24"/>
              </w:rPr>
            </w:pPr>
            <w:proofErr w:type="spellStart"/>
            <w:r w:rsidRPr="00EE71A7">
              <w:rPr>
                <w:b/>
                <w:bCs/>
                <w:szCs w:val="24"/>
              </w:rPr>
              <w:t>Μτφρ</w:t>
            </w:r>
            <w:proofErr w:type="spellEnd"/>
            <w:r w:rsidRPr="00EE71A7">
              <w:rPr>
                <w:b/>
                <w:bCs/>
                <w:szCs w:val="24"/>
              </w:rPr>
              <w:t>. Θ.Κ. Στεφανόπουλος. (υπό έκδοση).</w:t>
            </w:r>
          </w:p>
        </w:tc>
      </w:tr>
    </w:tbl>
    <w:p w:rsidR="005454FB" w:rsidRDefault="005454FB" w:rsidP="005454FB">
      <w:pPr>
        <w:ind w:left="357" w:hanging="357"/>
        <w:rPr>
          <w:b/>
          <w:bCs/>
        </w:rPr>
      </w:pPr>
      <w:r w:rsidRPr="0026750B">
        <w:rPr>
          <w:b/>
          <w:bCs/>
        </w:rPr>
        <w:lastRenderedPageBreak/>
        <w:t xml:space="preserve">Γ4. </w:t>
      </w:r>
    </w:p>
    <w:p w:rsidR="00816843" w:rsidRPr="0026750B" w:rsidRDefault="00816843" w:rsidP="005454FB">
      <w:pPr>
        <w:ind w:left="357" w:hanging="357"/>
        <w:rPr>
          <w:b/>
          <w:bCs/>
        </w:rPr>
      </w:pPr>
      <w:r>
        <w:rPr>
          <w:b/>
          <w:bCs/>
        </w:rPr>
        <w:t>α.</w:t>
      </w:r>
    </w:p>
    <w:p w:rsidR="005454FB" w:rsidRDefault="00D5363A" w:rsidP="005454FB">
      <w:proofErr w:type="spellStart"/>
      <w:r>
        <w:rPr>
          <w:b/>
          <w:i/>
        </w:rPr>
        <w:t>τ</w:t>
      </w:r>
      <w:r w:rsidR="005454FB" w:rsidRPr="00D5363A">
        <w:rPr>
          <w:b/>
          <w:i/>
        </w:rPr>
        <w:t>οῦτον</w:t>
      </w:r>
      <w:proofErr w:type="spellEnd"/>
      <w:r w:rsidRPr="00B44669">
        <w:rPr>
          <w:rFonts w:cstheme="minorHAnsi"/>
        </w:rPr>
        <w:t>:</w:t>
      </w:r>
      <w:r>
        <w:t xml:space="preserve"> </w:t>
      </w:r>
      <w:r w:rsidR="007F4352">
        <w:t xml:space="preserve">είναι </w:t>
      </w:r>
      <w:r w:rsidR="005454FB">
        <w:t xml:space="preserve">αντικείμενο </w:t>
      </w:r>
      <w:r w:rsidR="007F4352">
        <w:t xml:space="preserve">στο </w:t>
      </w:r>
      <w:r w:rsidR="005454FB">
        <w:t>απαρ</w:t>
      </w:r>
      <w:r w:rsidR="007F4352">
        <w:t>έμφατο</w:t>
      </w:r>
      <w:r w:rsidR="005454FB">
        <w:t xml:space="preserve"> </w:t>
      </w:r>
      <w:proofErr w:type="spellStart"/>
      <w:r w:rsidR="005454FB" w:rsidRPr="00D5363A">
        <w:rPr>
          <w:i/>
        </w:rPr>
        <w:t>ἐπιδεῖξαι</w:t>
      </w:r>
      <w:proofErr w:type="spellEnd"/>
      <w:r w:rsidR="007F4352">
        <w:t>.</w:t>
      </w:r>
    </w:p>
    <w:p w:rsidR="005454FB" w:rsidRPr="007F4352" w:rsidRDefault="00D5363A" w:rsidP="005454FB">
      <w:pPr>
        <w:rPr>
          <w:iCs/>
        </w:rPr>
      </w:pPr>
      <w:proofErr w:type="spellStart"/>
      <w:r w:rsidRPr="00D5363A">
        <w:rPr>
          <w:b/>
          <w:i/>
        </w:rPr>
        <w:t>μ</w:t>
      </w:r>
      <w:r w:rsidR="005454FB" w:rsidRPr="00D5363A">
        <w:rPr>
          <w:b/>
          <w:i/>
        </w:rPr>
        <w:t>οι</w:t>
      </w:r>
      <w:proofErr w:type="spellEnd"/>
      <w:r w:rsidRPr="00B44669">
        <w:rPr>
          <w:rFonts w:cstheme="minorHAnsi"/>
        </w:rPr>
        <w:t>:</w:t>
      </w:r>
      <w:r>
        <w:t xml:space="preserve"> </w:t>
      </w:r>
      <w:r w:rsidR="007F4352">
        <w:t xml:space="preserve">είναι </w:t>
      </w:r>
      <w:r w:rsidR="005454FB">
        <w:t>δοτική προσωπική</w:t>
      </w:r>
      <w:r w:rsidR="00886FBA">
        <w:t xml:space="preserve"> του κρίνοντος</w:t>
      </w:r>
      <w:r w:rsidR="005454FB">
        <w:t xml:space="preserve"> </w:t>
      </w:r>
      <w:r w:rsidR="00AF302A">
        <w:t xml:space="preserve">προσώπου </w:t>
      </w:r>
      <w:r w:rsidR="005454FB">
        <w:t xml:space="preserve">στο </w:t>
      </w:r>
      <w:r w:rsidR="00B44669">
        <w:t xml:space="preserve">ρήμα </w:t>
      </w:r>
      <w:proofErr w:type="spellStart"/>
      <w:r w:rsidR="005454FB" w:rsidRPr="00D5363A">
        <w:rPr>
          <w:i/>
        </w:rPr>
        <w:t>δοκεῖ</w:t>
      </w:r>
      <w:proofErr w:type="spellEnd"/>
      <w:r w:rsidR="007F4352">
        <w:rPr>
          <w:iCs/>
        </w:rPr>
        <w:t>.</w:t>
      </w:r>
    </w:p>
    <w:p w:rsidR="005454FB" w:rsidRDefault="005454FB" w:rsidP="005454FB">
      <w:proofErr w:type="spellStart"/>
      <w:r w:rsidRPr="00D5363A">
        <w:rPr>
          <w:b/>
          <w:i/>
        </w:rPr>
        <w:t>ὅστις</w:t>
      </w:r>
      <w:proofErr w:type="spellEnd"/>
      <w:r w:rsidR="00B033D2" w:rsidRPr="00B44669">
        <w:rPr>
          <w:rFonts w:cstheme="minorHAnsi"/>
        </w:rPr>
        <w:t>:</w:t>
      </w:r>
      <w:r w:rsidR="00B033D2">
        <w:t xml:space="preserve"> </w:t>
      </w:r>
      <w:r w:rsidR="00886FBA">
        <w:t xml:space="preserve">είναι </w:t>
      </w:r>
      <w:r>
        <w:t xml:space="preserve">υποκείμενο στο ρήμα </w:t>
      </w:r>
      <w:proofErr w:type="spellStart"/>
      <w:r w:rsidRPr="00816843">
        <w:rPr>
          <w:i/>
        </w:rPr>
        <w:t>φθονεῖ</w:t>
      </w:r>
      <w:proofErr w:type="spellEnd"/>
      <w:r w:rsidR="00886FBA">
        <w:rPr>
          <w:iCs/>
        </w:rPr>
        <w:t>.</w:t>
      </w:r>
      <w:r>
        <w:t xml:space="preserve"> </w:t>
      </w:r>
    </w:p>
    <w:p w:rsidR="00D5363A" w:rsidRPr="0029311A" w:rsidRDefault="005454FB" w:rsidP="005454FB">
      <w:pPr>
        <w:rPr>
          <w:iCs/>
        </w:rPr>
      </w:pPr>
      <w:r w:rsidRPr="00816843">
        <w:rPr>
          <w:b/>
          <w:i/>
        </w:rPr>
        <w:lastRenderedPageBreak/>
        <w:t>τίνος</w:t>
      </w:r>
      <w:r w:rsidR="00B033D2" w:rsidRPr="000A6A05">
        <w:rPr>
          <w:rFonts w:cstheme="minorHAnsi"/>
          <w:bCs/>
        </w:rPr>
        <w:t>:</w:t>
      </w:r>
      <w:r w:rsidR="00B033D2">
        <w:rPr>
          <w:b/>
        </w:rPr>
        <w:t xml:space="preserve"> </w:t>
      </w:r>
      <w:r w:rsidR="00886FBA" w:rsidRPr="0029311A">
        <w:rPr>
          <w:bCs/>
        </w:rPr>
        <w:t xml:space="preserve">είναι </w:t>
      </w:r>
      <w:r w:rsidR="0056247D">
        <w:t xml:space="preserve">(ομοιόπτωτος </w:t>
      </w:r>
      <w:r w:rsidR="00816843">
        <w:t>ονοματικός</w:t>
      </w:r>
      <w:r w:rsidR="000A6A05">
        <w:t xml:space="preserve">) </w:t>
      </w:r>
      <w:r w:rsidR="00D5363A">
        <w:t xml:space="preserve">επιθετικός </w:t>
      </w:r>
      <w:r w:rsidR="00816843">
        <w:t>προσδιορισμός</w:t>
      </w:r>
      <w:r w:rsidR="00D5363A">
        <w:t xml:space="preserve"> στο </w:t>
      </w:r>
      <w:r w:rsidR="00D5363A" w:rsidRPr="00816843">
        <w:rPr>
          <w:i/>
        </w:rPr>
        <w:t>προσδοκίας</w:t>
      </w:r>
      <w:r w:rsidR="0029311A">
        <w:rPr>
          <w:iCs/>
        </w:rPr>
        <w:t>.</w:t>
      </w:r>
    </w:p>
    <w:p w:rsidR="00D5363A" w:rsidRDefault="00D5363A" w:rsidP="005454FB">
      <w:proofErr w:type="spellStart"/>
      <w:r w:rsidRPr="00816843">
        <w:rPr>
          <w:b/>
          <w:i/>
        </w:rPr>
        <w:t>αὐτ</w:t>
      </w:r>
      <w:r w:rsidR="00816843" w:rsidRPr="00816843">
        <w:rPr>
          <w:rFonts w:eastAsia="Arial Unicode MS" w:cstheme="minorHAnsi"/>
          <w:b/>
          <w:i/>
        </w:rPr>
        <w:t>ῷ</w:t>
      </w:r>
      <w:proofErr w:type="spellEnd"/>
      <w:r w:rsidR="00B033D2" w:rsidRPr="00B44669">
        <w:rPr>
          <w:rFonts w:cstheme="minorHAnsi"/>
        </w:rPr>
        <w:t>:</w:t>
      </w:r>
      <w:r w:rsidR="00B033D2">
        <w:t xml:space="preserve"> </w:t>
      </w:r>
      <w:r w:rsidR="0029311A">
        <w:t xml:space="preserve">είναι </w:t>
      </w:r>
      <w:r>
        <w:t xml:space="preserve">αντικείμενο στο ρήμα </w:t>
      </w:r>
      <w:proofErr w:type="spellStart"/>
      <w:r w:rsidRPr="00816843">
        <w:rPr>
          <w:i/>
        </w:rPr>
        <w:t>ἐχρησάμην</w:t>
      </w:r>
      <w:proofErr w:type="spellEnd"/>
      <w:r w:rsidR="0029311A">
        <w:rPr>
          <w:iCs/>
        </w:rPr>
        <w:t>.</w:t>
      </w:r>
      <w:r w:rsidRPr="00816843">
        <w:rPr>
          <w:i/>
        </w:rPr>
        <w:t xml:space="preserve"> </w:t>
      </w:r>
    </w:p>
    <w:p w:rsidR="00D5363A" w:rsidRDefault="00D5363A" w:rsidP="005454FB">
      <w:r w:rsidRPr="00B033D2">
        <w:rPr>
          <w:b/>
          <w:i/>
        </w:rPr>
        <w:t>τούτου</w:t>
      </w:r>
      <w:r w:rsidR="00B033D2" w:rsidRPr="00B44669">
        <w:rPr>
          <w:rFonts w:cstheme="minorHAnsi"/>
        </w:rPr>
        <w:t>:</w:t>
      </w:r>
      <w:r w:rsidR="00B033D2">
        <w:t xml:space="preserve"> </w:t>
      </w:r>
      <w:r w:rsidR="0029311A">
        <w:t xml:space="preserve">είναι </w:t>
      </w:r>
      <w:proofErr w:type="spellStart"/>
      <w:r w:rsidR="00B44669">
        <w:t>ετερόπτωτος</w:t>
      </w:r>
      <w:proofErr w:type="spellEnd"/>
      <w:r w:rsidR="000A6A05">
        <w:t xml:space="preserve"> </w:t>
      </w:r>
      <w:r>
        <w:t>ονοματικός προσδιορισμός</w:t>
      </w:r>
      <w:r w:rsidR="000A6A05">
        <w:t xml:space="preserve"> (</w:t>
      </w:r>
      <w:r>
        <w:t>γενική συγκριτική</w:t>
      </w:r>
      <w:r w:rsidR="000A6A05">
        <w:t>)</w:t>
      </w:r>
      <w:r>
        <w:t xml:space="preserve"> από το </w:t>
      </w:r>
      <w:proofErr w:type="spellStart"/>
      <w:r w:rsidRPr="00B44669">
        <w:rPr>
          <w:i/>
        </w:rPr>
        <w:t>βελτίων</w:t>
      </w:r>
      <w:proofErr w:type="spellEnd"/>
      <w:r w:rsidR="0029311A">
        <w:rPr>
          <w:iCs/>
        </w:rPr>
        <w:t>.</w:t>
      </w:r>
      <w:r>
        <w:t xml:space="preserve"> </w:t>
      </w:r>
    </w:p>
    <w:p w:rsidR="00D5363A" w:rsidRPr="00816843" w:rsidRDefault="00D5363A" w:rsidP="005454FB">
      <w:pPr>
        <w:rPr>
          <w:b/>
        </w:rPr>
      </w:pPr>
      <w:r w:rsidRPr="00816843">
        <w:rPr>
          <w:b/>
        </w:rPr>
        <w:t>β.</w:t>
      </w:r>
    </w:p>
    <w:p w:rsidR="00D1565C" w:rsidRPr="002E3176" w:rsidRDefault="002E3176" w:rsidP="005454FB">
      <w:bookmarkStart w:id="0" w:name="_Hlk85963755"/>
      <w:bookmarkStart w:id="1" w:name="_Hlk85964025"/>
      <w:proofErr w:type="spellStart"/>
      <w:r w:rsidRPr="002E3176">
        <w:rPr>
          <w:b/>
          <w:bCs/>
          <w:i/>
          <w:iCs/>
        </w:rPr>
        <w:t>ὅτι</w:t>
      </w:r>
      <w:proofErr w:type="spellEnd"/>
      <w:r w:rsidRPr="002E3176">
        <w:rPr>
          <w:b/>
          <w:bCs/>
          <w:i/>
          <w:iCs/>
        </w:rPr>
        <w:t xml:space="preserve"> </w:t>
      </w:r>
      <w:proofErr w:type="spellStart"/>
      <w:r w:rsidRPr="002E3176">
        <w:rPr>
          <w:b/>
          <w:bCs/>
          <w:i/>
          <w:iCs/>
        </w:rPr>
        <w:t>μοι</w:t>
      </w:r>
      <w:proofErr w:type="spellEnd"/>
      <w:r w:rsidRPr="002E3176">
        <w:rPr>
          <w:b/>
          <w:bCs/>
          <w:i/>
          <w:iCs/>
        </w:rPr>
        <w:t xml:space="preserve"> </w:t>
      </w:r>
      <w:proofErr w:type="spellStart"/>
      <w:r w:rsidRPr="002E3176">
        <w:rPr>
          <w:b/>
          <w:bCs/>
          <w:i/>
          <w:iCs/>
        </w:rPr>
        <w:t>παρεσκεύασε</w:t>
      </w:r>
      <w:proofErr w:type="spellEnd"/>
      <w:r w:rsidRPr="002E3176">
        <w:rPr>
          <w:b/>
          <w:bCs/>
          <w:i/>
          <w:iCs/>
        </w:rPr>
        <w:t xml:space="preserve"> </w:t>
      </w:r>
      <w:proofErr w:type="spellStart"/>
      <w:r w:rsidRPr="002E3176">
        <w:rPr>
          <w:b/>
          <w:bCs/>
          <w:i/>
          <w:iCs/>
        </w:rPr>
        <w:t>τὸν</w:t>
      </w:r>
      <w:proofErr w:type="spellEnd"/>
      <w:r w:rsidRPr="002E3176">
        <w:rPr>
          <w:b/>
          <w:bCs/>
          <w:i/>
          <w:iCs/>
        </w:rPr>
        <w:t xml:space="preserve"> </w:t>
      </w:r>
      <w:proofErr w:type="spellStart"/>
      <w:r w:rsidRPr="002E3176">
        <w:rPr>
          <w:b/>
          <w:bCs/>
          <w:i/>
          <w:iCs/>
        </w:rPr>
        <w:t>ἀγῶνα</w:t>
      </w:r>
      <w:proofErr w:type="spellEnd"/>
      <w:r w:rsidRPr="002E3176">
        <w:rPr>
          <w:b/>
          <w:bCs/>
          <w:i/>
          <w:iCs/>
        </w:rPr>
        <w:t xml:space="preserve"> </w:t>
      </w:r>
      <w:proofErr w:type="spellStart"/>
      <w:r w:rsidRPr="002E3176">
        <w:rPr>
          <w:b/>
          <w:bCs/>
          <w:i/>
          <w:iCs/>
        </w:rPr>
        <w:t>τοῦτον</w:t>
      </w:r>
      <w:bookmarkEnd w:id="0"/>
      <w:proofErr w:type="spellEnd"/>
      <w:r>
        <w:t xml:space="preserve">: Ο ομιλητής με τη συγκεκριμένη δευτερεύουσα </w:t>
      </w:r>
      <w:r w:rsidR="003C65A6">
        <w:t xml:space="preserve">αιτιολογική </w:t>
      </w:r>
      <w:r>
        <w:t>πρόταση αιτιολογεί την αναφορά «</w:t>
      </w:r>
      <w:bookmarkStart w:id="2" w:name="_Hlk85963700"/>
      <w:proofErr w:type="spellStart"/>
      <w:r w:rsidRPr="0026750B">
        <w:rPr>
          <w:i/>
          <w:iCs/>
        </w:rPr>
        <w:t>Ὀλίγου</w:t>
      </w:r>
      <w:proofErr w:type="spellEnd"/>
      <w:r w:rsidRPr="0026750B">
        <w:rPr>
          <w:i/>
          <w:iCs/>
        </w:rPr>
        <w:t xml:space="preserve"> δέω χάριν </w:t>
      </w:r>
      <w:proofErr w:type="spellStart"/>
      <w:r w:rsidRPr="0026750B">
        <w:rPr>
          <w:i/>
          <w:iCs/>
        </w:rPr>
        <w:t>ἔχειν</w:t>
      </w:r>
      <w:bookmarkEnd w:id="2"/>
      <w:proofErr w:type="spellEnd"/>
      <w:r>
        <w:t>».</w:t>
      </w:r>
    </w:p>
    <w:p w:rsidR="005454FB" w:rsidRPr="005454FB" w:rsidRDefault="00D5363A" w:rsidP="005454FB">
      <w:proofErr w:type="spellStart"/>
      <w:r w:rsidRPr="00B033D2">
        <w:rPr>
          <w:b/>
          <w:i/>
          <w:iCs/>
        </w:rPr>
        <w:t>ὅτι</w:t>
      </w:r>
      <w:proofErr w:type="spellEnd"/>
      <w:r w:rsidRPr="00B033D2">
        <w:rPr>
          <w:b/>
          <w:i/>
          <w:iCs/>
        </w:rPr>
        <w:t xml:space="preserve"> </w:t>
      </w:r>
      <w:proofErr w:type="spellStart"/>
      <w:r w:rsidRPr="00B033D2">
        <w:rPr>
          <w:b/>
          <w:i/>
          <w:iCs/>
        </w:rPr>
        <w:t>τοιαύτῃ</w:t>
      </w:r>
      <w:proofErr w:type="spellEnd"/>
      <w:r w:rsidRPr="00B033D2">
        <w:rPr>
          <w:b/>
          <w:i/>
          <w:iCs/>
        </w:rPr>
        <w:t xml:space="preserve"> </w:t>
      </w:r>
      <w:proofErr w:type="spellStart"/>
      <w:r w:rsidRPr="00B033D2">
        <w:rPr>
          <w:b/>
          <w:i/>
          <w:iCs/>
        </w:rPr>
        <w:t>κεχρημένος</w:t>
      </w:r>
      <w:proofErr w:type="spellEnd"/>
      <w:r w:rsidRPr="00B033D2">
        <w:rPr>
          <w:b/>
          <w:i/>
          <w:iCs/>
        </w:rPr>
        <w:t xml:space="preserve"> </w:t>
      </w:r>
      <w:proofErr w:type="spellStart"/>
      <w:r w:rsidRPr="00B033D2">
        <w:rPr>
          <w:b/>
          <w:i/>
          <w:iCs/>
        </w:rPr>
        <w:t>συμφορᾷ</w:t>
      </w:r>
      <w:proofErr w:type="spellEnd"/>
      <w:r w:rsidRPr="00B033D2">
        <w:rPr>
          <w:b/>
          <w:i/>
          <w:iCs/>
        </w:rPr>
        <w:t xml:space="preserve"> τούτου </w:t>
      </w:r>
      <w:proofErr w:type="spellStart"/>
      <w:r w:rsidRPr="00B033D2">
        <w:rPr>
          <w:b/>
          <w:i/>
          <w:iCs/>
        </w:rPr>
        <w:t>βελτίων</w:t>
      </w:r>
      <w:proofErr w:type="spellEnd"/>
      <w:r w:rsidRPr="00B033D2">
        <w:rPr>
          <w:b/>
          <w:i/>
          <w:iCs/>
        </w:rPr>
        <w:t xml:space="preserve"> </w:t>
      </w:r>
      <w:proofErr w:type="spellStart"/>
      <w:r w:rsidRPr="00B033D2">
        <w:rPr>
          <w:b/>
          <w:i/>
          <w:iCs/>
        </w:rPr>
        <w:t>εἰμὶ</w:t>
      </w:r>
      <w:proofErr w:type="spellEnd"/>
      <w:r w:rsidRPr="00B033D2">
        <w:rPr>
          <w:b/>
          <w:i/>
          <w:iCs/>
        </w:rPr>
        <w:t xml:space="preserve"> πολίτης</w:t>
      </w:r>
      <w:bookmarkEnd w:id="1"/>
      <w:r w:rsidR="00B033D2" w:rsidRPr="00B44669">
        <w:rPr>
          <w:rFonts w:cstheme="minorHAnsi"/>
        </w:rPr>
        <w:t>:</w:t>
      </w:r>
      <w:r w:rsidR="00B033D2">
        <w:t xml:space="preserve"> </w:t>
      </w:r>
      <w:r w:rsidR="003C65A6">
        <w:t>Ο ομιλητής με τη συγκεκριμένη δευτερεύουσα αιτιολογική πρόταση αιτιολογεί την αναφορά «</w:t>
      </w:r>
      <w:bookmarkStart w:id="3" w:name="_Hlk85963994"/>
      <w:proofErr w:type="spellStart"/>
      <w:r w:rsidR="003C65A6" w:rsidRPr="007214BF">
        <w:rPr>
          <w:i/>
          <w:iCs/>
        </w:rPr>
        <w:t>δῆλός</w:t>
      </w:r>
      <w:proofErr w:type="spellEnd"/>
      <w:r w:rsidR="003C65A6" w:rsidRPr="007214BF">
        <w:rPr>
          <w:i/>
          <w:iCs/>
        </w:rPr>
        <w:t xml:space="preserve"> </w:t>
      </w:r>
      <w:proofErr w:type="spellStart"/>
      <w:r w:rsidR="003C65A6" w:rsidRPr="007214BF">
        <w:rPr>
          <w:i/>
          <w:iCs/>
        </w:rPr>
        <w:t>ἐστι</w:t>
      </w:r>
      <w:proofErr w:type="spellEnd"/>
      <w:r w:rsidR="003C65A6" w:rsidRPr="007214BF">
        <w:rPr>
          <w:i/>
          <w:iCs/>
        </w:rPr>
        <w:t xml:space="preserve"> </w:t>
      </w:r>
      <w:proofErr w:type="spellStart"/>
      <w:r w:rsidR="003C65A6" w:rsidRPr="007214BF">
        <w:rPr>
          <w:i/>
          <w:iCs/>
        </w:rPr>
        <w:t>φθονῶν</w:t>
      </w:r>
      <w:bookmarkEnd w:id="3"/>
      <w:proofErr w:type="spellEnd"/>
      <w:r w:rsidR="003C65A6">
        <w:t>»</w:t>
      </w:r>
      <w:r w:rsidR="00ED0840">
        <w:t>.</w:t>
      </w:r>
    </w:p>
    <w:p w:rsidR="005454FB" w:rsidRDefault="005454FB" w:rsidP="005454FB">
      <w:pPr>
        <w:rPr>
          <w:rFonts w:ascii="Calibri" w:eastAsia="Calibri" w:hAnsi="Calibri" w:cs="Calibri"/>
        </w:rPr>
      </w:pPr>
    </w:p>
    <w:p w:rsidR="005454FB" w:rsidRPr="00C57B90" w:rsidRDefault="005454FB" w:rsidP="005454FB">
      <w:pPr>
        <w:rPr>
          <w:rFonts w:eastAsia="Calibri" w:cs="Calibri"/>
          <w:szCs w:val="24"/>
        </w:rPr>
      </w:pPr>
    </w:p>
    <w:p w:rsidR="002D13E7" w:rsidRDefault="002D13E7"/>
    <w:sectPr w:rsidR="002D13E7" w:rsidSect="00C11212">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rsids>
    <w:rsidRoot w:val="003850D1"/>
    <w:rsid w:val="000A6A05"/>
    <w:rsid w:val="001008D5"/>
    <w:rsid w:val="00147E1F"/>
    <w:rsid w:val="0022654D"/>
    <w:rsid w:val="0029311A"/>
    <w:rsid w:val="002D13E7"/>
    <w:rsid w:val="002E3176"/>
    <w:rsid w:val="00362BBC"/>
    <w:rsid w:val="003850D1"/>
    <w:rsid w:val="003C65A6"/>
    <w:rsid w:val="005454FB"/>
    <w:rsid w:val="0056247D"/>
    <w:rsid w:val="00793DE6"/>
    <w:rsid w:val="007F4352"/>
    <w:rsid w:val="00816843"/>
    <w:rsid w:val="00886FBA"/>
    <w:rsid w:val="00912B2E"/>
    <w:rsid w:val="00AA1FB4"/>
    <w:rsid w:val="00AF302A"/>
    <w:rsid w:val="00B0303F"/>
    <w:rsid w:val="00B033D2"/>
    <w:rsid w:val="00B44669"/>
    <w:rsid w:val="00C11212"/>
    <w:rsid w:val="00D1565C"/>
    <w:rsid w:val="00D5363A"/>
    <w:rsid w:val="00E539D2"/>
    <w:rsid w:val="00EA34AE"/>
    <w:rsid w:val="00ED08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4FB"/>
    <w:pPr>
      <w:spacing w:after="0" w:line="360" w:lineRule="auto"/>
      <w:jc w:val="both"/>
    </w:pPr>
    <w:rPr>
      <w:sz w:val="24"/>
    </w:rPr>
  </w:style>
  <w:style w:type="paragraph" w:styleId="1">
    <w:name w:val="heading 1"/>
    <w:basedOn w:val="a"/>
    <w:next w:val="a"/>
    <w:link w:val="1Char"/>
    <w:uiPriority w:val="9"/>
    <w:qFormat/>
    <w:rsid w:val="005454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5454F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454FB"/>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semiHidden/>
    <w:rsid w:val="005454F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697</Words>
  <Characters>3770</Characters>
  <Application>Microsoft Office Word</Application>
  <DocSecurity>0</DocSecurity>
  <Lines>31</Lines>
  <Paragraphs>8</Paragraphs>
  <ScaleCrop>false</ScaleCrop>
  <HeadingPairs>
    <vt:vector size="4" baseType="variant">
      <vt:variant>
        <vt:lpstr>Τίτλος</vt:lpstr>
      </vt:variant>
      <vt:variant>
        <vt:i4>1</vt:i4>
      </vt:variant>
      <vt:variant>
        <vt:lpstr>Επικεφαλίδες</vt:lpstr>
      </vt:variant>
      <vt:variant>
        <vt:i4>3</vt:i4>
      </vt:variant>
    </vt:vector>
  </HeadingPairs>
  <TitlesOfParts>
    <vt:vector size="4" baseType="lpstr">
      <vt:lpstr/>
      <vt:lpstr>ΔΙΔΑΓΜΕΝΟ ΚΕΙΜΕΝΟ Λυσίας, Ὑπὲρ Μαντιθέου §§1-3.7</vt:lpstr>
      <vt:lpstr>    ΠΑΡΑΛΛΗΛΟ ΚΕΙΜΕΝΟ Αισχύνης, Κατά Τιμάρχου §§1-3</vt:lpstr>
      <vt:lpstr>    ΑΔΙΔΑΚΤΟ ΚΕΙΜΕΝΟ Λυσίας, Ὑπὲρ τοῦ ἀδυνάτου §§1-3</vt:lpstr>
    </vt:vector>
  </TitlesOfParts>
  <Company>e-shop.gr</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5</cp:revision>
  <dcterms:created xsi:type="dcterms:W3CDTF">2022-04-01T16:24:00Z</dcterms:created>
  <dcterms:modified xsi:type="dcterms:W3CDTF">2022-04-01T17:38:00Z</dcterms:modified>
</cp:coreProperties>
</file>