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09" w:rsidRPr="00461C2B" w:rsidRDefault="00136AA1" w:rsidP="006D3261">
      <w:pPr>
        <w:spacing w:after="0"/>
        <w:rPr>
          <w:b/>
          <w:bCs/>
          <w:szCs w:val="24"/>
        </w:rPr>
      </w:pPr>
      <w:proofErr w:type="spellStart"/>
      <w:r w:rsidRPr="00461C2B">
        <w:rPr>
          <w:b/>
          <w:bCs/>
          <w:szCs w:val="24"/>
        </w:rPr>
        <w:t>Θουκυδίδου</w:t>
      </w:r>
      <w:proofErr w:type="spellEnd"/>
      <w:r w:rsidRPr="00461C2B">
        <w:rPr>
          <w:b/>
          <w:bCs/>
          <w:szCs w:val="24"/>
        </w:rPr>
        <w:t xml:space="preserve"> </w:t>
      </w:r>
      <w:proofErr w:type="spellStart"/>
      <w:r w:rsidRPr="00461C2B">
        <w:rPr>
          <w:b/>
          <w:bCs/>
          <w:i/>
          <w:iCs/>
          <w:szCs w:val="24"/>
        </w:rPr>
        <w:t>Ἱστορίαι</w:t>
      </w:r>
      <w:proofErr w:type="spellEnd"/>
      <w:r w:rsidRPr="00461C2B">
        <w:rPr>
          <w:b/>
          <w:bCs/>
          <w:szCs w:val="24"/>
        </w:rPr>
        <w:t>, 3, 75.1-75.4</w:t>
      </w:r>
      <w:r w:rsidR="00DF0EF9" w:rsidRPr="00461C2B">
        <w:rPr>
          <w:b/>
          <w:bCs/>
          <w:szCs w:val="24"/>
        </w:rPr>
        <w:t>.1</w:t>
      </w:r>
    </w:p>
    <w:p w:rsidR="00AA4809" w:rsidRPr="00461C2B" w:rsidRDefault="00136AA1" w:rsidP="006D3261">
      <w:pPr>
        <w:spacing w:after="0"/>
        <w:rPr>
          <w:b/>
          <w:bCs/>
          <w:szCs w:val="24"/>
        </w:rPr>
      </w:pPr>
      <w:r w:rsidRPr="00461C2B">
        <w:rPr>
          <w:b/>
          <w:bCs/>
          <w:szCs w:val="24"/>
        </w:rPr>
        <w:t>ΚΕΙΜΕΝΟ</w:t>
      </w:r>
    </w:p>
    <w:p w:rsidR="00AA4809" w:rsidRPr="00461C2B" w:rsidRDefault="00136AA1" w:rsidP="006D3261">
      <w:pPr>
        <w:spacing w:after="0"/>
        <w:rPr>
          <w:i/>
          <w:iCs/>
          <w:szCs w:val="24"/>
        </w:rPr>
      </w:pPr>
      <w:proofErr w:type="spellStart"/>
      <w:r w:rsidRPr="00461C2B">
        <w:rPr>
          <w:i/>
          <w:iCs/>
          <w:szCs w:val="24"/>
        </w:rPr>
        <w:t>Tῇ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δὲ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ἐπιγιγνομένῃ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ἡμέρᾳ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Νικόστρατος</w:t>
      </w:r>
      <w:proofErr w:type="spellEnd"/>
      <w:r w:rsidRPr="00461C2B">
        <w:rPr>
          <w:i/>
          <w:iCs/>
          <w:szCs w:val="24"/>
        </w:rPr>
        <w:t xml:space="preserve"> ὁ </w:t>
      </w:r>
      <w:proofErr w:type="spellStart"/>
      <w:r w:rsidRPr="00461C2B">
        <w:rPr>
          <w:i/>
          <w:iCs/>
          <w:szCs w:val="24"/>
        </w:rPr>
        <w:t>Διειτρέφους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Ἀθηναίων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στρατηγὸς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παραγίγνεται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βοηθῶν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ἐκ</w:t>
      </w:r>
      <w:proofErr w:type="spellEnd"/>
      <w:r w:rsidRPr="00461C2B">
        <w:rPr>
          <w:i/>
          <w:iCs/>
          <w:szCs w:val="24"/>
        </w:rPr>
        <w:t xml:space="preserve"> Ναυπάκτου δώδεκα </w:t>
      </w:r>
      <w:proofErr w:type="spellStart"/>
      <w:r w:rsidRPr="00461C2B">
        <w:rPr>
          <w:i/>
          <w:iCs/>
          <w:szCs w:val="24"/>
        </w:rPr>
        <w:t>ναυσὶ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καὶ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Μεσσηνίων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πεντακοσίοις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ὁπλίταις</w:t>
      </w:r>
      <w:proofErr w:type="spellEnd"/>
      <w:r w:rsidRPr="00461C2B">
        <w:rPr>
          <w:i/>
          <w:iCs/>
          <w:szCs w:val="24"/>
        </w:rPr>
        <w:t xml:space="preserve">· </w:t>
      </w:r>
      <w:proofErr w:type="spellStart"/>
      <w:r w:rsidRPr="00461C2B">
        <w:rPr>
          <w:i/>
          <w:iCs/>
          <w:szCs w:val="24"/>
        </w:rPr>
        <w:t>ξύμβασίν</w:t>
      </w:r>
      <w:proofErr w:type="spellEnd"/>
      <w:r w:rsidRPr="00461C2B">
        <w:rPr>
          <w:i/>
          <w:iCs/>
          <w:szCs w:val="24"/>
        </w:rPr>
        <w:t xml:space="preserve"> τε </w:t>
      </w:r>
      <w:proofErr w:type="spellStart"/>
      <w:r w:rsidRPr="00461C2B">
        <w:rPr>
          <w:i/>
          <w:iCs/>
          <w:szCs w:val="24"/>
        </w:rPr>
        <w:t>ἔπρασσε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καὶ</w:t>
      </w:r>
      <w:proofErr w:type="spellEnd"/>
      <w:r w:rsidRPr="00461C2B">
        <w:rPr>
          <w:i/>
          <w:iCs/>
          <w:szCs w:val="24"/>
        </w:rPr>
        <w:t xml:space="preserve"> πείθει </w:t>
      </w:r>
      <w:proofErr w:type="spellStart"/>
      <w:r w:rsidRPr="00461C2B">
        <w:rPr>
          <w:i/>
          <w:iCs/>
          <w:szCs w:val="24"/>
        </w:rPr>
        <w:t>ὥστε</w:t>
      </w:r>
      <w:proofErr w:type="spellEnd"/>
      <w:r w:rsidRPr="00461C2B">
        <w:rPr>
          <w:i/>
          <w:iCs/>
          <w:szCs w:val="24"/>
        </w:rPr>
        <w:t xml:space="preserve"> </w:t>
      </w:r>
      <w:bookmarkStart w:id="0" w:name="_Hlk56439722"/>
      <w:proofErr w:type="spellStart"/>
      <w:r w:rsidRPr="00461C2B">
        <w:rPr>
          <w:i/>
          <w:iCs/>
          <w:szCs w:val="24"/>
        </w:rPr>
        <w:t>ξυγχωρῆσαι</w:t>
      </w:r>
      <w:bookmarkEnd w:id="0"/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ἀλλήλοις</w:t>
      </w:r>
      <w:proofErr w:type="spellEnd"/>
      <w:r w:rsidRPr="00461C2B">
        <w:rPr>
          <w:i/>
          <w:iCs/>
          <w:szCs w:val="24"/>
        </w:rPr>
        <w:t xml:space="preserve"> δέκα </w:t>
      </w:r>
      <w:proofErr w:type="spellStart"/>
      <w:r w:rsidRPr="00461C2B">
        <w:rPr>
          <w:i/>
          <w:iCs/>
          <w:szCs w:val="24"/>
        </w:rPr>
        <w:t>μὲν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ἄνδρας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αἰτιωτάτους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κρῖναι</w:t>
      </w:r>
      <w:proofErr w:type="spellEnd"/>
      <w:r w:rsidRPr="00461C2B">
        <w:rPr>
          <w:i/>
          <w:iCs/>
          <w:szCs w:val="24"/>
        </w:rPr>
        <w:t xml:space="preserve">, </w:t>
      </w:r>
      <w:proofErr w:type="spellStart"/>
      <w:r w:rsidRPr="00461C2B">
        <w:rPr>
          <w:i/>
          <w:iCs/>
          <w:szCs w:val="24"/>
        </w:rPr>
        <w:t>οἳ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οὐκέτι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ἔμειναν</w:t>
      </w:r>
      <w:proofErr w:type="spellEnd"/>
      <w:r w:rsidRPr="00461C2B">
        <w:rPr>
          <w:i/>
          <w:iCs/>
          <w:szCs w:val="24"/>
        </w:rPr>
        <w:t xml:space="preserve">, </w:t>
      </w:r>
      <w:proofErr w:type="spellStart"/>
      <w:r w:rsidRPr="00461C2B">
        <w:rPr>
          <w:i/>
          <w:iCs/>
          <w:szCs w:val="24"/>
        </w:rPr>
        <w:t>τοὺς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ἄλλους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οἰκεῖν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σπονδὰς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πρὸς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ἀλλήλους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ποιησαμένους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καὶ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πρὸς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Ἀθηναίους</w:t>
      </w:r>
      <w:proofErr w:type="spellEnd"/>
      <w:r w:rsidRPr="00461C2B">
        <w:rPr>
          <w:i/>
          <w:iCs/>
          <w:szCs w:val="24"/>
        </w:rPr>
        <w:t xml:space="preserve">, </w:t>
      </w:r>
      <w:proofErr w:type="spellStart"/>
      <w:r w:rsidRPr="00461C2B">
        <w:rPr>
          <w:i/>
          <w:iCs/>
          <w:szCs w:val="24"/>
        </w:rPr>
        <w:t>ὥστε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αὐτοὺς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ἐχθροὺς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καὶ</w:t>
      </w:r>
      <w:proofErr w:type="spellEnd"/>
      <w:r w:rsidRPr="00461C2B">
        <w:rPr>
          <w:i/>
          <w:iCs/>
          <w:szCs w:val="24"/>
        </w:rPr>
        <w:t xml:space="preserve"> φίλους </w:t>
      </w:r>
      <w:proofErr w:type="spellStart"/>
      <w:r w:rsidRPr="00461C2B">
        <w:rPr>
          <w:i/>
          <w:iCs/>
          <w:szCs w:val="24"/>
        </w:rPr>
        <w:t>νομίζειν</w:t>
      </w:r>
      <w:proofErr w:type="spellEnd"/>
      <w:r w:rsidRPr="00461C2B">
        <w:rPr>
          <w:i/>
          <w:iCs/>
          <w:szCs w:val="24"/>
        </w:rPr>
        <w:t xml:space="preserve">. </w:t>
      </w:r>
      <w:proofErr w:type="spellStart"/>
      <w:r w:rsidRPr="00461C2B">
        <w:rPr>
          <w:i/>
          <w:iCs/>
          <w:szCs w:val="24"/>
        </w:rPr>
        <w:t>Kαὶ</w:t>
      </w:r>
      <w:proofErr w:type="spellEnd"/>
      <w:r w:rsidRPr="00461C2B">
        <w:rPr>
          <w:i/>
          <w:iCs/>
          <w:szCs w:val="24"/>
        </w:rPr>
        <w:t xml:space="preserve"> ὁ </w:t>
      </w:r>
      <w:proofErr w:type="spellStart"/>
      <w:r w:rsidRPr="00461C2B">
        <w:rPr>
          <w:i/>
          <w:iCs/>
          <w:szCs w:val="24"/>
        </w:rPr>
        <w:t>μὲν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ταῦτα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πράξας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ἔμελλεν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ἀποπλεύσεσθαι</w:t>
      </w:r>
      <w:proofErr w:type="spellEnd"/>
      <w:r w:rsidRPr="00461C2B">
        <w:rPr>
          <w:i/>
          <w:iCs/>
          <w:szCs w:val="24"/>
        </w:rPr>
        <w:t xml:space="preserve">· </w:t>
      </w:r>
      <w:proofErr w:type="spellStart"/>
      <w:r w:rsidRPr="00461C2B">
        <w:rPr>
          <w:i/>
          <w:iCs/>
          <w:szCs w:val="24"/>
        </w:rPr>
        <w:t>οἱ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δὲ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τοῦ</w:t>
      </w:r>
      <w:proofErr w:type="spellEnd"/>
      <w:r w:rsidRPr="00461C2B">
        <w:rPr>
          <w:i/>
          <w:iCs/>
          <w:szCs w:val="24"/>
        </w:rPr>
        <w:t xml:space="preserve"> </w:t>
      </w:r>
      <w:bookmarkStart w:id="1" w:name="_Hlk56439505"/>
      <w:r w:rsidRPr="00461C2B">
        <w:rPr>
          <w:i/>
          <w:iCs/>
          <w:szCs w:val="24"/>
        </w:rPr>
        <w:t>δήμου</w:t>
      </w:r>
      <w:bookmarkEnd w:id="1"/>
      <w:r w:rsidRPr="00461C2B">
        <w:rPr>
          <w:i/>
          <w:iCs/>
          <w:szCs w:val="24"/>
        </w:rPr>
        <w:t xml:space="preserve"> προστάται </w:t>
      </w:r>
      <w:proofErr w:type="spellStart"/>
      <w:r w:rsidRPr="00461C2B">
        <w:rPr>
          <w:i/>
          <w:iCs/>
          <w:szCs w:val="24"/>
        </w:rPr>
        <w:t>πείθουσιν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αὐτὸν</w:t>
      </w:r>
      <w:proofErr w:type="spellEnd"/>
      <w:r w:rsidRPr="00461C2B">
        <w:rPr>
          <w:i/>
          <w:iCs/>
          <w:szCs w:val="24"/>
        </w:rPr>
        <w:t xml:space="preserve"> πέντε </w:t>
      </w:r>
      <w:proofErr w:type="spellStart"/>
      <w:r w:rsidRPr="00461C2B">
        <w:rPr>
          <w:i/>
          <w:iCs/>
          <w:szCs w:val="24"/>
        </w:rPr>
        <w:t>μὲν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ναῦς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τῶν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αὐτοῦ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σφίσι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καταλιπεῖν</w:t>
      </w:r>
      <w:proofErr w:type="spellEnd"/>
      <w:r w:rsidRPr="00461C2B">
        <w:rPr>
          <w:i/>
          <w:iCs/>
          <w:szCs w:val="24"/>
        </w:rPr>
        <w:t xml:space="preserve">, </w:t>
      </w:r>
      <w:proofErr w:type="spellStart"/>
      <w:r w:rsidRPr="00461C2B">
        <w:rPr>
          <w:i/>
          <w:iCs/>
          <w:szCs w:val="24"/>
        </w:rPr>
        <w:t>ὅπως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ἧσσόν</w:t>
      </w:r>
      <w:proofErr w:type="spellEnd"/>
      <w:r w:rsidRPr="00461C2B">
        <w:rPr>
          <w:i/>
          <w:iCs/>
          <w:szCs w:val="24"/>
        </w:rPr>
        <w:t xml:space="preserve"> τι </w:t>
      </w:r>
      <w:proofErr w:type="spellStart"/>
      <w:r w:rsidRPr="00461C2B">
        <w:rPr>
          <w:i/>
          <w:iCs/>
          <w:szCs w:val="24"/>
        </w:rPr>
        <w:t>ἐν</w:t>
      </w:r>
      <w:proofErr w:type="spellEnd"/>
      <w:r w:rsidRPr="00461C2B">
        <w:rPr>
          <w:i/>
          <w:iCs/>
          <w:szCs w:val="24"/>
        </w:rPr>
        <w:t xml:space="preserve"> κινήσει </w:t>
      </w:r>
      <w:proofErr w:type="spellStart"/>
      <w:r w:rsidRPr="00461C2B">
        <w:rPr>
          <w:i/>
          <w:iCs/>
          <w:szCs w:val="24"/>
        </w:rPr>
        <w:t>ὦσιν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οἱ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ἐναντίοι</w:t>
      </w:r>
      <w:proofErr w:type="spellEnd"/>
      <w:r w:rsidRPr="00461C2B">
        <w:rPr>
          <w:i/>
          <w:iCs/>
          <w:szCs w:val="24"/>
        </w:rPr>
        <w:t xml:space="preserve">, </w:t>
      </w:r>
      <w:proofErr w:type="spellStart"/>
      <w:r w:rsidRPr="00461C2B">
        <w:rPr>
          <w:i/>
          <w:iCs/>
          <w:szCs w:val="24"/>
        </w:rPr>
        <w:t>ἴσας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δὲ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αὐτοὶ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πληρώσαντες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ἐκ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σφῶν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αὐτῶν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ξυμπέμψειν</w:t>
      </w:r>
      <w:proofErr w:type="spellEnd"/>
      <w:r w:rsidRPr="00461C2B">
        <w:rPr>
          <w:i/>
          <w:iCs/>
          <w:szCs w:val="24"/>
        </w:rPr>
        <w:t xml:space="preserve">. </w:t>
      </w:r>
      <w:proofErr w:type="spellStart"/>
      <w:r w:rsidRPr="00461C2B">
        <w:rPr>
          <w:i/>
          <w:iCs/>
          <w:szCs w:val="24"/>
        </w:rPr>
        <w:t>Kαὶ</w:t>
      </w:r>
      <w:proofErr w:type="spellEnd"/>
      <w:r w:rsidRPr="00461C2B">
        <w:rPr>
          <w:i/>
          <w:iCs/>
          <w:szCs w:val="24"/>
        </w:rPr>
        <w:t xml:space="preserve"> ὁ </w:t>
      </w:r>
      <w:proofErr w:type="spellStart"/>
      <w:r w:rsidRPr="00461C2B">
        <w:rPr>
          <w:i/>
          <w:iCs/>
          <w:szCs w:val="24"/>
        </w:rPr>
        <w:t>μὲν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ξυνεχώρησεν</w:t>
      </w:r>
      <w:proofErr w:type="spellEnd"/>
      <w:r w:rsidRPr="00461C2B">
        <w:rPr>
          <w:i/>
          <w:iCs/>
          <w:szCs w:val="24"/>
        </w:rPr>
        <w:t xml:space="preserve">, </w:t>
      </w:r>
      <w:proofErr w:type="spellStart"/>
      <w:r w:rsidRPr="00461C2B">
        <w:rPr>
          <w:i/>
          <w:iCs/>
          <w:szCs w:val="24"/>
        </w:rPr>
        <w:t>οἱ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δὲ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ἐχθροὺς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κατέλεγον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τὰς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ναῦς</w:t>
      </w:r>
      <w:proofErr w:type="spellEnd"/>
      <w:r w:rsidRPr="00461C2B">
        <w:rPr>
          <w:i/>
          <w:iCs/>
          <w:szCs w:val="24"/>
        </w:rPr>
        <w:t xml:space="preserve">. </w:t>
      </w:r>
      <w:proofErr w:type="spellStart"/>
      <w:r w:rsidRPr="00461C2B">
        <w:rPr>
          <w:i/>
          <w:iCs/>
          <w:szCs w:val="24"/>
        </w:rPr>
        <w:t>Δείσαντες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δὲ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ἐκεῖνοι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μὴ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τὰς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Ἀθήνας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ἀποπεμφθῶσι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καθίζουσιν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τὸ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τῶν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Διοσκόρων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ἱερόν</w:t>
      </w:r>
      <w:proofErr w:type="spellEnd"/>
      <w:r w:rsidRPr="00461C2B">
        <w:rPr>
          <w:i/>
          <w:iCs/>
          <w:szCs w:val="24"/>
        </w:rPr>
        <w:t xml:space="preserve">. </w:t>
      </w:r>
      <w:proofErr w:type="spellStart"/>
      <w:r w:rsidRPr="00461C2B">
        <w:rPr>
          <w:i/>
          <w:iCs/>
          <w:szCs w:val="24"/>
        </w:rPr>
        <w:t>Νικόστρατος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δὲ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αὐτοὺς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ἀνίστη</w:t>
      </w:r>
      <w:proofErr w:type="spellEnd"/>
      <w:r w:rsidRPr="00461C2B">
        <w:rPr>
          <w:i/>
          <w:iCs/>
          <w:szCs w:val="24"/>
        </w:rPr>
        <w:t xml:space="preserve"> τε </w:t>
      </w:r>
      <w:proofErr w:type="spellStart"/>
      <w:r w:rsidRPr="00461C2B">
        <w:rPr>
          <w:i/>
          <w:iCs/>
          <w:szCs w:val="24"/>
        </w:rPr>
        <w:t>καὶ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παρεμυθεῖτο</w:t>
      </w:r>
      <w:proofErr w:type="spellEnd"/>
      <w:r w:rsidRPr="00461C2B">
        <w:rPr>
          <w:i/>
          <w:iCs/>
          <w:szCs w:val="24"/>
        </w:rPr>
        <w:t>.</w:t>
      </w:r>
    </w:p>
    <w:p w:rsidR="005476C4" w:rsidRPr="00461C2B" w:rsidRDefault="005476C4" w:rsidP="00461C2B">
      <w:pPr>
        <w:spacing w:after="0"/>
        <w:rPr>
          <w:b/>
          <w:bCs/>
          <w:szCs w:val="24"/>
        </w:rPr>
      </w:pPr>
    </w:p>
    <w:p w:rsidR="00AA4809" w:rsidRPr="00461C2B" w:rsidRDefault="00136AA1" w:rsidP="00461C2B">
      <w:pPr>
        <w:spacing w:after="0"/>
        <w:rPr>
          <w:b/>
          <w:bCs/>
          <w:szCs w:val="24"/>
        </w:rPr>
      </w:pPr>
      <w:r w:rsidRPr="00461C2B">
        <w:rPr>
          <w:b/>
          <w:bCs/>
          <w:szCs w:val="24"/>
        </w:rPr>
        <w:t>ΠΑΡΑΤΗΡΗΣΕΙΣ</w:t>
      </w:r>
    </w:p>
    <w:p w:rsidR="00AA4809" w:rsidRPr="00461C2B" w:rsidRDefault="00136AA1" w:rsidP="006D3261">
      <w:pPr>
        <w:pStyle w:val="a3"/>
        <w:numPr>
          <w:ilvl w:val="0"/>
          <w:numId w:val="1"/>
        </w:numPr>
        <w:spacing w:after="0"/>
        <w:ind w:left="357"/>
        <w:rPr>
          <w:b/>
          <w:bCs/>
          <w:szCs w:val="24"/>
        </w:rPr>
      </w:pPr>
      <w:r w:rsidRPr="00461C2B">
        <w:rPr>
          <w:szCs w:val="24"/>
        </w:rPr>
        <w:t xml:space="preserve">Να </w:t>
      </w:r>
      <w:r w:rsidR="00461C2B">
        <w:rPr>
          <w:szCs w:val="24"/>
        </w:rPr>
        <w:t>μεταφράσετε</w:t>
      </w:r>
      <w:r w:rsidRPr="00461C2B">
        <w:rPr>
          <w:szCs w:val="24"/>
        </w:rPr>
        <w:t xml:space="preserve"> </w:t>
      </w:r>
      <w:r w:rsidR="000E10E3" w:rsidRPr="00461C2B">
        <w:rPr>
          <w:szCs w:val="24"/>
        </w:rPr>
        <w:t>στη Νέα Ελληνική</w:t>
      </w:r>
      <w:r w:rsidRPr="00461C2B">
        <w:rPr>
          <w:szCs w:val="24"/>
        </w:rPr>
        <w:t xml:space="preserve"> το απόσπασμα: «</w:t>
      </w:r>
      <w:proofErr w:type="spellStart"/>
      <w:r w:rsidRPr="00461C2B">
        <w:rPr>
          <w:i/>
          <w:iCs/>
          <w:szCs w:val="24"/>
        </w:rPr>
        <w:t>Tῇ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δὲ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ἐπιγιγνομένῃ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ἡμέρᾳ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Νικόστρατος</w:t>
      </w:r>
      <w:proofErr w:type="spellEnd"/>
      <w:r w:rsidRPr="00461C2B">
        <w:rPr>
          <w:i/>
          <w:iCs/>
          <w:szCs w:val="24"/>
        </w:rPr>
        <w:t xml:space="preserve"> … </w:t>
      </w:r>
      <w:proofErr w:type="spellStart"/>
      <w:r w:rsidRPr="00461C2B">
        <w:rPr>
          <w:i/>
          <w:iCs/>
          <w:szCs w:val="24"/>
        </w:rPr>
        <w:t>Kαὶ</w:t>
      </w:r>
      <w:proofErr w:type="spellEnd"/>
      <w:r w:rsidRPr="00461C2B">
        <w:rPr>
          <w:i/>
          <w:iCs/>
          <w:szCs w:val="24"/>
        </w:rPr>
        <w:t xml:space="preserve"> ὁ </w:t>
      </w:r>
      <w:proofErr w:type="spellStart"/>
      <w:r w:rsidRPr="00461C2B">
        <w:rPr>
          <w:i/>
          <w:iCs/>
          <w:szCs w:val="24"/>
        </w:rPr>
        <w:t>μὲν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ταῦτα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πράξας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ἔμελλεν</w:t>
      </w:r>
      <w:proofErr w:type="spellEnd"/>
      <w:r w:rsidRPr="00461C2B">
        <w:rPr>
          <w:i/>
          <w:iCs/>
          <w:szCs w:val="24"/>
        </w:rPr>
        <w:t xml:space="preserve"> </w:t>
      </w:r>
      <w:proofErr w:type="spellStart"/>
      <w:r w:rsidRPr="00461C2B">
        <w:rPr>
          <w:i/>
          <w:iCs/>
          <w:szCs w:val="24"/>
        </w:rPr>
        <w:t>ἀποπλεύσεσθαι</w:t>
      </w:r>
      <w:proofErr w:type="spellEnd"/>
      <w:r w:rsidRPr="00461C2B">
        <w:rPr>
          <w:i/>
          <w:iCs/>
          <w:szCs w:val="24"/>
        </w:rPr>
        <w:t>·</w:t>
      </w:r>
      <w:r w:rsidRPr="00461C2B">
        <w:rPr>
          <w:szCs w:val="24"/>
        </w:rPr>
        <w:t>»</w:t>
      </w:r>
    </w:p>
    <w:p w:rsidR="00AA4809" w:rsidRPr="00461C2B" w:rsidRDefault="00136AA1" w:rsidP="006D3261">
      <w:pPr>
        <w:pStyle w:val="a3"/>
        <w:spacing w:after="0"/>
        <w:ind w:left="357"/>
        <w:jc w:val="right"/>
        <w:rPr>
          <w:b/>
          <w:bCs/>
          <w:szCs w:val="24"/>
        </w:rPr>
      </w:pPr>
      <w:r w:rsidRPr="00461C2B">
        <w:rPr>
          <w:b/>
          <w:bCs/>
          <w:szCs w:val="24"/>
        </w:rPr>
        <w:t>Μονάδες 30</w:t>
      </w:r>
    </w:p>
    <w:p w:rsidR="00DA082A" w:rsidRPr="006D77DC" w:rsidRDefault="00DA082A" w:rsidP="00DA082A">
      <w:pPr>
        <w:pStyle w:val="a3"/>
        <w:numPr>
          <w:ilvl w:val="0"/>
          <w:numId w:val="8"/>
        </w:numPr>
        <w:spacing w:after="0"/>
        <w:ind w:left="357"/>
        <w:rPr>
          <w:rFonts w:cstheme="minorHAnsi"/>
          <w:szCs w:val="24"/>
        </w:rPr>
      </w:pPr>
      <w:bookmarkStart w:id="2" w:name="_Hlk56103401"/>
      <w:r w:rsidRPr="006D77DC">
        <w:rPr>
          <w:rFonts w:cstheme="minorHAnsi"/>
          <w:szCs w:val="24"/>
        </w:rPr>
        <w:t>Να βρείτε στο κείμενο που σας δίνεται μία</w:t>
      </w:r>
      <w:r w:rsidRPr="006D77DC">
        <w:rPr>
          <w:rFonts w:cstheme="minorHAnsi"/>
          <w:b/>
          <w:bCs/>
          <w:szCs w:val="24"/>
        </w:rPr>
        <w:t xml:space="preserve"> ετυμολογικά συγγενή λέξη</w:t>
      </w:r>
      <w:r w:rsidRPr="006D77DC">
        <w:rPr>
          <w:rFonts w:cstheme="minorHAnsi"/>
          <w:szCs w:val="24"/>
        </w:rPr>
        <w:t xml:space="preserve"> για καθεμία από τις παρακάτω λέξεις της Νέας Ελληνικής: </w:t>
      </w:r>
      <w:r>
        <w:rPr>
          <w:rFonts w:cstheme="minorHAnsi"/>
          <w:b/>
          <w:bCs/>
          <w:i/>
          <w:iCs/>
          <w:szCs w:val="24"/>
        </w:rPr>
        <w:t>στρατός</w:t>
      </w:r>
      <w:r w:rsidRPr="00C1014C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>
        <w:rPr>
          <w:rFonts w:cstheme="minorHAnsi"/>
          <w:b/>
          <w:bCs/>
          <w:i/>
          <w:iCs/>
          <w:szCs w:val="24"/>
        </w:rPr>
        <w:t>οπλισμός</w:t>
      </w:r>
      <w:r w:rsidRPr="00C1014C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>
        <w:rPr>
          <w:rFonts w:cstheme="minorHAnsi"/>
          <w:b/>
          <w:bCs/>
          <w:i/>
          <w:iCs/>
          <w:szCs w:val="24"/>
        </w:rPr>
        <w:t>συγχώρεση</w:t>
      </w:r>
      <w:r w:rsidRPr="00C1014C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>
        <w:rPr>
          <w:rFonts w:cstheme="minorHAnsi"/>
          <w:b/>
          <w:bCs/>
          <w:i/>
          <w:iCs/>
          <w:szCs w:val="24"/>
        </w:rPr>
        <w:t>πράγμα</w:t>
      </w:r>
      <w:r w:rsidRPr="00C1014C">
        <w:rPr>
          <w:rFonts w:cstheme="minorHAnsi"/>
          <w:bCs/>
          <w:iCs/>
          <w:szCs w:val="24"/>
        </w:rPr>
        <w:t>,</w:t>
      </w:r>
      <w:r w:rsidRPr="006D77DC">
        <w:rPr>
          <w:rFonts w:cstheme="minorHAnsi"/>
          <w:b/>
          <w:bCs/>
          <w:i/>
          <w:iCs/>
          <w:szCs w:val="24"/>
        </w:rPr>
        <w:t xml:space="preserve"> </w:t>
      </w:r>
      <w:r>
        <w:rPr>
          <w:rFonts w:cstheme="minorHAnsi"/>
          <w:b/>
          <w:bCs/>
          <w:i/>
          <w:iCs/>
          <w:szCs w:val="24"/>
        </w:rPr>
        <w:t>ιερέας</w:t>
      </w:r>
      <w:r w:rsidRPr="006D77DC">
        <w:rPr>
          <w:rFonts w:cstheme="minorHAnsi"/>
          <w:szCs w:val="24"/>
        </w:rPr>
        <w:t>.</w:t>
      </w:r>
    </w:p>
    <w:bookmarkEnd w:id="2"/>
    <w:p w:rsidR="00DA082A" w:rsidRDefault="00DA082A" w:rsidP="00DA082A">
      <w:pPr>
        <w:pStyle w:val="a3"/>
        <w:spacing w:after="0"/>
        <w:ind w:left="357"/>
        <w:jc w:val="right"/>
        <w:rPr>
          <w:rFonts w:cstheme="minorHAnsi"/>
          <w:b/>
          <w:bCs/>
          <w:szCs w:val="24"/>
        </w:rPr>
      </w:pPr>
      <w:r w:rsidRPr="006D77DC">
        <w:rPr>
          <w:rFonts w:cstheme="minorHAnsi"/>
          <w:b/>
          <w:bCs/>
          <w:szCs w:val="24"/>
        </w:rPr>
        <w:t>Μονάδες 10</w:t>
      </w:r>
    </w:p>
    <w:p w:rsidR="00DA082A" w:rsidRPr="0050088B" w:rsidRDefault="00DA082A" w:rsidP="00DA082A">
      <w:pPr>
        <w:pStyle w:val="a3"/>
        <w:numPr>
          <w:ilvl w:val="0"/>
          <w:numId w:val="7"/>
        </w:numPr>
        <w:spacing w:after="0"/>
        <w:contextualSpacing w:val="0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 xml:space="preserve">Να χαρακτηρίσετε τις παρακάτω διατυπώσεις ως Σωστές (Σ) ή Λανθασμένες (Λ):  </w:t>
      </w:r>
    </w:p>
    <w:p w:rsidR="00DA082A" w:rsidRPr="0050088B" w:rsidRDefault="00DA082A" w:rsidP="00DA082A">
      <w:pPr>
        <w:spacing w:after="0"/>
        <w:rPr>
          <w:rFonts w:ascii="Calibri" w:hAnsi="Calibri"/>
          <w:szCs w:val="24"/>
        </w:rPr>
      </w:pPr>
    </w:p>
    <w:p w:rsidR="003E2235" w:rsidRPr="0050088B" w:rsidRDefault="003E2235" w:rsidP="003E2235">
      <w:pPr>
        <w:spacing w:after="0"/>
        <w:ind w:left="714" w:hanging="357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 xml:space="preserve">α. </w:t>
      </w:r>
      <w:r w:rsidRPr="0050088B">
        <w:rPr>
          <w:rFonts w:ascii="Calibri" w:hAnsi="Calibri"/>
          <w:szCs w:val="24"/>
        </w:rPr>
        <w:tab/>
        <w:t xml:space="preserve">Ο Θουκυδίδης συνδεόταν οικογενειακά με την πολιτική παράταξη των δημοκρατικών. </w:t>
      </w:r>
    </w:p>
    <w:p w:rsidR="003E2235" w:rsidRPr="0050088B" w:rsidRDefault="003E2235" w:rsidP="003E2235">
      <w:pPr>
        <w:spacing w:after="0"/>
        <w:ind w:left="714" w:hanging="357"/>
        <w:rPr>
          <w:rFonts w:ascii="Calibri" w:hAnsi="Calibri"/>
          <w:szCs w:val="24"/>
        </w:rPr>
      </w:pPr>
      <w:r w:rsidRPr="0050088B">
        <w:rPr>
          <w:rFonts w:ascii="Calibri" w:hAnsi="Calibri"/>
          <w:szCs w:val="24"/>
        </w:rPr>
        <w:t xml:space="preserve">β. </w:t>
      </w:r>
      <w:r w:rsidRPr="0050088B">
        <w:rPr>
          <w:rFonts w:ascii="Calibri" w:hAnsi="Calibri"/>
          <w:szCs w:val="24"/>
        </w:rPr>
        <w:tab/>
        <w:t xml:space="preserve">Η τάση για γενίκευση αποτελεί χαρακτηριστικό γνώρισμα της σκέψης και της μεθόδου του Θουκυδίδη στο ιστορικό του έργο.  </w:t>
      </w:r>
    </w:p>
    <w:p w:rsidR="003E2235" w:rsidRPr="0050088B" w:rsidRDefault="003E2235" w:rsidP="003E2235">
      <w:pPr>
        <w:spacing w:after="0"/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γ</w:t>
      </w:r>
      <w:r w:rsidRPr="0050088B">
        <w:rPr>
          <w:rFonts w:ascii="Calibri" w:hAnsi="Calibri"/>
          <w:szCs w:val="24"/>
        </w:rPr>
        <w:t xml:space="preserve">. </w:t>
      </w:r>
      <w:r w:rsidRPr="0050088B">
        <w:rPr>
          <w:rFonts w:ascii="Calibri" w:hAnsi="Calibri"/>
          <w:szCs w:val="24"/>
        </w:rPr>
        <w:tab/>
        <w:t xml:space="preserve">Οι δημηγορίες στο έργο του Θουκυδίδη είναι λόγοι πολιτικών και στρατιωτικών κατά την προετοιμασία του πολέμου ή κατά τη διάρκεια των πολεμικών επιχειρήσεων. </w:t>
      </w:r>
    </w:p>
    <w:p w:rsidR="003E2235" w:rsidRDefault="003E2235" w:rsidP="003E2235">
      <w:pPr>
        <w:spacing w:after="0"/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δ</w:t>
      </w:r>
      <w:r w:rsidRPr="0050088B">
        <w:rPr>
          <w:rFonts w:ascii="Calibri" w:hAnsi="Calibri"/>
          <w:szCs w:val="24"/>
        </w:rPr>
        <w:t xml:space="preserve">. </w:t>
      </w:r>
      <w:r w:rsidRPr="0050088B">
        <w:rPr>
          <w:rFonts w:ascii="Calibri" w:hAnsi="Calibri"/>
          <w:szCs w:val="24"/>
        </w:rPr>
        <w:tab/>
        <w:t xml:space="preserve">Το έργο του Θουκυδίδη διαιρείται σε οκτώ βιβλία. </w:t>
      </w:r>
    </w:p>
    <w:p w:rsidR="003E2235" w:rsidRPr="0050088B" w:rsidRDefault="003E2235" w:rsidP="003E2235">
      <w:pPr>
        <w:spacing w:after="0"/>
        <w:ind w:left="714" w:hanging="357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>ε.</w:t>
      </w:r>
      <w:r>
        <w:rPr>
          <w:rFonts w:ascii="Calibri" w:hAnsi="Calibri"/>
          <w:szCs w:val="24"/>
        </w:rPr>
        <w:tab/>
        <w:t xml:space="preserve">Στο έργο του Θουκυδίδη </w:t>
      </w:r>
      <w:r w:rsidRPr="0050088B">
        <w:rPr>
          <w:rFonts w:ascii="Calibri" w:hAnsi="Calibri"/>
          <w:szCs w:val="24"/>
        </w:rPr>
        <w:t xml:space="preserve">εντοπίζονται γλωσσικές ιδιομορφίες, όπως η χρήση της πρόθεσης </w:t>
      </w:r>
      <w:proofErr w:type="spellStart"/>
      <w:r w:rsidRPr="0050088B">
        <w:rPr>
          <w:rFonts w:ascii="Calibri" w:hAnsi="Calibri"/>
          <w:i/>
          <w:szCs w:val="24"/>
        </w:rPr>
        <w:t>ξὺν</w:t>
      </w:r>
      <w:proofErr w:type="spellEnd"/>
      <w:r w:rsidRPr="0050088B">
        <w:rPr>
          <w:rFonts w:ascii="Calibri" w:hAnsi="Calibri"/>
          <w:szCs w:val="24"/>
        </w:rPr>
        <w:t xml:space="preserve"> αντί για </w:t>
      </w:r>
      <w:proofErr w:type="spellStart"/>
      <w:r w:rsidRPr="0050088B">
        <w:rPr>
          <w:rFonts w:ascii="Calibri" w:hAnsi="Calibri"/>
          <w:i/>
          <w:szCs w:val="24"/>
        </w:rPr>
        <w:t>σὺν</w:t>
      </w:r>
      <w:proofErr w:type="spellEnd"/>
      <w:r w:rsidRPr="0050088B">
        <w:rPr>
          <w:rFonts w:ascii="Calibri" w:hAnsi="Calibri"/>
          <w:i/>
          <w:szCs w:val="24"/>
        </w:rPr>
        <w:t xml:space="preserve"> </w:t>
      </w:r>
      <w:r w:rsidRPr="0050088B">
        <w:rPr>
          <w:rFonts w:ascii="Calibri" w:hAnsi="Calibri"/>
          <w:szCs w:val="24"/>
        </w:rPr>
        <w:t xml:space="preserve">και </w:t>
      </w:r>
      <w:proofErr w:type="spellStart"/>
      <w:r w:rsidRPr="0050088B">
        <w:rPr>
          <w:rFonts w:ascii="Calibri" w:hAnsi="Calibri"/>
          <w:i/>
          <w:szCs w:val="24"/>
        </w:rPr>
        <w:t>ἐς</w:t>
      </w:r>
      <w:proofErr w:type="spellEnd"/>
      <w:r w:rsidRPr="0050088B">
        <w:rPr>
          <w:rFonts w:ascii="Calibri" w:hAnsi="Calibri"/>
          <w:szCs w:val="24"/>
        </w:rPr>
        <w:t xml:space="preserve"> αντί για </w:t>
      </w:r>
      <w:proofErr w:type="spellStart"/>
      <w:r w:rsidRPr="0050088B">
        <w:rPr>
          <w:rFonts w:ascii="Calibri" w:hAnsi="Calibri"/>
          <w:i/>
          <w:szCs w:val="24"/>
        </w:rPr>
        <w:t>εἰς</w:t>
      </w:r>
      <w:proofErr w:type="spellEnd"/>
      <w:r w:rsidRPr="0050088B">
        <w:rPr>
          <w:rFonts w:ascii="Calibri" w:hAnsi="Calibri"/>
          <w:szCs w:val="24"/>
        </w:rPr>
        <w:t>.</w:t>
      </w:r>
    </w:p>
    <w:p w:rsidR="00DA082A" w:rsidRPr="00C85B63" w:rsidRDefault="00DA082A" w:rsidP="00DA082A">
      <w:pPr>
        <w:pStyle w:val="a3"/>
        <w:ind w:left="360"/>
        <w:jc w:val="right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Μονάδες 10</w:t>
      </w:r>
    </w:p>
    <w:p w:rsidR="000715A4" w:rsidRPr="00461C2B" w:rsidRDefault="000715A4" w:rsidP="00461C2B">
      <w:pPr>
        <w:pStyle w:val="a3"/>
        <w:spacing w:after="0"/>
        <w:ind w:left="0"/>
        <w:rPr>
          <w:b/>
          <w:bCs/>
          <w:szCs w:val="24"/>
        </w:rPr>
      </w:pPr>
    </w:p>
    <w:sectPr w:rsidR="000715A4" w:rsidRPr="00461C2B" w:rsidSect="00461C2B">
      <w:pgSz w:w="11906" w:h="16838"/>
      <w:pgMar w:top="1418" w:right="1418" w:bottom="1418" w:left="1418" w:header="709" w:footer="709" w:gutter="0"/>
      <w:pgNumType w:start="1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E731B"/>
    <w:multiLevelType w:val="multilevel"/>
    <w:tmpl w:val="A71458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0F64585"/>
    <w:multiLevelType w:val="hybridMultilevel"/>
    <w:tmpl w:val="A01843A6"/>
    <w:lvl w:ilvl="0" w:tplc="628C10A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D157C"/>
    <w:multiLevelType w:val="hybridMultilevel"/>
    <w:tmpl w:val="84EE1FA8"/>
    <w:lvl w:ilvl="0" w:tplc="463020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BE88FC6C" w:tentative="1">
      <w:start w:val="1"/>
      <w:numFmt w:val="lowerLetter"/>
      <w:lvlText w:val="%2."/>
      <w:lvlJc w:val="left"/>
      <w:pPr>
        <w:ind w:left="1440" w:hanging="360"/>
      </w:pPr>
    </w:lvl>
    <w:lvl w:ilvl="2" w:tplc="54C0A6EC" w:tentative="1">
      <w:start w:val="1"/>
      <w:numFmt w:val="lowerRoman"/>
      <w:lvlText w:val="%3."/>
      <w:lvlJc w:val="right"/>
      <w:pPr>
        <w:ind w:left="2160" w:hanging="180"/>
      </w:pPr>
    </w:lvl>
    <w:lvl w:ilvl="3" w:tplc="46FC985A" w:tentative="1">
      <w:start w:val="1"/>
      <w:numFmt w:val="decimal"/>
      <w:lvlText w:val="%4."/>
      <w:lvlJc w:val="left"/>
      <w:pPr>
        <w:ind w:left="2880" w:hanging="360"/>
      </w:pPr>
    </w:lvl>
    <w:lvl w:ilvl="4" w:tplc="1F08C58C" w:tentative="1">
      <w:start w:val="1"/>
      <w:numFmt w:val="lowerLetter"/>
      <w:lvlText w:val="%5."/>
      <w:lvlJc w:val="left"/>
      <w:pPr>
        <w:ind w:left="3600" w:hanging="360"/>
      </w:pPr>
    </w:lvl>
    <w:lvl w:ilvl="5" w:tplc="2E06F136" w:tentative="1">
      <w:start w:val="1"/>
      <w:numFmt w:val="lowerRoman"/>
      <w:lvlText w:val="%6."/>
      <w:lvlJc w:val="right"/>
      <w:pPr>
        <w:ind w:left="4320" w:hanging="180"/>
      </w:pPr>
    </w:lvl>
    <w:lvl w:ilvl="6" w:tplc="2D2C63E2" w:tentative="1">
      <w:start w:val="1"/>
      <w:numFmt w:val="decimal"/>
      <w:lvlText w:val="%7."/>
      <w:lvlJc w:val="left"/>
      <w:pPr>
        <w:ind w:left="5040" w:hanging="360"/>
      </w:pPr>
    </w:lvl>
    <w:lvl w:ilvl="7" w:tplc="5546F47E" w:tentative="1">
      <w:start w:val="1"/>
      <w:numFmt w:val="lowerLetter"/>
      <w:lvlText w:val="%8."/>
      <w:lvlJc w:val="left"/>
      <w:pPr>
        <w:ind w:left="5760" w:hanging="360"/>
      </w:pPr>
    </w:lvl>
    <w:lvl w:ilvl="8" w:tplc="4EFA3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70DEC"/>
    <w:multiLevelType w:val="hybridMultilevel"/>
    <w:tmpl w:val="07301618"/>
    <w:lvl w:ilvl="0" w:tplc="101A3900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56E2E"/>
    <w:multiLevelType w:val="hybridMultilevel"/>
    <w:tmpl w:val="689EDCE0"/>
    <w:lvl w:ilvl="0" w:tplc="ED542D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53AAF"/>
    <w:multiLevelType w:val="hybridMultilevel"/>
    <w:tmpl w:val="1E7008E4"/>
    <w:lvl w:ilvl="0" w:tplc="9E86003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6B0E81"/>
    <w:multiLevelType w:val="hybridMultilevel"/>
    <w:tmpl w:val="219CBC90"/>
    <w:lvl w:ilvl="0" w:tplc="B0AAED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D668ED"/>
    <w:multiLevelType w:val="hybridMultilevel"/>
    <w:tmpl w:val="94529C6E"/>
    <w:lvl w:ilvl="0" w:tplc="219CD1EC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36AA1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97836"/>
    <w:rsid w:val="002C6D3F"/>
    <w:rsid w:val="002D0A98"/>
    <w:rsid w:val="002D3A56"/>
    <w:rsid w:val="002E0858"/>
    <w:rsid w:val="002E09C9"/>
    <w:rsid w:val="002E0F2E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2235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3294B"/>
    <w:rsid w:val="004407BC"/>
    <w:rsid w:val="0044509E"/>
    <w:rsid w:val="00452C45"/>
    <w:rsid w:val="00453391"/>
    <w:rsid w:val="00455E65"/>
    <w:rsid w:val="00461C2B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3CF1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9F2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326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14B1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3550B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014C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C4AEE"/>
    <w:rsid w:val="00CD31D5"/>
    <w:rsid w:val="00CD3E86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19A4"/>
    <w:rsid w:val="00D84E5C"/>
    <w:rsid w:val="00D84F13"/>
    <w:rsid w:val="00D916BB"/>
    <w:rsid w:val="00D93485"/>
    <w:rsid w:val="00D94168"/>
    <w:rsid w:val="00DA082A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D6764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9A4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1B04A5-C3CE-4898-A008-1FA4A5C6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5</cp:revision>
  <dcterms:created xsi:type="dcterms:W3CDTF">2022-03-23T17:06:00Z</dcterms:created>
  <dcterms:modified xsi:type="dcterms:W3CDTF">2022-04-01T12:22:00Z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