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3EC" w:rsidRDefault="00621DAA">
      <w:pPr>
        <w:spacing w:after="0"/>
        <w:rPr>
          <w:b/>
          <w:bCs/>
        </w:rPr>
      </w:pPr>
      <w:proofErr w:type="spellStart"/>
      <w:r>
        <w:rPr>
          <w:b/>
          <w:bCs/>
        </w:rPr>
        <w:t>Θουκυδίδου</w:t>
      </w:r>
      <w:proofErr w:type="spellEnd"/>
      <w:r>
        <w:rPr>
          <w:b/>
          <w:bCs/>
        </w:rPr>
        <w:t xml:space="preserve"> </w:t>
      </w:r>
      <w:proofErr w:type="spellStart"/>
      <w:r>
        <w:rPr>
          <w:b/>
          <w:bCs/>
          <w:i/>
          <w:iCs/>
        </w:rPr>
        <w:t>Ἱ</w:t>
      </w:r>
      <w:r>
        <w:rPr>
          <w:b/>
          <w:bCs/>
          <w:i/>
          <w:iCs/>
        </w:rPr>
        <w:t>στορίαι</w:t>
      </w:r>
      <w:proofErr w:type="spellEnd"/>
      <w:r>
        <w:rPr>
          <w:b/>
          <w:bCs/>
        </w:rPr>
        <w:t xml:space="preserve">, 3, 74 </w:t>
      </w:r>
    </w:p>
    <w:p w:rsidR="001703EC" w:rsidRDefault="00621DAA">
      <w:pPr>
        <w:pStyle w:val="a6"/>
        <w:numPr>
          <w:ilvl w:val="0"/>
          <w:numId w:val="1"/>
        </w:numPr>
        <w:spacing w:after="0" w:line="360" w:lineRule="auto"/>
        <w:jc w:val="both"/>
        <w:rPr>
          <w:rFonts w:ascii="Calibri Light" w:hAnsi="Calibri Light"/>
          <w:b/>
          <w:bCs/>
          <w:color w:val="1F3763"/>
          <w:sz w:val="24"/>
          <w:szCs w:val="24"/>
        </w:rPr>
      </w:pPr>
      <w:r>
        <w:rPr>
          <w:b/>
          <w:bCs/>
          <w:sz w:val="24"/>
          <w:szCs w:val="24"/>
        </w:rPr>
        <w:t>ΜΕΤΑΦΡΑΣΕΙΣ</w:t>
      </w:r>
    </w:p>
    <w:p w:rsidR="001703EC" w:rsidRDefault="00621DAA">
      <w:pPr>
        <w:spacing w:after="0"/>
        <w:ind w:left="357"/>
        <w:rPr>
          <w:bCs/>
        </w:rPr>
      </w:pPr>
      <w:r>
        <w:rPr>
          <w:b/>
          <w:bCs/>
        </w:rPr>
        <w:t xml:space="preserve">Α. </w:t>
      </w:r>
      <w:r>
        <w:rPr>
          <w:bCs/>
        </w:rPr>
        <w:t xml:space="preserve">Κι όταν προς το δειλινό οι ολιγαρχικοί κατατροπώθηκαν, άρχισαν να φοβούνται μήπως οι δημοκρατικοί τους επιτεθούν και καταλάβουν με τον πρώτο κιόλας αλαλαγμό το νεώριο και τους ξεκάνουν και τους ίδιους· έτσι, </w:t>
      </w:r>
      <w:r>
        <w:rPr>
          <w:bCs/>
        </w:rPr>
        <w:t>βάζουν φωτιά οι ολιγαρχικοί στα σπίτια γύρω από την αγορά και στα οικήματα που νοικιάζονταν σε οικογένειες, ώστε να αποτραπεί η επίθεση, χωρίς να λυπηθούν ούτε τα δικά τους σπίτια ούτε τα ξένα, με αποτέλεσμα και να καούν εμπορεύματα πολλά των εμπόρων και ν</w:t>
      </w:r>
      <w:r>
        <w:rPr>
          <w:bCs/>
        </w:rPr>
        <w:t xml:space="preserve">α κινδυνεύσει να καταστραφεί η πόλη ολόκληρη, εάν σηκωνόταν άνεμος και έφερνε τις φλόγες προς τα εκεί. Κι όταν σταμάτησαν τη μάχη και οι αντίπαλοι ησύχασαν στις θέσεις τους, ήσαν όλη τη νύχτα σε επιφυλακή. (μτφ. Ν. Μ. </w:t>
      </w:r>
      <w:proofErr w:type="spellStart"/>
      <w:r>
        <w:rPr>
          <w:bCs/>
        </w:rPr>
        <w:t>Σκουτερόπουλου</w:t>
      </w:r>
      <w:proofErr w:type="spellEnd"/>
      <w:r>
        <w:rPr>
          <w:bCs/>
        </w:rPr>
        <w:t>, Αθήνα: Πόλις, 2011)</w:t>
      </w:r>
    </w:p>
    <w:p w:rsidR="001703EC" w:rsidRDefault="001703EC">
      <w:pPr>
        <w:spacing w:after="0"/>
        <w:ind w:left="357"/>
        <w:rPr>
          <w:szCs w:val="24"/>
          <w:shd w:val="clear" w:color="auto" w:fill="FFFFFF"/>
        </w:rPr>
      </w:pPr>
    </w:p>
    <w:p w:rsidR="001703EC" w:rsidRDefault="00621DAA">
      <w:pPr>
        <w:spacing w:after="0"/>
        <w:ind w:left="357"/>
        <w:rPr>
          <w:rFonts w:eastAsia="Times New Roman"/>
        </w:rPr>
      </w:pPr>
      <w:r>
        <w:rPr>
          <w:b/>
          <w:bCs/>
        </w:rPr>
        <w:t>Β</w:t>
      </w:r>
      <w:r>
        <w:rPr>
          <w:b/>
          <w:bCs/>
        </w:rPr>
        <w:t xml:space="preserve">. </w:t>
      </w:r>
      <w:r>
        <w:rPr>
          <w:b/>
          <w:bCs/>
          <w:szCs w:val="24"/>
        </w:rPr>
        <w:t xml:space="preserve">Κι όταν έγινε υποχώρηση </w:t>
      </w:r>
      <w:r>
        <w:rPr>
          <w:szCs w:val="24"/>
        </w:rPr>
        <w:t xml:space="preserve">αργά το απόγευμα, επειδή </w:t>
      </w:r>
      <w:r>
        <w:rPr>
          <w:b/>
          <w:bCs/>
          <w:szCs w:val="24"/>
        </w:rPr>
        <w:t>φοβήθηκαν οι ολιγαρχικοί</w:t>
      </w:r>
      <w:r>
        <w:rPr>
          <w:szCs w:val="24"/>
        </w:rPr>
        <w:t xml:space="preserve"> μήπως οι δημοκρατικοί </w:t>
      </w:r>
      <w:r>
        <w:rPr>
          <w:b/>
          <w:bCs/>
          <w:szCs w:val="24"/>
        </w:rPr>
        <w:t>με τον πρώτο αλαλαγμό</w:t>
      </w:r>
      <w:r>
        <w:rPr>
          <w:szCs w:val="24"/>
        </w:rPr>
        <w:t xml:space="preserve"> καταλάβουν </w:t>
      </w:r>
      <w:r>
        <w:rPr>
          <w:b/>
          <w:bCs/>
          <w:szCs w:val="24"/>
        </w:rPr>
        <w:t>τον ναύσταθμο</w:t>
      </w:r>
      <w:r>
        <w:rPr>
          <w:szCs w:val="24"/>
        </w:rPr>
        <w:t xml:space="preserve">, αφού </w:t>
      </w:r>
      <w:r>
        <w:rPr>
          <w:b/>
          <w:bCs/>
          <w:szCs w:val="24"/>
        </w:rPr>
        <w:t xml:space="preserve">επιτεθούν </w:t>
      </w:r>
      <w:r>
        <w:rPr>
          <w:szCs w:val="24"/>
        </w:rPr>
        <w:t xml:space="preserve">και τους εξοντώσουν, </w:t>
      </w:r>
      <w:r>
        <w:rPr>
          <w:b/>
          <w:bCs/>
          <w:szCs w:val="24"/>
        </w:rPr>
        <w:t>πυρπολούν</w:t>
      </w:r>
      <w:r>
        <w:rPr>
          <w:szCs w:val="24"/>
        </w:rPr>
        <w:t xml:space="preserve"> τα σπίτια που ήταν ολόγυρα στην αγορά και </w:t>
      </w:r>
      <w:r>
        <w:rPr>
          <w:b/>
          <w:bCs/>
          <w:szCs w:val="24"/>
        </w:rPr>
        <w:t>τις μεγάλες κατοικίες</w:t>
      </w:r>
      <w:r>
        <w:rPr>
          <w:szCs w:val="24"/>
        </w:rPr>
        <w:t>,</w:t>
      </w:r>
      <w:r>
        <w:rPr>
          <w:szCs w:val="24"/>
        </w:rPr>
        <w:t xml:space="preserve"> για να μην υπάρχει οδός προσέγγισης </w:t>
      </w:r>
      <w:r>
        <w:rPr>
          <w:b/>
          <w:bCs/>
          <w:szCs w:val="24"/>
        </w:rPr>
        <w:t>χωρίς να λυπούνται ούτε δικό τους ούτε ξένο</w:t>
      </w:r>
      <w:r>
        <w:rPr>
          <w:szCs w:val="24"/>
        </w:rPr>
        <w:t xml:space="preserve"> (σπίτι), ώστε και πολλά </w:t>
      </w:r>
      <w:r>
        <w:rPr>
          <w:b/>
          <w:bCs/>
          <w:szCs w:val="24"/>
        </w:rPr>
        <w:t>πράγματα</w:t>
      </w:r>
      <w:r>
        <w:rPr>
          <w:szCs w:val="24"/>
        </w:rPr>
        <w:t xml:space="preserve"> εμπόρων κάηκαν εντελώς και η πόλη παραλίγο να καταστρεφόταν στο σύνολό της, </w:t>
      </w:r>
      <w:r>
        <w:rPr>
          <w:b/>
          <w:bCs/>
          <w:szCs w:val="24"/>
        </w:rPr>
        <w:t xml:space="preserve">αν φυσούσε άνεμος τη φωτιά με κατεύθυνση προς αυτή. </w:t>
      </w:r>
      <w:r>
        <w:rPr>
          <w:szCs w:val="24"/>
        </w:rPr>
        <w:t>Και αυτοί, ότα</w:t>
      </w:r>
      <w:r>
        <w:rPr>
          <w:szCs w:val="24"/>
        </w:rPr>
        <w:t xml:space="preserve">ν σταμάτησαν τη μάχη, </w:t>
      </w:r>
      <w:r>
        <w:rPr>
          <w:b/>
          <w:bCs/>
          <w:szCs w:val="24"/>
        </w:rPr>
        <w:t>καθώς και τα δύο στρατόπεδα απείχαν από πολεμικές ενέργειες</w:t>
      </w:r>
      <w:r>
        <w:rPr>
          <w:szCs w:val="24"/>
        </w:rPr>
        <w:t xml:space="preserve">, τη νύχτα </w:t>
      </w:r>
      <w:r>
        <w:rPr>
          <w:b/>
          <w:bCs/>
          <w:szCs w:val="24"/>
        </w:rPr>
        <w:t>βρίσκονταν σε επιφυλακή</w:t>
      </w:r>
      <w:r>
        <w:rPr>
          <w:szCs w:val="24"/>
        </w:rPr>
        <w:t>·</w:t>
      </w:r>
      <w:r>
        <w:rPr>
          <w:szCs w:val="24"/>
        </w:rPr>
        <w:t xml:space="preserve"> </w:t>
      </w:r>
      <w:r>
        <w:rPr>
          <w:rFonts w:eastAsia="Times New Roman"/>
        </w:rPr>
        <w:t xml:space="preserve"> </w:t>
      </w:r>
      <w:r>
        <w:rPr>
          <w:szCs w:val="24"/>
        </w:rPr>
        <w:t>(μτφ. Επιστημονικής Ομάδας)</w:t>
      </w:r>
    </w:p>
    <w:p w:rsidR="001703EC" w:rsidRDefault="00621DAA">
      <w:pPr>
        <w:spacing w:after="0"/>
        <w:ind w:left="357"/>
        <w:rPr>
          <w:szCs w:val="24"/>
        </w:rPr>
      </w:pPr>
      <w:r>
        <w:rPr>
          <w:szCs w:val="24"/>
        </w:rPr>
        <w:t>* με έντονη γραφή οι προτεινόμενες νεοελληνικές αποδόσεις στα γλωσσικά σχόλια του σχολικού βιβλίου</w:t>
      </w:r>
    </w:p>
    <w:p w:rsidR="001703EC" w:rsidRDefault="00621DAA">
      <w:pPr>
        <w:pStyle w:val="a6"/>
        <w:numPr>
          <w:ilvl w:val="0"/>
          <w:numId w:val="2"/>
        </w:numPr>
        <w:spacing w:after="0" w:line="360" w:lineRule="auto"/>
        <w:jc w:val="both"/>
        <w:rPr>
          <w:i/>
          <w:iCs/>
          <w:sz w:val="24"/>
          <w:szCs w:val="24"/>
        </w:rPr>
      </w:pPr>
      <w:r>
        <w:rPr>
          <w:i/>
          <w:iCs/>
          <w:sz w:val="24"/>
          <w:szCs w:val="24"/>
        </w:rPr>
        <w:t>μάχη-μάχης,</w:t>
      </w:r>
      <w:r>
        <w:rPr>
          <w:i/>
          <w:iCs/>
          <w:sz w:val="24"/>
          <w:szCs w:val="24"/>
        </w:rPr>
        <w:t xml:space="preserve"> </w:t>
      </w:r>
      <w:proofErr w:type="spellStart"/>
      <w:r>
        <w:rPr>
          <w:i/>
          <w:iCs/>
          <w:sz w:val="24"/>
          <w:szCs w:val="24"/>
        </w:rPr>
        <w:t>τολμηρῶς</w:t>
      </w:r>
      <w:proofErr w:type="spellEnd"/>
      <w:r>
        <w:rPr>
          <w:i/>
          <w:iCs/>
          <w:sz w:val="24"/>
          <w:szCs w:val="24"/>
        </w:rPr>
        <w:t xml:space="preserve">, </w:t>
      </w:r>
      <w:proofErr w:type="spellStart"/>
      <w:r>
        <w:rPr>
          <w:i/>
          <w:iCs/>
          <w:sz w:val="24"/>
          <w:szCs w:val="24"/>
        </w:rPr>
        <w:t>δείλην</w:t>
      </w:r>
      <w:proofErr w:type="spellEnd"/>
      <w:r>
        <w:rPr>
          <w:i/>
          <w:iCs/>
          <w:sz w:val="24"/>
          <w:szCs w:val="24"/>
        </w:rPr>
        <w:t xml:space="preserve">, </w:t>
      </w:r>
      <w:proofErr w:type="spellStart"/>
      <w:r>
        <w:rPr>
          <w:i/>
          <w:iCs/>
          <w:sz w:val="24"/>
          <w:szCs w:val="24"/>
        </w:rPr>
        <w:t>ἐκινδύνευσε</w:t>
      </w:r>
      <w:proofErr w:type="spellEnd"/>
      <w:r>
        <w:rPr>
          <w:i/>
          <w:iCs/>
          <w:sz w:val="24"/>
          <w:szCs w:val="24"/>
        </w:rPr>
        <w:t xml:space="preserve">, </w:t>
      </w:r>
      <w:proofErr w:type="spellStart"/>
      <w:r>
        <w:rPr>
          <w:i/>
          <w:iCs/>
          <w:sz w:val="24"/>
          <w:szCs w:val="24"/>
        </w:rPr>
        <w:t>λαθόντες</w:t>
      </w:r>
      <w:bookmarkStart w:id="0" w:name="_GoBack"/>
      <w:bookmarkEnd w:id="0"/>
      <w:proofErr w:type="spellEnd"/>
    </w:p>
    <w:p w:rsidR="001703EC" w:rsidRDefault="00621DAA">
      <w:pPr>
        <w:pStyle w:val="a6"/>
        <w:numPr>
          <w:ilvl w:val="0"/>
          <w:numId w:val="3"/>
        </w:numPr>
        <w:spacing w:after="0" w:line="360" w:lineRule="auto"/>
        <w:jc w:val="both"/>
        <w:rPr>
          <w:sz w:val="24"/>
          <w:szCs w:val="24"/>
        </w:rPr>
      </w:pPr>
      <w:r>
        <w:rPr>
          <w:sz w:val="24"/>
          <w:szCs w:val="24"/>
        </w:rPr>
        <w:t xml:space="preserve">α-Σ, β-Λ, γ-Σ, δ-Σ, ε-Σ </w:t>
      </w:r>
    </w:p>
    <w:p w:rsidR="001703EC" w:rsidRDefault="001703EC">
      <w:pPr>
        <w:pStyle w:val="a6"/>
        <w:spacing w:after="0" w:line="360" w:lineRule="auto"/>
        <w:ind w:left="360"/>
        <w:jc w:val="both"/>
        <w:rPr>
          <w:szCs w:val="24"/>
        </w:rPr>
      </w:pPr>
    </w:p>
    <w:sectPr w:rsidR="001703EC" w:rsidSect="001703EC">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DAA" w:rsidRDefault="00621DAA">
      <w:pPr>
        <w:spacing w:line="240" w:lineRule="auto"/>
      </w:pPr>
      <w:r>
        <w:separator/>
      </w:r>
    </w:p>
  </w:endnote>
  <w:endnote w:type="continuationSeparator" w:id="0">
    <w:p w:rsidR="00621DAA" w:rsidRDefault="00621DA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default"/>
    <w:sig w:usb0="E4002EFF" w:usb1="C000E47F" w:usb2="00000009" w:usb3="00000000" w:csb0="2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DAA" w:rsidRDefault="00621DAA">
      <w:pPr>
        <w:spacing w:after="0"/>
      </w:pPr>
      <w:r>
        <w:separator/>
      </w:r>
    </w:p>
  </w:footnote>
  <w:footnote w:type="continuationSeparator" w:id="0">
    <w:p w:rsidR="00621DAA" w:rsidRDefault="00621DA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multilevel"/>
    <w:tmpl w:val="BBAA0C76"/>
    <w:lvl w:ilvl="0">
      <w:start w:val="5"/>
      <w:numFmt w:val="decimal"/>
      <w:lvlText w:val="%1."/>
      <w:lvlJc w:val="left"/>
      <w:pPr>
        <w:ind w:left="360" w:hanging="360"/>
      </w:pPr>
      <w:rPr>
        <w:rFonts w:ascii="Calibri" w:hAnsi="Calibri" w:hint="default"/>
        <w:b/>
        <w:bCs/>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026D96"/>
    <w:multiLevelType w:val="multilevel"/>
    <w:tmpl w:val="17026D96"/>
    <w:lvl w:ilvl="0">
      <w:start w:val="8"/>
      <w:numFmt w:val="decimal"/>
      <w:lvlText w:val="%1."/>
      <w:lvlJc w:val="left"/>
      <w:pPr>
        <w:ind w:left="360" w:hanging="360"/>
      </w:pPr>
      <w:rPr>
        <w:rFonts w:ascii="Calibri" w:hAnsi="Calibri" w:hint="default"/>
        <w:b/>
        <w:bCs/>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8E60C9C"/>
    <w:multiLevelType w:val="multilevel"/>
    <w:tmpl w:val="38E60C9C"/>
    <w:lvl w:ilvl="0">
      <w:start w:val="1"/>
      <w:numFmt w:val="decimal"/>
      <w:lvlText w:val="%1."/>
      <w:lvlJc w:val="left"/>
      <w:pPr>
        <w:ind w:left="360" w:hanging="360"/>
      </w:pPr>
      <w:rPr>
        <w:rFonts w:ascii="Calibri" w:hAnsi="Calibri" w:hint="default"/>
        <w:b/>
        <w:bCs/>
        <w:color w:val="auto"/>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619D7"/>
    <w:rsid w:val="00011C5A"/>
    <w:rsid w:val="00024BF0"/>
    <w:rsid w:val="0006337B"/>
    <w:rsid w:val="00077287"/>
    <w:rsid w:val="0009322D"/>
    <w:rsid w:val="000D07D5"/>
    <w:rsid w:val="00125C17"/>
    <w:rsid w:val="0013047F"/>
    <w:rsid w:val="0013595B"/>
    <w:rsid w:val="00145296"/>
    <w:rsid w:val="001703EC"/>
    <w:rsid w:val="00183312"/>
    <w:rsid w:val="001A35B4"/>
    <w:rsid w:val="001A7B2A"/>
    <w:rsid w:val="001B6662"/>
    <w:rsid w:val="001E1B49"/>
    <w:rsid w:val="00200F90"/>
    <w:rsid w:val="00261032"/>
    <w:rsid w:val="00304B9D"/>
    <w:rsid w:val="00312A15"/>
    <w:rsid w:val="003E65CF"/>
    <w:rsid w:val="00413985"/>
    <w:rsid w:val="004540D3"/>
    <w:rsid w:val="004C418B"/>
    <w:rsid w:val="004E05FF"/>
    <w:rsid w:val="005019A3"/>
    <w:rsid w:val="005407CC"/>
    <w:rsid w:val="00544D10"/>
    <w:rsid w:val="005C45F7"/>
    <w:rsid w:val="0061250B"/>
    <w:rsid w:val="00621DAA"/>
    <w:rsid w:val="00627CB7"/>
    <w:rsid w:val="00662FFD"/>
    <w:rsid w:val="00677425"/>
    <w:rsid w:val="006C5D06"/>
    <w:rsid w:val="00711F03"/>
    <w:rsid w:val="00744DC5"/>
    <w:rsid w:val="0076001C"/>
    <w:rsid w:val="007745B0"/>
    <w:rsid w:val="007812F9"/>
    <w:rsid w:val="00785A60"/>
    <w:rsid w:val="007A3890"/>
    <w:rsid w:val="007F548A"/>
    <w:rsid w:val="008068E3"/>
    <w:rsid w:val="00811778"/>
    <w:rsid w:val="00856782"/>
    <w:rsid w:val="008D5135"/>
    <w:rsid w:val="00960C1E"/>
    <w:rsid w:val="009E1817"/>
    <w:rsid w:val="00A44ED7"/>
    <w:rsid w:val="00A86BD3"/>
    <w:rsid w:val="00B16095"/>
    <w:rsid w:val="00B2156E"/>
    <w:rsid w:val="00B317A6"/>
    <w:rsid w:val="00B868CC"/>
    <w:rsid w:val="00B92F77"/>
    <w:rsid w:val="00BD5CC5"/>
    <w:rsid w:val="00BE1492"/>
    <w:rsid w:val="00C4377C"/>
    <w:rsid w:val="00C80FEF"/>
    <w:rsid w:val="00D46AD4"/>
    <w:rsid w:val="00D57A14"/>
    <w:rsid w:val="00D601FD"/>
    <w:rsid w:val="00D60F16"/>
    <w:rsid w:val="00D619D7"/>
    <w:rsid w:val="00D62BA9"/>
    <w:rsid w:val="00D66DA7"/>
    <w:rsid w:val="00D70DD2"/>
    <w:rsid w:val="00D86576"/>
    <w:rsid w:val="00E67C11"/>
    <w:rsid w:val="00E71242"/>
    <w:rsid w:val="00E75790"/>
    <w:rsid w:val="00E76D1E"/>
    <w:rsid w:val="00E92161"/>
    <w:rsid w:val="00ED3556"/>
    <w:rsid w:val="00F60F33"/>
    <w:rsid w:val="00FB5F77"/>
    <w:rsid w:val="00FD781C"/>
    <w:rsid w:val="00FE5A43"/>
    <w:rsid w:val="16B15823"/>
    <w:rsid w:val="1C4C0108"/>
    <w:rsid w:val="32F61F9C"/>
    <w:rsid w:val="37AAD03F"/>
    <w:rsid w:val="40C25F52"/>
    <w:rsid w:val="4F88CF59"/>
    <w:rsid w:val="5FD6E32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3EC"/>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1703EC"/>
    <w:pPr>
      <w:spacing w:after="0" w:line="240" w:lineRule="auto"/>
    </w:pPr>
    <w:rPr>
      <w:rFonts w:ascii="Segoe UI" w:hAnsi="Segoe UI" w:cs="Segoe UI"/>
      <w:sz w:val="18"/>
      <w:szCs w:val="18"/>
    </w:rPr>
  </w:style>
  <w:style w:type="character" w:styleId="a4">
    <w:name w:val="annotation reference"/>
    <w:basedOn w:val="a0"/>
    <w:uiPriority w:val="99"/>
    <w:semiHidden/>
    <w:unhideWhenUsed/>
    <w:qFormat/>
    <w:rsid w:val="001703EC"/>
    <w:rPr>
      <w:sz w:val="16"/>
      <w:szCs w:val="16"/>
    </w:rPr>
  </w:style>
  <w:style w:type="paragraph" w:styleId="a5">
    <w:name w:val="annotation text"/>
    <w:basedOn w:val="a"/>
    <w:link w:val="Char0"/>
    <w:uiPriority w:val="99"/>
    <w:semiHidden/>
    <w:unhideWhenUsed/>
    <w:rsid w:val="001703EC"/>
    <w:pPr>
      <w:spacing w:line="240" w:lineRule="auto"/>
    </w:pPr>
    <w:rPr>
      <w:sz w:val="20"/>
      <w:szCs w:val="20"/>
    </w:rPr>
  </w:style>
  <w:style w:type="paragraph" w:styleId="a6">
    <w:name w:val="List Paragraph"/>
    <w:basedOn w:val="a"/>
    <w:uiPriority w:val="34"/>
    <w:qFormat/>
    <w:rsid w:val="001703EC"/>
    <w:pPr>
      <w:spacing w:after="200" w:line="276" w:lineRule="auto"/>
      <w:ind w:left="720"/>
      <w:contextualSpacing/>
      <w:jc w:val="left"/>
    </w:pPr>
    <w:rPr>
      <w:rFonts w:eastAsia="Times New Roman"/>
      <w:sz w:val="22"/>
    </w:rPr>
  </w:style>
  <w:style w:type="character" w:customStyle="1" w:styleId="Char0">
    <w:name w:val="Κείμενο σχολίου Char"/>
    <w:basedOn w:val="a0"/>
    <w:link w:val="a5"/>
    <w:uiPriority w:val="99"/>
    <w:semiHidden/>
    <w:qFormat/>
    <w:rsid w:val="001703EC"/>
    <w:rPr>
      <w:lang w:eastAsia="en-US"/>
    </w:rPr>
  </w:style>
  <w:style w:type="character" w:customStyle="1" w:styleId="Char">
    <w:name w:val="Κείμενο πλαισίου Char"/>
    <w:basedOn w:val="a0"/>
    <w:link w:val="a3"/>
    <w:uiPriority w:val="99"/>
    <w:semiHidden/>
    <w:rsid w:val="001703EC"/>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3.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249</Words>
  <Characters>1349</Characters>
  <Application>Microsoft Office Word</Application>
  <DocSecurity>0</DocSecurity>
  <Lines>11</Lines>
  <Paragraphs>3</Paragraphs>
  <ScaleCrop>false</ScaleCrop>
  <Company>e-shop.gr</Company>
  <LinksUpToDate>false</LinksUpToDate>
  <CharactersWithSpaces>1595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Admin</cp:lastModifiedBy>
  <cp:revision>4</cp:revision>
  <cp:lastPrinted>2021-05-21T14:46:00Z</cp:lastPrinted>
  <dcterms:created xsi:type="dcterms:W3CDTF">2022-03-23T17:28:00Z</dcterms:created>
  <dcterms:modified xsi:type="dcterms:W3CDTF">2022-04-01T12:10:00Z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y fmtid="{D5CDD505-2E9C-101B-9397-08002B2CF9AE}" pid="3" name="KSOProductBuildVer">
    <vt:lpwstr>1033-11.2.0.11029</vt:lpwstr>
  </property>
  <property fmtid="{D5CDD505-2E9C-101B-9397-08002B2CF9AE}" pid="4" name="ICV">
    <vt:lpwstr>33069468A2D244CBAA206DA0BA5BDCE2</vt:lpwstr>
  </property>
</Properties>
</file>