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8DEB" w14:textId="2746CB71" w:rsidR="003528F0" w:rsidRPr="00514EC5" w:rsidRDefault="00514EC5" w:rsidP="005E2393">
      <w:pPr>
        <w:spacing w:line="360" w:lineRule="auto"/>
        <w:jc w:val="center"/>
        <w:rPr>
          <w:rFonts w:ascii="Calibri" w:hAnsi="Calibri" w:cs="Calibri"/>
          <w:b/>
          <w:bCs/>
          <w:sz w:val="24"/>
          <w:szCs w:val="24"/>
          <w:lang w:val="el-GR"/>
        </w:rPr>
      </w:pPr>
      <w:bookmarkStart w:id="0" w:name="_Toc98059594"/>
      <w:r w:rsidRPr="00514EC5">
        <w:rPr>
          <w:rFonts w:ascii="Calibri" w:hAnsi="Calibri" w:cs="Calibri"/>
          <w:b/>
          <w:bCs/>
          <w:sz w:val="24"/>
          <w:szCs w:val="24"/>
          <w:lang w:val="el-GR"/>
        </w:rPr>
        <w:t>ΔΙΔΑΓΜΕΝΟ ΚΕΙΜΕΝΟ</w:t>
      </w:r>
    </w:p>
    <w:p w14:paraId="68028DEC" w14:textId="77777777" w:rsidR="003528F0" w:rsidRPr="00514EC5" w:rsidRDefault="00514EC5">
      <w:pPr>
        <w:spacing w:line="360" w:lineRule="auto"/>
        <w:jc w:val="center"/>
        <w:rPr>
          <w:rFonts w:ascii="Calibri" w:hAnsi="Calibri" w:cs="Calibri"/>
          <w:b/>
          <w:bCs/>
          <w:sz w:val="24"/>
          <w:szCs w:val="24"/>
          <w:lang w:val="el-GR"/>
        </w:rPr>
      </w:pPr>
      <w:r w:rsidRPr="00514EC5">
        <w:rPr>
          <w:rFonts w:ascii="Calibri" w:hAnsi="Calibri" w:cs="Calibri"/>
          <w:b/>
          <w:bCs/>
          <w:sz w:val="24"/>
          <w:szCs w:val="24"/>
          <w:lang w:val="el-GR"/>
        </w:rPr>
        <w:t xml:space="preserve">Λυσίας, </w:t>
      </w:r>
      <w:r w:rsidRPr="00514EC5">
        <w:rPr>
          <w:rFonts w:ascii="Calibri" w:hAnsi="Calibri" w:cs="Calibri"/>
          <w:b/>
          <w:bCs/>
          <w:i/>
          <w:iCs/>
          <w:sz w:val="24"/>
          <w:szCs w:val="24"/>
          <w:lang w:val="el-GR"/>
        </w:rPr>
        <w:t>Ὑπὲρ Μαντιθέου</w:t>
      </w:r>
      <w:r w:rsidRPr="00514EC5">
        <w:rPr>
          <w:rFonts w:ascii="Calibri" w:hAnsi="Calibri" w:cs="Calibri"/>
          <w:b/>
          <w:bCs/>
          <w:sz w:val="24"/>
          <w:szCs w:val="24"/>
          <w:lang w:val="el-GR"/>
        </w:rPr>
        <w:t xml:space="preserve"> §§1-3</w:t>
      </w:r>
      <w:bookmarkEnd w:id="0"/>
    </w:p>
    <w:p w14:paraId="68028DED" w14:textId="77777777" w:rsidR="003528F0" w:rsidRPr="000602FF" w:rsidRDefault="00514EC5">
      <w:pPr>
        <w:spacing w:line="360" w:lineRule="auto"/>
        <w:jc w:val="both"/>
        <w:rPr>
          <w:rFonts w:ascii="Calibri" w:hAnsi="Calibri" w:cs="Calibri"/>
          <w:i/>
          <w:iCs/>
          <w:sz w:val="24"/>
          <w:szCs w:val="24"/>
          <w:lang w:val="el-GR"/>
        </w:rPr>
      </w:pPr>
      <w:r w:rsidRPr="000602FF">
        <w:rPr>
          <w:rFonts w:ascii="Calibri" w:hAnsi="Calibri" w:cs="Calibri"/>
          <w:i/>
          <w:iCs/>
          <w:sz w:val="24"/>
          <w:szCs w:val="24"/>
          <w:lang w:val="el-GR"/>
        </w:rPr>
        <w:t xml:space="preserve">Εἰ μὴ συνῄδη, ὦ βουλή, τοῖς κατηγόροις βουλομένοις ἐκ παντὸς τρόπου </w:t>
      </w:r>
      <w:bookmarkStart w:id="1" w:name="_Hlk98615604"/>
      <w:r w:rsidRPr="000602FF">
        <w:rPr>
          <w:rFonts w:ascii="Calibri" w:hAnsi="Calibri" w:cs="Calibri"/>
          <w:i/>
          <w:iCs/>
          <w:sz w:val="24"/>
          <w:szCs w:val="24"/>
          <w:lang w:val="el-GR"/>
        </w:rPr>
        <w:t>κακῶς ἐμὲ ποιεῖν</w:t>
      </w:r>
      <w:bookmarkEnd w:id="1"/>
      <w:r w:rsidRPr="000602FF">
        <w:rPr>
          <w:rFonts w:ascii="Calibri" w:hAnsi="Calibri" w:cs="Calibri"/>
          <w:i/>
          <w:iCs/>
          <w:sz w:val="24"/>
          <w:szCs w:val="24"/>
          <w:lang w:val="el-GR"/>
        </w:rPr>
        <w:t>, πολλὴν ἂν αὐτοῖς χάριν εἶχον ταύτης τῆς κατηγορίας· ἡγοῦμαι γὰρ τοῖς ἀδίκως διαβεβλημένοις τούτους εἶναι μεγίστων ἀγαθῶν αἰτίους, οἵτινες ἂν αὐτοὺς ἀναγκάζωσιν εἰς ἔλεγχον τῶν αὐτοῖς βεβιωμένων καταστῆναι. 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 ἐὰν δὲ φαίνωμαι περὶ τὰ ἄλλα μετρίως βεβιωκὼς καὶ πολὺ παρὰ τὴν δόξαν καὶ [παρὰ] τοὺς λόγους τοὺς τῶν ἐχθρῶν, δέομαι ὑμῶν ἐμὲ μὲν δοκιμάζειν, τούτους δὲ ἡγεῖσθαι χείρους εἶναι. Πρῶτον δὲ ἀποδείξω ὡς οὐχ ἵππευον οὔδ᾽ ἐπεδήμουν ἐπὶ τῶν τριάκοντα, οὐδὲ μετέσχον τῆς τότε πολιτείας.</w:t>
      </w:r>
    </w:p>
    <w:p w14:paraId="68028DEE" w14:textId="77777777" w:rsidR="003528F0" w:rsidRPr="00514EC5" w:rsidRDefault="00514EC5">
      <w:pPr>
        <w:spacing w:line="360" w:lineRule="auto"/>
        <w:jc w:val="both"/>
        <w:rPr>
          <w:rFonts w:ascii="Calibri" w:hAnsi="Calibri" w:cs="Calibri"/>
          <w:b/>
          <w:bCs/>
          <w:sz w:val="24"/>
          <w:szCs w:val="24"/>
          <w:lang w:val="el-GR"/>
        </w:rPr>
      </w:pPr>
      <w:r w:rsidRPr="00514EC5">
        <w:rPr>
          <w:rFonts w:ascii="Calibri" w:hAnsi="Calibri" w:cs="Calibri"/>
          <w:b/>
          <w:bCs/>
          <w:sz w:val="24"/>
          <w:szCs w:val="24"/>
          <w:lang w:val="el-GR"/>
        </w:rPr>
        <w:t>ΠΑΡΑΤΗΡΗΣΕΙΣ</w:t>
      </w:r>
    </w:p>
    <w:p w14:paraId="68028DEF" w14:textId="7023DB26" w:rsidR="003528F0" w:rsidRPr="00514EC5" w:rsidRDefault="00514EC5">
      <w:pPr>
        <w:spacing w:line="360" w:lineRule="auto"/>
        <w:jc w:val="both"/>
        <w:rPr>
          <w:rFonts w:ascii="Calibri" w:hAnsi="Calibri" w:cs="Calibri"/>
          <w:b/>
          <w:bCs/>
          <w:sz w:val="24"/>
          <w:szCs w:val="24"/>
          <w:lang w:val="el-GR"/>
        </w:rPr>
      </w:pPr>
      <w:r w:rsidRPr="00514EC5">
        <w:rPr>
          <w:rFonts w:ascii="Calibri" w:hAnsi="Calibri" w:cs="Calibri"/>
          <w:b/>
          <w:bCs/>
          <w:sz w:val="24"/>
          <w:szCs w:val="24"/>
          <w:lang w:val="el-GR"/>
        </w:rPr>
        <w:t>Α1</w:t>
      </w:r>
      <w:r w:rsidR="005E2393">
        <w:rPr>
          <w:rFonts w:ascii="Calibri" w:hAnsi="Calibri" w:cs="Calibri"/>
          <w:b/>
          <w:bCs/>
          <w:sz w:val="24"/>
          <w:szCs w:val="24"/>
          <w:lang w:val="el-GR"/>
        </w:rPr>
        <w:t>.</w:t>
      </w:r>
    </w:p>
    <w:p w14:paraId="68028DF0" w14:textId="77777777" w:rsidR="003528F0" w:rsidRPr="00514EC5" w:rsidRDefault="00514EC5">
      <w:pPr>
        <w:spacing w:line="360" w:lineRule="auto"/>
        <w:jc w:val="both"/>
        <w:textAlignment w:val="baseline"/>
        <w:rPr>
          <w:rFonts w:ascii="Calibri" w:eastAsia="Times New Roman" w:hAnsi="Calibri" w:cs="Calibri"/>
          <w:sz w:val="24"/>
          <w:szCs w:val="24"/>
          <w:lang w:val="el-GR" w:eastAsia="el-GR"/>
        </w:rPr>
      </w:pPr>
      <w:r w:rsidRPr="00514EC5">
        <w:rPr>
          <w:rFonts w:ascii="Calibri" w:eastAsia="Times New Roman" w:hAnsi="Calibri" w:cs="Calibri"/>
          <w:b/>
          <w:bCs/>
          <w:sz w:val="24"/>
          <w:szCs w:val="24"/>
          <w:lang w:val="el-GR" w:eastAsia="el-GR"/>
        </w:rPr>
        <w:t>α.</w:t>
      </w:r>
      <w:r w:rsidRPr="00514EC5">
        <w:rPr>
          <w:rFonts w:ascii="Calibri" w:eastAsia="Times New Roman" w:hAnsi="Calibri" w:cs="Calibri"/>
          <w:sz w:val="24"/>
          <w:szCs w:val="24"/>
          <w:lang w:val="el-GR" w:eastAsia="el-GR"/>
        </w:rPr>
        <w:t xml:space="preserve"> Να γράψετε τον αριθμό που αντιστοιχεί σε καθεμία από τις παρακάτω περιόδους λόγου και δίπλα σε αυτόν τη λέξη «</w:t>
      </w:r>
      <w:r w:rsidRPr="00514EC5">
        <w:rPr>
          <w:rFonts w:ascii="Calibri" w:eastAsia="Times New Roman" w:hAnsi="Calibri" w:cs="Calibri"/>
          <w:b/>
          <w:bCs/>
          <w:sz w:val="24"/>
          <w:szCs w:val="24"/>
          <w:lang w:val="el-GR" w:eastAsia="el-GR"/>
        </w:rPr>
        <w:t>Σωστό</w:t>
      </w:r>
      <w:r w:rsidRPr="00514EC5">
        <w:rPr>
          <w:rFonts w:ascii="Calibri" w:eastAsia="Times New Roman" w:hAnsi="Calibri" w:cs="Calibri"/>
          <w:sz w:val="24"/>
          <w:szCs w:val="24"/>
          <w:lang w:val="el-GR" w:eastAsia="el-GR"/>
        </w:rPr>
        <w:t>», αν είναι σωστή, ή τη λέξη «</w:t>
      </w:r>
      <w:r w:rsidRPr="00514EC5">
        <w:rPr>
          <w:rFonts w:ascii="Calibri" w:eastAsia="Times New Roman" w:hAnsi="Calibri" w:cs="Calibri"/>
          <w:b/>
          <w:bCs/>
          <w:sz w:val="24"/>
          <w:szCs w:val="24"/>
          <w:lang w:val="el-GR" w:eastAsia="el-GR"/>
        </w:rPr>
        <w:t>Λάθος</w:t>
      </w:r>
      <w:r w:rsidRPr="00514EC5">
        <w:rPr>
          <w:rFonts w:ascii="Calibri" w:eastAsia="Times New Roman" w:hAnsi="Calibri" w:cs="Calibri"/>
          <w:sz w:val="24"/>
          <w:szCs w:val="24"/>
          <w:lang w:val="el-GR" w:eastAsia="el-GR"/>
        </w:rPr>
        <w:t xml:space="preserve">», αν είναι λανθασμένη, με βάση το αρχαίο κείμενο (μονάδες 3) και να τεκμηριώσετε κάθε απάντησή σας γράφοντας τις </w:t>
      </w:r>
      <w:r w:rsidRPr="00514EC5">
        <w:rPr>
          <w:rFonts w:ascii="Calibri" w:eastAsia="Times New Roman" w:hAnsi="Calibri" w:cs="Calibri"/>
          <w:b/>
          <w:bCs/>
          <w:sz w:val="24"/>
          <w:szCs w:val="24"/>
          <w:lang w:val="el-GR" w:eastAsia="el-GR"/>
        </w:rPr>
        <w:t>λέξεις/φράσεις</w:t>
      </w:r>
      <w:r w:rsidRPr="00514EC5">
        <w:rPr>
          <w:rFonts w:ascii="Calibri" w:eastAsia="Times New Roman" w:hAnsi="Calibri" w:cs="Calibri"/>
          <w:sz w:val="24"/>
          <w:szCs w:val="24"/>
          <w:lang w:val="el-GR" w:eastAsia="el-GR"/>
        </w:rPr>
        <w:t xml:space="preserve"> του αρχαίου κειμένου που την επιβεβαιώνουν (μονάδες 3):</w:t>
      </w:r>
      <w:r>
        <w:rPr>
          <w:rFonts w:ascii="Calibri" w:eastAsia="Times New Roman" w:hAnsi="Calibri" w:cs="Calibri"/>
          <w:sz w:val="24"/>
          <w:szCs w:val="24"/>
          <w:lang w:eastAsia="el-GR"/>
        </w:rPr>
        <w:t>  </w:t>
      </w:r>
    </w:p>
    <w:p w14:paraId="68028DF1" w14:textId="77777777" w:rsidR="003528F0" w:rsidRPr="00514EC5" w:rsidRDefault="00514EC5">
      <w:pPr>
        <w:numPr>
          <w:ilvl w:val="0"/>
          <w:numId w:val="1"/>
        </w:numPr>
        <w:spacing w:line="360" w:lineRule="auto"/>
        <w:ind w:left="357" w:hanging="357"/>
        <w:jc w:val="both"/>
        <w:rPr>
          <w:rFonts w:ascii="Calibri" w:hAnsi="Calibri" w:cs="Calibri"/>
          <w:sz w:val="24"/>
          <w:szCs w:val="24"/>
          <w:lang w:val="el-GR" w:eastAsia="el-GR"/>
        </w:rPr>
      </w:pPr>
      <w:r w:rsidRPr="00514EC5">
        <w:rPr>
          <w:rFonts w:ascii="Calibri" w:hAnsi="Calibri" w:cs="Calibri"/>
          <w:sz w:val="24"/>
          <w:szCs w:val="24"/>
          <w:lang w:val="el-GR" w:eastAsia="el-GR"/>
        </w:rPr>
        <w:t>Ο Μαντίθεος δηλώνει ότι σε κάθε περίπτωση χρωστά ευγνωμοσύνη στους κατηγόρους του.</w:t>
      </w:r>
      <w:r>
        <w:rPr>
          <w:rFonts w:ascii="Calibri" w:hAnsi="Calibri" w:cs="Calibri"/>
          <w:sz w:val="24"/>
          <w:szCs w:val="24"/>
          <w:lang w:eastAsia="el-GR"/>
        </w:rPr>
        <w:t> </w:t>
      </w:r>
    </w:p>
    <w:p w14:paraId="68028DF2" w14:textId="77777777" w:rsidR="003528F0" w:rsidRPr="00514EC5" w:rsidRDefault="00514EC5">
      <w:pPr>
        <w:numPr>
          <w:ilvl w:val="0"/>
          <w:numId w:val="1"/>
        </w:numPr>
        <w:spacing w:line="360" w:lineRule="auto"/>
        <w:ind w:left="357" w:hanging="357"/>
        <w:jc w:val="both"/>
        <w:rPr>
          <w:rFonts w:ascii="Calibri" w:hAnsi="Calibri" w:cs="Calibri"/>
          <w:sz w:val="24"/>
          <w:szCs w:val="24"/>
          <w:lang w:val="el-GR" w:eastAsia="el-GR"/>
        </w:rPr>
      </w:pPr>
      <w:r w:rsidRPr="00514EC5">
        <w:rPr>
          <w:rFonts w:ascii="Calibri" w:hAnsi="Calibri" w:cs="Calibri"/>
          <w:sz w:val="24"/>
          <w:szCs w:val="24"/>
          <w:lang w:val="el-GR" w:eastAsia="el-GR"/>
        </w:rPr>
        <w:t>Ο Μαντίθεος</w:t>
      </w:r>
      <w:r w:rsidRPr="00514EC5">
        <w:rPr>
          <w:rFonts w:ascii="Calibri" w:hAnsi="Calibri" w:cs="Calibri"/>
          <w:b/>
          <w:bCs/>
          <w:sz w:val="24"/>
          <w:szCs w:val="24"/>
          <w:lang w:val="el-GR" w:eastAsia="el-GR"/>
        </w:rPr>
        <w:t xml:space="preserve"> </w:t>
      </w:r>
      <w:r w:rsidRPr="00514EC5">
        <w:rPr>
          <w:rFonts w:ascii="Calibri" w:hAnsi="Calibri" w:cs="Calibri"/>
          <w:sz w:val="24"/>
          <w:szCs w:val="24"/>
          <w:lang w:val="el-GR" w:eastAsia="el-GR"/>
        </w:rPr>
        <w:t>ελπίζει πως</w:t>
      </w:r>
      <w:r w:rsidRPr="00514EC5">
        <w:rPr>
          <w:rFonts w:ascii="Calibri" w:hAnsi="Calibri" w:cs="Calibri"/>
          <w:b/>
          <w:bCs/>
          <w:sz w:val="24"/>
          <w:szCs w:val="24"/>
          <w:lang w:val="el-GR" w:eastAsia="el-GR"/>
        </w:rPr>
        <w:t xml:space="preserve"> </w:t>
      </w:r>
      <w:r w:rsidRPr="00514EC5">
        <w:rPr>
          <w:rFonts w:ascii="Calibri" w:hAnsi="Calibri" w:cs="Calibri"/>
          <w:sz w:val="24"/>
          <w:szCs w:val="24"/>
          <w:lang w:val="el-GR" w:eastAsia="el-GR"/>
        </w:rPr>
        <w:t>όποιος νιώθει εχθρικά για αυτόν, θα αλλάξει γνώμη μετά την απολογία του.</w:t>
      </w:r>
      <w:r>
        <w:rPr>
          <w:rFonts w:ascii="Calibri" w:hAnsi="Calibri" w:cs="Calibri"/>
          <w:sz w:val="24"/>
          <w:szCs w:val="24"/>
          <w:lang w:eastAsia="el-GR"/>
        </w:rPr>
        <w:t> </w:t>
      </w:r>
    </w:p>
    <w:p w14:paraId="68028DF3" w14:textId="77777777" w:rsidR="003528F0" w:rsidRPr="00514EC5" w:rsidRDefault="00514EC5">
      <w:pPr>
        <w:numPr>
          <w:ilvl w:val="0"/>
          <w:numId w:val="1"/>
        </w:numPr>
        <w:spacing w:line="360" w:lineRule="auto"/>
        <w:ind w:left="357" w:hanging="357"/>
        <w:jc w:val="both"/>
        <w:rPr>
          <w:rFonts w:ascii="Calibri" w:hAnsi="Calibri" w:cs="Calibri"/>
          <w:sz w:val="24"/>
          <w:szCs w:val="24"/>
          <w:lang w:val="el-GR" w:eastAsia="el-GR"/>
        </w:rPr>
      </w:pPr>
      <w:r w:rsidRPr="00514EC5">
        <w:rPr>
          <w:rFonts w:ascii="Calibri" w:hAnsi="Calibri" w:cs="Calibri"/>
          <w:sz w:val="24"/>
          <w:szCs w:val="24"/>
          <w:lang w:val="el-GR" w:eastAsia="el-GR"/>
        </w:rPr>
        <w:t>Ο Μαντίθεος έχει την αξίωση να επικυρωθεί η εκλογή του, αν αποδείξει ότι έχει φιλικά αισθήματα προς τη δημοκρατία και ότι έχει αναγκαστεί να συμμετέχει στους ίδιους κινδύνους με τους βουλευτές.</w:t>
      </w:r>
      <w:r>
        <w:rPr>
          <w:rFonts w:ascii="Calibri" w:hAnsi="Calibri" w:cs="Calibri"/>
          <w:sz w:val="24"/>
          <w:szCs w:val="24"/>
          <w:lang w:eastAsia="el-GR"/>
        </w:rPr>
        <w:t>  </w:t>
      </w:r>
    </w:p>
    <w:p w14:paraId="2147B968" w14:textId="77777777" w:rsidR="005E2393" w:rsidRDefault="005E2393">
      <w:pPr>
        <w:spacing w:line="360" w:lineRule="auto"/>
        <w:jc w:val="both"/>
        <w:textAlignment w:val="baseline"/>
        <w:rPr>
          <w:rFonts w:ascii="Calibri" w:eastAsia="Times New Roman" w:hAnsi="Calibri" w:cs="Calibri"/>
          <w:b/>
          <w:bCs/>
          <w:sz w:val="24"/>
          <w:szCs w:val="24"/>
          <w:lang w:val="el-GR" w:eastAsia="el-GR"/>
        </w:rPr>
      </w:pPr>
    </w:p>
    <w:p w14:paraId="68028DF4" w14:textId="2A9B4235" w:rsidR="003528F0" w:rsidRPr="00514EC5" w:rsidRDefault="00514EC5">
      <w:pPr>
        <w:spacing w:line="360" w:lineRule="auto"/>
        <w:jc w:val="both"/>
        <w:textAlignment w:val="baseline"/>
        <w:rPr>
          <w:rFonts w:ascii="Calibri" w:eastAsia="Times New Roman" w:hAnsi="Calibri" w:cs="Calibri"/>
          <w:sz w:val="24"/>
          <w:szCs w:val="24"/>
          <w:lang w:val="el-GR" w:eastAsia="el-GR"/>
        </w:rPr>
      </w:pPr>
      <w:r w:rsidRPr="00514EC5">
        <w:rPr>
          <w:rFonts w:ascii="Calibri" w:eastAsia="Times New Roman" w:hAnsi="Calibri" w:cs="Calibri"/>
          <w:b/>
          <w:bCs/>
          <w:sz w:val="24"/>
          <w:szCs w:val="24"/>
          <w:lang w:val="el-GR" w:eastAsia="el-GR"/>
        </w:rPr>
        <w:t xml:space="preserve">β. </w:t>
      </w:r>
      <w:r w:rsidRPr="00514EC5">
        <w:rPr>
          <w:rFonts w:ascii="Calibri" w:eastAsia="Times New Roman" w:hAnsi="Calibri" w:cs="Calibri"/>
          <w:sz w:val="24"/>
          <w:szCs w:val="24"/>
          <w:lang w:val="el-GR" w:eastAsia="el-GR"/>
        </w:rPr>
        <w:t>Να απαντήσετε τις παρακάτω ερωτήσεις:</w:t>
      </w:r>
      <w:r>
        <w:rPr>
          <w:rFonts w:ascii="Calibri" w:eastAsia="Times New Roman" w:hAnsi="Calibri" w:cs="Calibri"/>
          <w:sz w:val="24"/>
          <w:szCs w:val="24"/>
          <w:lang w:eastAsia="el-GR"/>
        </w:rPr>
        <w:t>  </w:t>
      </w:r>
    </w:p>
    <w:p w14:paraId="68028DF5" w14:textId="77777777" w:rsidR="003528F0" w:rsidRPr="00514EC5" w:rsidRDefault="00514EC5">
      <w:pPr>
        <w:numPr>
          <w:ilvl w:val="0"/>
          <w:numId w:val="2"/>
        </w:numPr>
        <w:spacing w:line="360" w:lineRule="auto"/>
        <w:ind w:left="357" w:hanging="357"/>
        <w:jc w:val="both"/>
        <w:textAlignment w:val="baseline"/>
        <w:rPr>
          <w:rFonts w:ascii="Calibri" w:hAnsi="Calibri" w:cs="Calibri"/>
          <w:sz w:val="24"/>
          <w:szCs w:val="24"/>
          <w:lang w:val="el-GR" w:eastAsia="el-GR"/>
        </w:rPr>
      </w:pPr>
      <w:r w:rsidRPr="00514EC5">
        <w:rPr>
          <w:rFonts w:ascii="Calibri" w:hAnsi="Calibri" w:cs="Calibri"/>
          <w:sz w:val="24"/>
          <w:szCs w:val="24"/>
          <w:lang w:val="el-GR" w:eastAsia="el-GR"/>
        </w:rPr>
        <w:t>«</w:t>
      </w:r>
      <w:r w:rsidRPr="00514EC5">
        <w:rPr>
          <w:rFonts w:ascii="Calibri" w:hAnsi="Calibri" w:cs="Calibri"/>
          <w:b/>
          <w:bCs/>
          <w:i/>
          <w:iCs/>
          <w:sz w:val="24"/>
          <w:szCs w:val="24"/>
          <w:lang w:val="el-GR" w:eastAsia="el-GR"/>
        </w:rPr>
        <w:t>οἵτινες ἂν αὐτοὺς ἀναγκάζωσιν εἰς ἔλεγχον τῶν αὐτοῖς βεβιωμένων καταστῆναι</w:t>
      </w:r>
      <w:r w:rsidRPr="00514EC5">
        <w:rPr>
          <w:rFonts w:ascii="Calibri" w:hAnsi="Calibri" w:cs="Calibri"/>
          <w:sz w:val="24"/>
          <w:szCs w:val="24"/>
          <w:lang w:val="el-GR" w:eastAsia="el-GR"/>
        </w:rPr>
        <w:t>»: Σε ποιους αναφέρεται ο Μαντίθεος με την αντωνυμία «</w:t>
      </w:r>
      <w:r w:rsidRPr="00514EC5">
        <w:rPr>
          <w:rFonts w:ascii="Calibri" w:hAnsi="Calibri" w:cs="Calibri"/>
          <w:b/>
          <w:bCs/>
          <w:i/>
          <w:iCs/>
          <w:sz w:val="24"/>
          <w:szCs w:val="24"/>
          <w:lang w:val="el-GR" w:eastAsia="el-GR"/>
        </w:rPr>
        <w:t>οἵτινες</w:t>
      </w:r>
      <w:r w:rsidRPr="00514EC5">
        <w:rPr>
          <w:rFonts w:ascii="Calibri" w:hAnsi="Calibri" w:cs="Calibri"/>
          <w:sz w:val="24"/>
          <w:szCs w:val="24"/>
          <w:lang w:val="el-GR" w:eastAsia="el-GR"/>
        </w:rPr>
        <w:t>»; (μονάδες 2)</w:t>
      </w:r>
      <w:r>
        <w:rPr>
          <w:rFonts w:ascii="Calibri" w:hAnsi="Calibri" w:cs="Calibri"/>
          <w:sz w:val="24"/>
          <w:szCs w:val="24"/>
          <w:lang w:eastAsia="el-GR"/>
        </w:rPr>
        <w:t> </w:t>
      </w:r>
    </w:p>
    <w:p w14:paraId="68028DF6" w14:textId="77777777" w:rsidR="003528F0" w:rsidRDefault="00514EC5">
      <w:pPr>
        <w:numPr>
          <w:ilvl w:val="0"/>
          <w:numId w:val="2"/>
        </w:numPr>
        <w:spacing w:line="360" w:lineRule="auto"/>
        <w:ind w:left="357" w:hanging="357"/>
        <w:jc w:val="both"/>
        <w:textAlignment w:val="baseline"/>
        <w:rPr>
          <w:rFonts w:ascii="Calibri" w:hAnsi="Calibri" w:cs="Calibri"/>
          <w:sz w:val="24"/>
          <w:szCs w:val="24"/>
          <w:lang w:eastAsia="el-GR"/>
        </w:rPr>
      </w:pPr>
      <w:r w:rsidRPr="00514EC5">
        <w:rPr>
          <w:rFonts w:ascii="Calibri" w:hAnsi="Calibri" w:cs="Calibri"/>
          <w:sz w:val="24"/>
          <w:szCs w:val="24"/>
          <w:lang w:val="el-GR" w:eastAsia="el-GR"/>
        </w:rPr>
        <w:lastRenderedPageBreak/>
        <w:t>«</w:t>
      </w:r>
      <w:r w:rsidRPr="00514EC5">
        <w:rPr>
          <w:rFonts w:ascii="Calibri" w:hAnsi="Calibri" w:cs="Calibri"/>
          <w:b/>
          <w:bCs/>
          <w:i/>
          <w:iCs/>
          <w:sz w:val="24"/>
          <w:szCs w:val="24"/>
          <w:lang w:val="el-GR" w:eastAsia="el-GR"/>
        </w:rPr>
        <w:t>οὐδὲ μετέσχον τῆς τότε πολιτείας</w:t>
      </w:r>
      <w:r w:rsidRPr="00514EC5">
        <w:rPr>
          <w:rFonts w:ascii="Calibri" w:hAnsi="Calibri" w:cs="Calibri"/>
          <w:sz w:val="24"/>
          <w:szCs w:val="24"/>
          <w:lang w:val="el-GR" w:eastAsia="el-GR"/>
        </w:rPr>
        <w:t>»: Σε ποια «</w:t>
      </w:r>
      <w:r w:rsidRPr="00514EC5">
        <w:rPr>
          <w:rFonts w:ascii="Calibri" w:hAnsi="Calibri" w:cs="Calibri"/>
          <w:b/>
          <w:bCs/>
          <w:i/>
          <w:iCs/>
          <w:sz w:val="24"/>
          <w:szCs w:val="24"/>
          <w:lang w:val="el-GR" w:eastAsia="el-GR"/>
        </w:rPr>
        <w:t>πολιτεία</w:t>
      </w:r>
      <w:r w:rsidRPr="00514EC5">
        <w:rPr>
          <w:rFonts w:ascii="Calibri" w:hAnsi="Calibri" w:cs="Calibri"/>
          <w:sz w:val="24"/>
          <w:szCs w:val="24"/>
          <w:lang w:val="el-GR" w:eastAsia="el-GR"/>
        </w:rPr>
        <w:t xml:space="preserve">» αναφέρεται ο Μαντίθεος; </w:t>
      </w:r>
      <w:r>
        <w:rPr>
          <w:rFonts w:ascii="Calibri" w:hAnsi="Calibri" w:cs="Calibri"/>
          <w:sz w:val="24"/>
          <w:szCs w:val="24"/>
          <w:lang w:eastAsia="el-GR"/>
        </w:rPr>
        <w:t>(μονάδες 2) </w:t>
      </w:r>
    </w:p>
    <w:p w14:paraId="68028DF7" w14:textId="77777777" w:rsidR="003528F0" w:rsidRPr="00514EC5" w:rsidRDefault="00514EC5">
      <w:pPr>
        <w:spacing w:line="360" w:lineRule="auto"/>
        <w:jc w:val="right"/>
        <w:rPr>
          <w:rFonts w:ascii="Calibri" w:hAnsi="Calibri" w:cs="Calibri"/>
          <w:b/>
          <w:bCs/>
          <w:sz w:val="24"/>
          <w:szCs w:val="24"/>
          <w:lang w:val="el-GR"/>
        </w:rPr>
      </w:pPr>
      <w:r w:rsidRPr="00514EC5">
        <w:rPr>
          <w:rFonts w:ascii="Calibri" w:hAnsi="Calibri" w:cs="Calibri"/>
          <w:b/>
          <w:bCs/>
          <w:sz w:val="24"/>
          <w:szCs w:val="24"/>
          <w:lang w:val="el-GR"/>
        </w:rPr>
        <w:t>Μονάδες 10</w:t>
      </w:r>
    </w:p>
    <w:p w14:paraId="68028E13" w14:textId="0ACD14A1" w:rsidR="003528F0" w:rsidRDefault="00514EC5" w:rsidP="004C7581">
      <w:pPr>
        <w:pStyle w:val="2"/>
        <w:spacing w:before="0" w:line="360" w:lineRule="auto"/>
        <w:jc w:val="center"/>
        <w:rPr>
          <w:rFonts w:ascii="Calibri" w:eastAsia="Segoe UI" w:hAnsi="Calibri" w:cs="Calibri"/>
          <w:color w:val="auto"/>
          <w:sz w:val="24"/>
          <w:szCs w:val="24"/>
          <w:shd w:val="clear" w:color="auto" w:fill="FFFFFF"/>
        </w:rPr>
      </w:pPr>
      <w:bookmarkStart w:id="2" w:name="_Toc98059596"/>
      <w:r>
        <w:rPr>
          <w:rFonts w:ascii="Calibri" w:eastAsia="Segoe UI" w:hAnsi="Calibri" w:cs="Calibri"/>
          <w:color w:val="auto"/>
          <w:sz w:val="24"/>
          <w:szCs w:val="24"/>
          <w:shd w:val="clear" w:color="auto" w:fill="FFFFFF"/>
        </w:rPr>
        <w:t>ΠΑΡΑΛΛΗΛΟ ΚΕΙΜΕΝΟ</w:t>
      </w:r>
    </w:p>
    <w:p w14:paraId="68028E14" w14:textId="5B8D76BD" w:rsidR="003528F0" w:rsidRDefault="00514EC5" w:rsidP="004C7581">
      <w:pPr>
        <w:pStyle w:val="2"/>
        <w:spacing w:before="0" w:line="360" w:lineRule="auto"/>
        <w:jc w:val="center"/>
        <w:rPr>
          <w:rFonts w:ascii="Calibri" w:eastAsia="Segoe UI" w:hAnsi="Calibri" w:cs="Calibri"/>
          <w:color w:val="auto"/>
          <w:sz w:val="24"/>
          <w:szCs w:val="24"/>
          <w:shd w:val="clear" w:color="auto" w:fill="FFFFFF"/>
        </w:rPr>
      </w:pPr>
      <w:r>
        <w:rPr>
          <w:rFonts w:ascii="Calibri" w:eastAsia="Segoe UI" w:hAnsi="Calibri" w:cs="Calibri"/>
          <w:color w:val="auto"/>
          <w:sz w:val="24"/>
          <w:szCs w:val="24"/>
          <w:shd w:val="clear" w:color="auto" w:fill="FFFFFF"/>
        </w:rPr>
        <w:t xml:space="preserve">Διονύσιος Ἀλικαρνασσεύς, </w:t>
      </w:r>
      <w:r>
        <w:rPr>
          <w:rFonts w:ascii="Calibri" w:eastAsia="Segoe UI" w:hAnsi="Calibri" w:cs="Calibri"/>
          <w:i/>
          <w:iCs/>
          <w:color w:val="auto"/>
          <w:sz w:val="24"/>
          <w:szCs w:val="24"/>
          <w:shd w:val="clear" w:color="auto" w:fill="FFFFFF"/>
        </w:rPr>
        <w:t>Περὶ τῶν ἀρχαίων ῥητόρων, Λυσίας,</w:t>
      </w:r>
      <w:r>
        <w:rPr>
          <w:rFonts w:ascii="Calibri" w:eastAsia="Segoe UI" w:hAnsi="Calibri" w:cs="Calibri"/>
          <w:color w:val="auto"/>
          <w:sz w:val="24"/>
          <w:szCs w:val="24"/>
          <w:shd w:val="clear" w:color="auto" w:fill="FFFFFF"/>
        </w:rPr>
        <w:t xml:space="preserve"> 17</w:t>
      </w:r>
      <w:bookmarkEnd w:id="2"/>
    </w:p>
    <w:p w14:paraId="68028E15" w14:textId="77777777" w:rsidR="003528F0" w:rsidRPr="00514EC5" w:rsidRDefault="00514EC5">
      <w:pPr>
        <w:spacing w:line="276" w:lineRule="auto"/>
        <w:jc w:val="both"/>
        <w:textAlignment w:val="baseline"/>
        <w:rPr>
          <w:rFonts w:ascii="Calibri" w:hAnsi="Calibri" w:cs="Calibri"/>
          <w:sz w:val="24"/>
          <w:szCs w:val="24"/>
          <w:lang w:val="el-GR"/>
        </w:rPr>
      </w:pPr>
      <w:r w:rsidRPr="00514EC5">
        <w:rPr>
          <w:rFonts w:ascii="Calibri" w:eastAsia="Segoe UI" w:hAnsi="Calibri" w:cs="Calibri"/>
          <w:sz w:val="24"/>
          <w:szCs w:val="24"/>
          <w:shd w:val="clear" w:color="auto" w:fill="FFFFFF"/>
          <w:lang w:val="el-GR"/>
        </w:rPr>
        <w:t xml:space="preserve">Στο έργο του Διονυσίου </w:t>
      </w:r>
      <w:r w:rsidRPr="00514EC5">
        <w:rPr>
          <w:rFonts w:ascii="Calibri" w:eastAsia="Segoe UI" w:hAnsi="Calibri" w:cs="Calibri"/>
          <w:i/>
          <w:iCs/>
          <w:sz w:val="24"/>
          <w:szCs w:val="24"/>
          <w:shd w:val="clear" w:color="auto" w:fill="FFFFFF"/>
          <w:lang w:val="el-GR"/>
        </w:rPr>
        <w:t>Περὶ τῶν ἀρχαίων ῥητόρων (ὑπομνηματισμοί)</w:t>
      </w:r>
      <w:r w:rsidRPr="00514EC5">
        <w:rPr>
          <w:rFonts w:ascii="Calibri" w:eastAsia="Segoe UI" w:hAnsi="Calibri" w:cs="Calibri"/>
          <w:sz w:val="24"/>
          <w:szCs w:val="24"/>
          <w:shd w:val="clear" w:color="auto" w:fill="FFFFFF"/>
          <w:lang w:val="el-GR"/>
        </w:rPr>
        <w:t>, που δεν έχει διασωθεί ολόκληρο, φαίνεται πως ανήκαν πραγματείες για σημαντικούς αττικούς ρήτορες, μεταξύ των οποίων και ο Λυσίας. Στο συγκεκριμένο απόσπασμα, ο Διονύσιος προβαίνει σε θετική αξιολόγηση των προοιμίων των δικανικών λόγων του Λυσία.</w:t>
      </w:r>
      <w:r>
        <w:rPr>
          <w:rFonts w:ascii="Calibri" w:eastAsia="Segoe UI" w:hAnsi="Calibri" w:cs="Calibri"/>
          <w:sz w:val="24"/>
          <w:szCs w:val="24"/>
          <w:shd w:val="clear" w:color="auto" w:fill="FFFFFF"/>
        </w:rPr>
        <w:t>  </w:t>
      </w:r>
    </w:p>
    <w:p w14:paraId="68028E16" w14:textId="77777777" w:rsidR="003528F0" w:rsidRPr="00514EC5" w:rsidRDefault="00514EC5">
      <w:pPr>
        <w:spacing w:line="276" w:lineRule="auto"/>
        <w:jc w:val="both"/>
        <w:textAlignment w:val="baseline"/>
        <w:rPr>
          <w:rFonts w:ascii="Calibri" w:hAnsi="Calibri" w:cs="Calibri"/>
          <w:sz w:val="24"/>
          <w:szCs w:val="24"/>
          <w:lang w:val="el-GR"/>
        </w:rPr>
      </w:pPr>
      <w:r>
        <w:rPr>
          <w:rFonts w:ascii="Calibri" w:eastAsia="Segoe UI" w:hAnsi="Calibri" w:cs="Calibri"/>
          <w:i/>
          <w:iCs/>
          <w:sz w:val="24"/>
          <w:szCs w:val="24"/>
          <w:shd w:val="clear" w:color="auto" w:fill="FFFFFF"/>
        </w:rPr>
        <w:t> </w:t>
      </w:r>
      <w:r>
        <w:rPr>
          <w:rFonts w:ascii="Calibri" w:eastAsia="Segoe UI" w:hAnsi="Calibri" w:cs="Calibri"/>
          <w:sz w:val="24"/>
          <w:szCs w:val="24"/>
          <w:shd w:val="clear" w:color="auto" w:fill="FFFFFF"/>
        </w:rPr>
        <w:t> </w:t>
      </w:r>
    </w:p>
    <w:p w14:paraId="68028E17" w14:textId="77777777" w:rsidR="003528F0" w:rsidRPr="00514EC5" w:rsidRDefault="00514EC5">
      <w:pPr>
        <w:spacing w:line="360" w:lineRule="auto"/>
        <w:jc w:val="both"/>
        <w:textAlignment w:val="baseline"/>
        <w:rPr>
          <w:rFonts w:ascii="Calibri" w:hAnsi="Calibri" w:cs="Calibri"/>
          <w:sz w:val="24"/>
          <w:szCs w:val="24"/>
          <w:lang w:val="el-GR"/>
        </w:rPr>
      </w:pPr>
      <w:r w:rsidRPr="00514EC5">
        <w:rPr>
          <w:rFonts w:ascii="Calibri" w:eastAsia="Segoe UI" w:hAnsi="Calibri" w:cs="Calibri"/>
          <w:i/>
          <w:iCs/>
          <w:sz w:val="24"/>
          <w:szCs w:val="24"/>
          <w:shd w:val="clear" w:color="auto" w:fill="FFFFFF"/>
          <w:lang w:val="el-GR"/>
        </w:rPr>
        <w:t>Παρατηρώ ακόμα ότι ο ρήτορας χρησιμοποιεί όλους τους τρόπους που προτείνουν τα ρητορικά εγχειρίδια για το προοίμιο και που απαιτούν οι περιστάσεις. Άλλες φορές αρχίζει στο πρώτο πρόσωπο με αυτοέπαινο, άλλοτε με κατηγορίες για τον αντίδικο, αντικρούοντας αρχικά τις κατηγορίες εις βάρος του, αν τύχει να έχει κατηγορηθεί πρώτος. Μερικές φορές κερδίζει την εύνοια των δικαστών στο πρόσωπό του και στην υπόθεση, επαινώντας και κολακεύοντάς τους. Άλλοτε υποδεικνύει τη δική του μειονεκτική θέση και την πλεονεκτική θέση του αντιδίκου του και ότι ο αγώνας μεταξύ τους είναι άνισος. Κάποιες φορές παρουσιάζει την υπόθεσή του ως κοινού ενδιαφέροντος, σημαντική για όλους και τέτοια που αξίζει την προσοχή των δικαστών, ή γενικά επινοεί οποιοδήποτε άλλο επιχείρημα που μπορεί να ωφελήσει τον ίδιο και να μειώσει τον αντίδικό του.</w:t>
      </w:r>
      <w:r>
        <w:rPr>
          <w:rFonts w:ascii="Calibri" w:eastAsia="Segoe UI" w:hAnsi="Calibri" w:cs="Calibri"/>
          <w:sz w:val="24"/>
          <w:szCs w:val="24"/>
          <w:shd w:val="clear" w:color="auto" w:fill="FFFFFF"/>
        </w:rPr>
        <w:t> </w:t>
      </w:r>
    </w:p>
    <w:p w14:paraId="393F99A8" w14:textId="77777777" w:rsidR="0036195F" w:rsidRDefault="00514EC5">
      <w:pPr>
        <w:spacing w:line="360" w:lineRule="auto"/>
        <w:jc w:val="right"/>
        <w:textAlignment w:val="baseline"/>
        <w:rPr>
          <w:rFonts w:ascii="Calibri" w:eastAsia="Segoe UI" w:hAnsi="Calibri" w:cs="Calibri"/>
          <w:sz w:val="24"/>
          <w:szCs w:val="24"/>
          <w:shd w:val="clear" w:color="auto" w:fill="FFFFFF"/>
          <w:lang w:val="el-GR"/>
        </w:rPr>
      </w:pPr>
      <w:r w:rsidRPr="00514EC5">
        <w:rPr>
          <w:rFonts w:ascii="Calibri" w:eastAsia="Segoe UI" w:hAnsi="Calibri" w:cs="Calibri"/>
          <w:sz w:val="24"/>
          <w:szCs w:val="24"/>
          <w:shd w:val="clear" w:color="auto" w:fill="FFFFFF"/>
          <w:lang w:val="el-GR"/>
        </w:rPr>
        <w:t>Μτφρ. Φιλολογική Ομάδα «Κάκτου»</w:t>
      </w:r>
    </w:p>
    <w:p w14:paraId="2A00349C" w14:textId="77777777" w:rsidR="0036195F" w:rsidRDefault="0036195F">
      <w:pPr>
        <w:spacing w:line="360" w:lineRule="auto"/>
        <w:jc w:val="right"/>
        <w:textAlignment w:val="baseline"/>
        <w:rPr>
          <w:rFonts w:ascii="Calibri" w:eastAsia="Segoe UI" w:hAnsi="Calibri" w:cs="Calibri"/>
          <w:sz w:val="24"/>
          <w:szCs w:val="24"/>
          <w:shd w:val="clear" w:color="auto" w:fill="FFFFFF"/>
          <w:lang w:val="el-GR"/>
        </w:rPr>
      </w:pPr>
    </w:p>
    <w:p w14:paraId="40FFE0F7" w14:textId="45F918D6" w:rsidR="0036195F" w:rsidRPr="00514EC5" w:rsidRDefault="0036195F" w:rsidP="0036195F">
      <w:pPr>
        <w:spacing w:line="360" w:lineRule="auto"/>
        <w:jc w:val="both"/>
        <w:rPr>
          <w:sz w:val="24"/>
          <w:szCs w:val="24"/>
          <w:lang w:val="el-GR"/>
        </w:rPr>
      </w:pPr>
      <w:r>
        <w:rPr>
          <w:rFonts w:ascii="Calibri" w:hAnsi="Calibri" w:cs="Calibri"/>
          <w:b/>
          <w:bCs/>
          <w:sz w:val="24"/>
          <w:szCs w:val="24"/>
          <w:lang w:val="el-GR"/>
        </w:rPr>
        <w:t>Β4.</w:t>
      </w:r>
      <w:bookmarkStart w:id="3" w:name="_Hlk85273981"/>
      <w:r>
        <w:rPr>
          <w:rFonts w:ascii="Calibri" w:hAnsi="Calibri" w:cs="Calibri"/>
          <w:b/>
          <w:bCs/>
          <w:sz w:val="24"/>
          <w:szCs w:val="24"/>
          <w:lang w:val="el-GR"/>
        </w:rPr>
        <w:t xml:space="preserve"> </w:t>
      </w:r>
      <w:r w:rsidRPr="00514EC5">
        <w:rPr>
          <w:sz w:val="24"/>
          <w:szCs w:val="24"/>
          <w:lang w:val="el-GR"/>
        </w:rPr>
        <w:t>Να επιλέξετε από τη στήλη Β για καθεμία αρχαιοελληνική λέξη της στήλης Α</w:t>
      </w:r>
      <w:r>
        <w:rPr>
          <w:sz w:val="24"/>
          <w:szCs w:val="24"/>
          <w:lang w:val="el-GR"/>
        </w:rPr>
        <w:t xml:space="preserve"> </w:t>
      </w:r>
      <w:r w:rsidRPr="00514EC5">
        <w:rPr>
          <w:sz w:val="24"/>
          <w:szCs w:val="24"/>
          <w:lang w:val="el-GR"/>
        </w:rPr>
        <w:t xml:space="preserve">την </w:t>
      </w:r>
      <w:r w:rsidRPr="00514EC5">
        <w:rPr>
          <w:b/>
          <w:bCs/>
          <w:sz w:val="24"/>
          <w:szCs w:val="24"/>
          <w:lang w:val="el-GR"/>
        </w:rPr>
        <w:t xml:space="preserve">ορθή σημασία </w:t>
      </w:r>
      <w:r w:rsidRPr="00514EC5">
        <w:rPr>
          <w:sz w:val="24"/>
          <w:szCs w:val="24"/>
          <w:lang w:val="el-GR"/>
        </w:rPr>
        <w:t>της σύμφωνα με το αρχαίο διδαγμένο κείμενο: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352"/>
      </w:tblGrid>
      <w:tr w:rsidR="0036195F" w14:paraId="23D0A65E" w14:textId="77777777" w:rsidTr="007545FE">
        <w:trPr>
          <w:jc w:val="center"/>
        </w:trPr>
        <w:tc>
          <w:tcPr>
            <w:tcW w:w="0" w:type="auto"/>
          </w:tcPr>
          <w:p w14:paraId="33663C4C" w14:textId="77777777" w:rsidR="0036195F" w:rsidRDefault="0036195F" w:rsidP="007545FE">
            <w:pPr>
              <w:pStyle w:val="a4"/>
              <w:spacing w:after="160"/>
              <w:ind w:left="360"/>
              <w:jc w:val="center"/>
              <w:rPr>
                <w:b/>
                <w:bCs/>
                <w:sz w:val="24"/>
                <w:szCs w:val="24"/>
              </w:rPr>
            </w:pPr>
            <w:bookmarkStart w:id="4" w:name="_Hlk85274022"/>
            <w:bookmarkEnd w:id="3"/>
            <w:r>
              <w:rPr>
                <w:b/>
                <w:bCs/>
                <w:sz w:val="24"/>
                <w:szCs w:val="24"/>
              </w:rPr>
              <w:t>Α</w:t>
            </w:r>
          </w:p>
        </w:tc>
        <w:tc>
          <w:tcPr>
            <w:tcW w:w="0" w:type="auto"/>
          </w:tcPr>
          <w:p w14:paraId="7423FDE8" w14:textId="77777777" w:rsidR="0036195F" w:rsidRDefault="0036195F" w:rsidP="007545FE">
            <w:pPr>
              <w:pStyle w:val="a4"/>
              <w:spacing w:after="160"/>
              <w:ind w:left="360"/>
              <w:jc w:val="center"/>
              <w:rPr>
                <w:b/>
                <w:bCs/>
                <w:sz w:val="24"/>
                <w:szCs w:val="24"/>
              </w:rPr>
            </w:pPr>
            <w:r>
              <w:rPr>
                <w:b/>
                <w:bCs/>
                <w:sz w:val="24"/>
                <w:szCs w:val="24"/>
              </w:rPr>
              <w:t>Β</w:t>
            </w:r>
          </w:p>
        </w:tc>
      </w:tr>
      <w:tr w:rsidR="0036195F" w14:paraId="6B4EE8F3" w14:textId="77777777" w:rsidTr="007545FE">
        <w:trPr>
          <w:jc w:val="center"/>
        </w:trPr>
        <w:tc>
          <w:tcPr>
            <w:tcW w:w="0" w:type="auto"/>
          </w:tcPr>
          <w:p w14:paraId="168B2C02" w14:textId="77777777" w:rsidR="0036195F" w:rsidRDefault="0036195F" w:rsidP="007545FE">
            <w:pPr>
              <w:pStyle w:val="a4"/>
              <w:numPr>
                <w:ilvl w:val="0"/>
                <w:numId w:val="3"/>
              </w:numPr>
              <w:spacing w:after="160"/>
              <w:rPr>
                <w:b/>
                <w:bCs/>
                <w:i/>
                <w:iCs/>
                <w:sz w:val="24"/>
                <w:szCs w:val="24"/>
              </w:rPr>
            </w:pPr>
            <w:r>
              <w:rPr>
                <w:b/>
                <w:bCs/>
                <w:i/>
                <w:iCs/>
                <w:sz w:val="24"/>
                <w:szCs w:val="24"/>
                <w:lang w:val="el-GR"/>
              </w:rPr>
              <w:t>βουλομένοις</w:t>
            </w:r>
            <w:r>
              <w:rPr>
                <w:b/>
                <w:bCs/>
                <w:i/>
                <w:iCs/>
                <w:sz w:val="24"/>
                <w:szCs w:val="24"/>
              </w:rPr>
              <w:t xml:space="preserve"> </w:t>
            </w:r>
          </w:p>
        </w:tc>
        <w:tc>
          <w:tcPr>
            <w:tcW w:w="0" w:type="auto"/>
          </w:tcPr>
          <w:p w14:paraId="7424039E" w14:textId="77777777" w:rsidR="0036195F" w:rsidRPr="00466E1D" w:rsidRDefault="0036195F" w:rsidP="007545FE">
            <w:pPr>
              <w:pStyle w:val="a4"/>
              <w:spacing w:after="160" w:line="360" w:lineRule="auto"/>
              <w:ind w:left="360"/>
              <w:rPr>
                <w:sz w:val="24"/>
                <w:szCs w:val="24"/>
                <w:lang w:val="el-GR"/>
              </w:rPr>
            </w:pPr>
            <w:r>
              <w:rPr>
                <w:sz w:val="24"/>
                <w:szCs w:val="24"/>
              </w:rPr>
              <w:t xml:space="preserve">α. </w:t>
            </w:r>
            <w:r>
              <w:rPr>
                <w:sz w:val="24"/>
                <w:szCs w:val="24"/>
                <w:lang w:val="el-GR"/>
              </w:rPr>
              <w:t>σκέφτομαι</w:t>
            </w:r>
          </w:p>
          <w:p w14:paraId="24ABBBC3" w14:textId="77777777" w:rsidR="0036195F" w:rsidRPr="00466E1D" w:rsidRDefault="0036195F" w:rsidP="007545FE">
            <w:pPr>
              <w:pStyle w:val="a4"/>
              <w:spacing w:after="160" w:line="360" w:lineRule="auto"/>
              <w:ind w:left="360"/>
              <w:rPr>
                <w:sz w:val="24"/>
                <w:szCs w:val="24"/>
                <w:lang w:val="el-GR"/>
              </w:rPr>
            </w:pPr>
            <w:r>
              <w:rPr>
                <w:sz w:val="24"/>
                <w:szCs w:val="24"/>
              </w:rPr>
              <w:t xml:space="preserve">β. </w:t>
            </w:r>
            <w:r>
              <w:rPr>
                <w:sz w:val="24"/>
                <w:szCs w:val="24"/>
                <w:lang w:val="el-GR"/>
              </w:rPr>
              <w:t>θέλω</w:t>
            </w:r>
          </w:p>
        </w:tc>
      </w:tr>
      <w:tr w:rsidR="0036195F" w14:paraId="56EC1022" w14:textId="77777777" w:rsidTr="007545FE">
        <w:trPr>
          <w:jc w:val="center"/>
        </w:trPr>
        <w:tc>
          <w:tcPr>
            <w:tcW w:w="0" w:type="auto"/>
          </w:tcPr>
          <w:p w14:paraId="4D4BAC8F" w14:textId="77777777" w:rsidR="0036195F" w:rsidRDefault="0036195F" w:rsidP="007545FE">
            <w:pPr>
              <w:pStyle w:val="a4"/>
              <w:numPr>
                <w:ilvl w:val="0"/>
                <w:numId w:val="3"/>
              </w:numPr>
              <w:spacing w:after="160"/>
              <w:rPr>
                <w:b/>
                <w:bCs/>
                <w:i/>
                <w:iCs/>
                <w:sz w:val="24"/>
                <w:szCs w:val="24"/>
              </w:rPr>
            </w:pPr>
            <w:r>
              <w:rPr>
                <w:b/>
                <w:bCs/>
                <w:i/>
                <w:iCs/>
                <w:sz w:val="24"/>
                <w:szCs w:val="24"/>
                <w:lang w:val="el-GR"/>
              </w:rPr>
              <w:t>αἰτίους</w:t>
            </w:r>
          </w:p>
        </w:tc>
        <w:tc>
          <w:tcPr>
            <w:tcW w:w="0" w:type="auto"/>
          </w:tcPr>
          <w:p w14:paraId="6B27D492" w14:textId="77777777" w:rsidR="0036195F" w:rsidRPr="0030004E" w:rsidRDefault="0036195F" w:rsidP="007545FE">
            <w:pPr>
              <w:pStyle w:val="a4"/>
              <w:spacing w:after="160" w:line="360" w:lineRule="auto"/>
              <w:ind w:left="360"/>
              <w:rPr>
                <w:sz w:val="24"/>
                <w:szCs w:val="24"/>
                <w:lang w:val="el-GR"/>
              </w:rPr>
            </w:pPr>
            <w:r>
              <w:rPr>
                <w:sz w:val="24"/>
                <w:szCs w:val="24"/>
              </w:rPr>
              <w:t xml:space="preserve">α. </w:t>
            </w:r>
            <w:r>
              <w:rPr>
                <w:sz w:val="24"/>
                <w:szCs w:val="24"/>
                <w:lang w:val="el-GR"/>
              </w:rPr>
              <w:t>υπεύθυνοι</w:t>
            </w:r>
          </w:p>
          <w:p w14:paraId="7212D115" w14:textId="77777777" w:rsidR="0036195F" w:rsidRPr="0030004E" w:rsidRDefault="0036195F" w:rsidP="007545FE">
            <w:pPr>
              <w:pStyle w:val="a4"/>
              <w:spacing w:after="160" w:line="360" w:lineRule="auto"/>
              <w:ind w:left="360"/>
              <w:rPr>
                <w:sz w:val="24"/>
                <w:szCs w:val="24"/>
                <w:lang w:val="el-GR"/>
              </w:rPr>
            </w:pPr>
            <w:r>
              <w:rPr>
                <w:sz w:val="24"/>
                <w:szCs w:val="24"/>
              </w:rPr>
              <w:t xml:space="preserve">β. </w:t>
            </w:r>
            <w:r>
              <w:rPr>
                <w:sz w:val="24"/>
                <w:szCs w:val="24"/>
                <w:lang w:val="el-GR"/>
              </w:rPr>
              <w:t>ανεύθυνοι</w:t>
            </w:r>
          </w:p>
        </w:tc>
      </w:tr>
      <w:tr w:rsidR="0036195F" w14:paraId="64716882" w14:textId="77777777" w:rsidTr="007545FE">
        <w:trPr>
          <w:jc w:val="center"/>
        </w:trPr>
        <w:tc>
          <w:tcPr>
            <w:tcW w:w="0" w:type="auto"/>
          </w:tcPr>
          <w:p w14:paraId="3933CBC8" w14:textId="77777777" w:rsidR="0036195F" w:rsidRDefault="0036195F" w:rsidP="007545FE">
            <w:pPr>
              <w:pStyle w:val="a4"/>
              <w:numPr>
                <w:ilvl w:val="0"/>
                <w:numId w:val="3"/>
              </w:numPr>
              <w:spacing w:after="160"/>
              <w:rPr>
                <w:b/>
                <w:bCs/>
                <w:i/>
                <w:iCs/>
                <w:sz w:val="24"/>
                <w:szCs w:val="24"/>
              </w:rPr>
            </w:pPr>
            <w:r>
              <w:rPr>
                <w:b/>
                <w:bCs/>
                <w:i/>
                <w:iCs/>
                <w:sz w:val="24"/>
                <w:szCs w:val="24"/>
                <w:lang w:val="el-GR"/>
              </w:rPr>
              <w:t>ἐπιδείξω</w:t>
            </w:r>
          </w:p>
        </w:tc>
        <w:tc>
          <w:tcPr>
            <w:tcW w:w="0" w:type="auto"/>
          </w:tcPr>
          <w:p w14:paraId="131D92EC" w14:textId="77777777" w:rsidR="0036195F" w:rsidRDefault="0036195F" w:rsidP="007545FE">
            <w:pPr>
              <w:pStyle w:val="a4"/>
              <w:spacing w:after="160" w:line="360" w:lineRule="auto"/>
              <w:ind w:left="360"/>
              <w:rPr>
                <w:sz w:val="24"/>
                <w:szCs w:val="24"/>
                <w:lang w:val="el-GR"/>
              </w:rPr>
            </w:pPr>
            <w:r w:rsidRPr="006D4C1D">
              <w:rPr>
                <w:sz w:val="24"/>
                <w:szCs w:val="24"/>
                <w:lang w:val="el-GR"/>
              </w:rPr>
              <w:t xml:space="preserve">α. </w:t>
            </w:r>
            <w:r>
              <w:rPr>
                <w:sz w:val="24"/>
                <w:szCs w:val="24"/>
                <w:lang w:val="el-GR"/>
              </w:rPr>
              <w:t>επιδεικνύομαι</w:t>
            </w:r>
          </w:p>
          <w:p w14:paraId="709A2459" w14:textId="77777777" w:rsidR="0036195F" w:rsidRPr="008D48D0" w:rsidRDefault="0036195F" w:rsidP="007545FE">
            <w:pPr>
              <w:pStyle w:val="a4"/>
              <w:spacing w:after="160" w:line="360" w:lineRule="auto"/>
              <w:ind w:left="360"/>
              <w:rPr>
                <w:sz w:val="24"/>
                <w:szCs w:val="24"/>
                <w:lang w:val="el-GR"/>
              </w:rPr>
            </w:pPr>
            <w:r>
              <w:rPr>
                <w:sz w:val="24"/>
                <w:szCs w:val="24"/>
              </w:rPr>
              <w:t xml:space="preserve">β. </w:t>
            </w:r>
            <w:r>
              <w:rPr>
                <w:sz w:val="24"/>
                <w:szCs w:val="24"/>
                <w:lang w:val="el-GR"/>
              </w:rPr>
              <w:t>αποδεικνύω</w:t>
            </w:r>
          </w:p>
        </w:tc>
      </w:tr>
      <w:tr w:rsidR="0036195F" w:rsidRPr="005E2393" w14:paraId="7D787065" w14:textId="77777777" w:rsidTr="007545FE">
        <w:trPr>
          <w:jc w:val="center"/>
        </w:trPr>
        <w:tc>
          <w:tcPr>
            <w:tcW w:w="0" w:type="auto"/>
          </w:tcPr>
          <w:p w14:paraId="6DC33EEE" w14:textId="77777777" w:rsidR="0036195F" w:rsidRDefault="0036195F" w:rsidP="007545FE">
            <w:pPr>
              <w:pStyle w:val="a4"/>
              <w:numPr>
                <w:ilvl w:val="0"/>
                <w:numId w:val="3"/>
              </w:numPr>
              <w:spacing w:after="160"/>
              <w:rPr>
                <w:b/>
                <w:bCs/>
                <w:i/>
                <w:iCs/>
                <w:sz w:val="24"/>
                <w:szCs w:val="24"/>
              </w:rPr>
            </w:pPr>
            <w:r>
              <w:rPr>
                <w:b/>
                <w:bCs/>
                <w:i/>
                <w:iCs/>
                <w:sz w:val="24"/>
                <w:szCs w:val="24"/>
                <w:lang w:val="el-GR"/>
              </w:rPr>
              <w:t>Ἀξιῶ</w:t>
            </w:r>
          </w:p>
        </w:tc>
        <w:tc>
          <w:tcPr>
            <w:tcW w:w="0" w:type="auto"/>
          </w:tcPr>
          <w:p w14:paraId="76522C64" w14:textId="77777777" w:rsidR="0036195F" w:rsidRDefault="0036195F" w:rsidP="007545FE">
            <w:pPr>
              <w:pStyle w:val="a4"/>
              <w:spacing w:after="160" w:line="360" w:lineRule="auto"/>
              <w:ind w:left="360"/>
              <w:jc w:val="both"/>
              <w:rPr>
                <w:sz w:val="24"/>
                <w:szCs w:val="24"/>
                <w:lang w:val="el-GR"/>
              </w:rPr>
            </w:pPr>
            <w:r w:rsidRPr="00514EC5">
              <w:rPr>
                <w:sz w:val="24"/>
                <w:szCs w:val="24"/>
                <w:lang w:val="el-GR"/>
              </w:rPr>
              <w:t>α.</w:t>
            </w:r>
            <w:r>
              <w:rPr>
                <w:sz w:val="24"/>
                <w:szCs w:val="24"/>
                <w:lang w:val="el-GR"/>
              </w:rPr>
              <w:t xml:space="preserve"> είμαι άξιος</w:t>
            </w:r>
          </w:p>
          <w:p w14:paraId="497DE2F3" w14:textId="77777777" w:rsidR="0036195F" w:rsidRDefault="0036195F" w:rsidP="007545FE">
            <w:pPr>
              <w:pStyle w:val="a4"/>
              <w:spacing w:after="160" w:line="360" w:lineRule="auto"/>
              <w:ind w:left="360"/>
              <w:rPr>
                <w:sz w:val="24"/>
                <w:szCs w:val="24"/>
                <w:lang w:val="el-GR"/>
              </w:rPr>
            </w:pPr>
            <w:r w:rsidRPr="00514EC5">
              <w:rPr>
                <w:sz w:val="24"/>
                <w:szCs w:val="24"/>
                <w:lang w:val="el-GR"/>
              </w:rPr>
              <w:t xml:space="preserve">β. </w:t>
            </w:r>
            <w:r>
              <w:rPr>
                <w:sz w:val="24"/>
                <w:szCs w:val="24"/>
                <w:lang w:val="el-GR"/>
              </w:rPr>
              <w:t>έχω την αξίωση</w:t>
            </w:r>
          </w:p>
        </w:tc>
      </w:tr>
      <w:tr w:rsidR="0036195F" w14:paraId="4E115101" w14:textId="77777777" w:rsidTr="007545FE">
        <w:trPr>
          <w:trHeight w:val="932"/>
          <w:jc w:val="center"/>
        </w:trPr>
        <w:tc>
          <w:tcPr>
            <w:tcW w:w="0" w:type="auto"/>
          </w:tcPr>
          <w:p w14:paraId="107CD705" w14:textId="77777777" w:rsidR="0036195F" w:rsidRDefault="0036195F" w:rsidP="007545FE">
            <w:pPr>
              <w:pStyle w:val="a4"/>
              <w:numPr>
                <w:ilvl w:val="0"/>
                <w:numId w:val="3"/>
              </w:numPr>
              <w:spacing w:after="160"/>
              <w:rPr>
                <w:b/>
                <w:bCs/>
                <w:i/>
                <w:iCs/>
                <w:sz w:val="24"/>
                <w:szCs w:val="24"/>
              </w:rPr>
            </w:pPr>
            <w:r>
              <w:rPr>
                <w:b/>
                <w:bCs/>
                <w:i/>
                <w:iCs/>
                <w:sz w:val="24"/>
                <w:szCs w:val="24"/>
              </w:rPr>
              <w:t>δ</w:t>
            </w:r>
            <w:r>
              <w:rPr>
                <w:b/>
                <w:bCs/>
                <w:i/>
                <w:iCs/>
                <w:sz w:val="24"/>
                <w:szCs w:val="24"/>
                <w:lang w:val="el-GR"/>
              </w:rPr>
              <w:t>έομαι</w:t>
            </w:r>
          </w:p>
        </w:tc>
        <w:tc>
          <w:tcPr>
            <w:tcW w:w="0" w:type="auto"/>
          </w:tcPr>
          <w:p w14:paraId="205185E7" w14:textId="77777777" w:rsidR="0036195F" w:rsidRDefault="0036195F" w:rsidP="007545FE">
            <w:pPr>
              <w:pStyle w:val="a4"/>
              <w:spacing w:after="160" w:line="360" w:lineRule="auto"/>
              <w:ind w:left="360"/>
              <w:rPr>
                <w:sz w:val="24"/>
                <w:szCs w:val="24"/>
                <w:lang w:val="el-GR"/>
              </w:rPr>
            </w:pPr>
            <w:r>
              <w:rPr>
                <w:sz w:val="24"/>
                <w:szCs w:val="24"/>
              </w:rPr>
              <w:t xml:space="preserve">α. </w:t>
            </w:r>
            <w:r>
              <w:rPr>
                <w:sz w:val="24"/>
                <w:szCs w:val="24"/>
                <w:lang w:val="el-GR"/>
              </w:rPr>
              <w:t>παρακαλώ</w:t>
            </w:r>
          </w:p>
          <w:p w14:paraId="728AB366" w14:textId="77777777" w:rsidR="0036195F" w:rsidRDefault="0036195F" w:rsidP="007545FE">
            <w:pPr>
              <w:pStyle w:val="a4"/>
              <w:spacing w:after="160" w:line="360" w:lineRule="auto"/>
              <w:ind w:left="360"/>
              <w:rPr>
                <w:sz w:val="24"/>
                <w:szCs w:val="24"/>
                <w:lang w:val="el-GR"/>
              </w:rPr>
            </w:pPr>
            <w:r>
              <w:rPr>
                <w:sz w:val="24"/>
                <w:szCs w:val="24"/>
              </w:rPr>
              <w:t xml:space="preserve">β. </w:t>
            </w:r>
            <w:r>
              <w:rPr>
                <w:sz w:val="24"/>
                <w:szCs w:val="24"/>
                <w:lang w:val="el-GR"/>
              </w:rPr>
              <w:t>φοβάμαι</w:t>
            </w:r>
          </w:p>
        </w:tc>
      </w:tr>
    </w:tbl>
    <w:bookmarkEnd w:id="4"/>
    <w:p w14:paraId="3E394338" w14:textId="348EFEBA" w:rsidR="0036195F" w:rsidRDefault="0036195F" w:rsidP="0036195F">
      <w:pPr>
        <w:spacing w:line="360" w:lineRule="auto"/>
        <w:jc w:val="right"/>
        <w:rPr>
          <w:rFonts w:ascii="Calibri" w:hAnsi="Calibri" w:cs="Calibri"/>
          <w:b/>
          <w:bCs/>
          <w:sz w:val="24"/>
          <w:szCs w:val="24"/>
        </w:rPr>
      </w:pPr>
      <w:r>
        <w:rPr>
          <w:rFonts w:ascii="Calibri" w:hAnsi="Calibri" w:cs="Calibri"/>
          <w:b/>
          <w:bCs/>
          <w:sz w:val="24"/>
          <w:szCs w:val="24"/>
        </w:rPr>
        <w:t>Μονάδες 10</w:t>
      </w:r>
      <w:bookmarkStart w:id="5" w:name="_Toc98059598"/>
    </w:p>
    <w:p w14:paraId="6CCEE7A8" w14:textId="77777777" w:rsidR="0036195F" w:rsidRPr="0036195F" w:rsidRDefault="0036195F" w:rsidP="0036195F">
      <w:pPr>
        <w:spacing w:line="360" w:lineRule="auto"/>
        <w:jc w:val="right"/>
        <w:rPr>
          <w:rFonts w:ascii="Calibri" w:hAnsi="Calibri" w:cs="Calibri"/>
          <w:b/>
          <w:bCs/>
          <w:sz w:val="24"/>
          <w:szCs w:val="24"/>
          <w:lang w:val="el-GR"/>
        </w:rPr>
      </w:pPr>
    </w:p>
    <w:p w14:paraId="68028E19" w14:textId="03CF2E8B" w:rsidR="003528F0" w:rsidRPr="00514EC5" w:rsidRDefault="00514EC5" w:rsidP="004C7581">
      <w:pPr>
        <w:pStyle w:val="2"/>
        <w:spacing w:before="0" w:line="360" w:lineRule="auto"/>
        <w:jc w:val="center"/>
        <w:rPr>
          <w:rFonts w:ascii="Calibri" w:hAnsi="Calibri" w:cs="Calibri"/>
          <w:color w:val="auto"/>
          <w:sz w:val="24"/>
          <w:szCs w:val="24"/>
          <w:lang w:val="el-GR"/>
        </w:rPr>
      </w:pPr>
      <w:r w:rsidRPr="00514EC5">
        <w:rPr>
          <w:rFonts w:ascii="Calibri" w:hAnsi="Calibri" w:cs="Calibri"/>
          <w:color w:val="auto"/>
          <w:sz w:val="24"/>
          <w:szCs w:val="24"/>
          <w:lang w:val="el-GR"/>
        </w:rPr>
        <w:t>ΑΔΙΔΑΚΤΟ ΚΕΙΜΕΝΟ</w:t>
      </w:r>
    </w:p>
    <w:p w14:paraId="68028E1A" w14:textId="593EBADD" w:rsidR="003528F0" w:rsidRPr="00514EC5" w:rsidRDefault="00514EC5" w:rsidP="004C7581">
      <w:pPr>
        <w:pStyle w:val="2"/>
        <w:spacing w:before="0" w:line="360" w:lineRule="auto"/>
        <w:jc w:val="center"/>
        <w:rPr>
          <w:rFonts w:ascii="Calibri" w:hAnsi="Calibri" w:cs="Calibri"/>
          <w:color w:val="auto"/>
          <w:sz w:val="24"/>
          <w:szCs w:val="24"/>
          <w:lang w:val="el-GR"/>
        </w:rPr>
      </w:pPr>
      <w:r w:rsidRPr="00514EC5">
        <w:rPr>
          <w:rFonts w:ascii="Calibri" w:hAnsi="Calibri" w:cs="Calibri"/>
          <w:color w:val="auto"/>
          <w:sz w:val="24"/>
          <w:szCs w:val="24"/>
          <w:lang w:val="el-GR"/>
        </w:rPr>
        <w:t xml:space="preserve"> Δημοσθένης, </w:t>
      </w:r>
      <w:r w:rsidRPr="00514EC5">
        <w:rPr>
          <w:rFonts w:ascii="Calibri" w:hAnsi="Calibri" w:cs="Calibri"/>
          <w:i/>
          <w:iCs/>
          <w:color w:val="auto"/>
          <w:sz w:val="24"/>
          <w:szCs w:val="24"/>
          <w:lang w:val="el-GR"/>
        </w:rPr>
        <w:t>Κατ’ Ἀριστογείτονος</w:t>
      </w:r>
      <w:r w:rsidRPr="00514EC5">
        <w:rPr>
          <w:rFonts w:ascii="Calibri" w:hAnsi="Calibri" w:cs="Calibri"/>
          <w:color w:val="auto"/>
          <w:sz w:val="24"/>
          <w:szCs w:val="24"/>
          <w:lang w:val="el-GR"/>
        </w:rPr>
        <w:t xml:space="preserve"> </w:t>
      </w:r>
      <w:r w:rsidR="00D3173F" w:rsidRPr="00402BD0">
        <w:rPr>
          <w:rFonts w:ascii="Calibri" w:hAnsi="Calibri" w:cs="Calibri"/>
          <w:i/>
          <w:iCs/>
          <w:color w:val="auto"/>
          <w:sz w:val="24"/>
          <w:szCs w:val="24"/>
        </w:rPr>
        <w:t>A</w:t>
      </w:r>
      <w:r w:rsidR="00D3173F" w:rsidRPr="00402BD0">
        <w:rPr>
          <w:rFonts w:ascii="Calibri" w:hAnsi="Calibri" w:cs="Calibri"/>
          <w:i/>
          <w:iCs/>
          <w:color w:val="auto"/>
          <w:sz w:val="24"/>
          <w:szCs w:val="24"/>
          <w:lang w:val="el-GR"/>
        </w:rPr>
        <w:t>΄</w:t>
      </w:r>
      <w:r w:rsidR="00D3173F">
        <w:rPr>
          <w:rFonts w:ascii="Calibri" w:hAnsi="Calibri" w:cs="Calibri"/>
          <w:color w:val="auto"/>
          <w:sz w:val="24"/>
          <w:szCs w:val="24"/>
          <w:lang w:val="el-GR"/>
        </w:rPr>
        <w:t xml:space="preserve"> </w:t>
      </w:r>
      <w:r w:rsidRPr="00514EC5">
        <w:rPr>
          <w:rFonts w:ascii="Calibri" w:hAnsi="Calibri" w:cs="Calibri"/>
          <w:color w:val="auto"/>
          <w:sz w:val="24"/>
          <w:szCs w:val="24"/>
          <w:lang w:val="el-GR"/>
        </w:rPr>
        <w:t>§§15-17.4</w:t>
      </w:r>
      <w:bookmarkEnd w:id="5"/>
    </w:p>
    <w:p w14:paraId="68028E1B" w14:textId="77777777" w:rsidR="003528F0" w:rsidRPr="00514EC5" w:rsidRDefault="00514EC5" w:rsidP="004C7581">
      <w:pPr>
        <w:spacing w:line="360" w:lineRule="auto"/>
        <w:jc w:val="center"/>
        <w:rPr>
          <w:rFonts w:ascii="Calibri" w:hAnsi="Calibri" w:cs="Calibri"/>
          <w:sz w:val="24"/>
          <w:szCs w:val="24"/>
          <w:lang w:val="el-GR"/>
        </w:rPr>
      </w:pPr>
      <w:r w:rsidRPr="004C7581">
        <w:rPr>
          <w:rFonts w:ascii="Calibri" w:hAnsi="Calibri" w:cs="Calibri"/>
          <w:sz w:val="24"/>
          <w:szCs w:val="24"/>
        </w:rPr>
        <w:t>(</w:t>
      </w:r>
      <w:r w:rsidRPr="00514EC5">
        <w:rPr>
          <w:rFonts w:ascii="Calibri" w:hAnsi="Calibri" w:cs="Calibri"/>
          <w:sz w:val="24"/>
          <w:szCs w:val="24"/>
          <w:lang w:val="el-GR"/>
        </w:rPr>
        <w:t>έκδ</w:t>
      </w:r>
      <w:r w:rsidRPr="004C7581">
        <w:rPr>
          <w:rFonts w:ascii="Calibri" w:hAnsi="Calibri" w:cs="Calibri"/>
          <w:sz w:val="24"/>
          <w:szCs w:val="24"/>
        </w:rPr>
        <w:t xml:space="preserve">. </w:t>
      </w:r>
      <w:r w:rsidRPr="00514EC5">
        <w:rPr>
          <w:rFonts w:ascii="Calibri" w:hAnsi="Calibri" w:cs="Calibri"/>
          <w:sz w:val="24"/>
          <w:szCs w:val="24"/>
          <w:lang w:val="el-GR"/>
        </w:rPr>
        <w:t>του</w:t>
      </w:r>
      <w:r w:rsidRPr="004C7581">
        <w:rPr>
          <w:rFonts w:ascii="Calibri" w:hAnsi="Calibri" w:cs="Calibri"/>
          <w:sz w:val="24"/>
          <w:szCs w:val="24"/>
        </w:rPr>
        <w:t xml:space="preserve"> </w:t>
      </w:r>
      <w:r>
        <w:rPr>
          <w:rFonts w:ascii="Calibri" w:hAnsi="Calibri" w:cs="Calibri"/>
          <w:sz w:val="24"/>
          <w:szCs w:val="24"/>
        </w:rPr>
        <w:t>Butcher</w:t>
      </w:r>
      <w:r w:rsidRPr="004C7581">
        <w:rPr>
          <w:rFonts w:ascii="Calibri" w:hAnsi="Calibri" w:cs="Calibri"/>
          <w:sz w:val="24"/>
          <w:szCs w:val="24"/>
        </w:rPr>
        <w:t xml:space="preserve">, </w:t>
      </w:r>
      <w:r>
        <w:rPr>
          <w:rFonts w:ascii="Calibri" w:hAnsi="Calibri" w:cs="Calibri"/>
          <w:sz w:val="24"/>
          <w:szCs w:val="24"/>
        </w:rPr>
        <w:t>S</w:t>
      </w:r>
      <w:r w:rsidRPr="004C7581">
        <w:rPr>
          <w:rFonts w:ascii="Calibri" w:hAnsi="Calibri" w:cs="Calibri"/>
          <w:sz w:val="24"/>
          <w:szCs w:val="24"/>
        </w:rPr>
        <w:t>.</w:t>
      </w:r>
      <w:r>
        <w:rPr>
          <w:rFonts w:ascii="Calibri" w:hAnsi="Calibri" w:cs="Calibri"/>
          <w:sz w:val="24"/>
          <w:szCs w:val="24"/>
        </w:rPr>
        <w:t>H</w:t>
      </w:r>
      <w:r w:rsidRPr="004C7581">
        <w:rPr>
          <w:rFonts w:ascii="Calibri" w:hAnsi="Calibri" w:cs="Calibri"/>
          <w:sz w:val="24"/>
          <w:szCs w:val="24"/>
        </w:rPr>
        <w:t xml:space="preserve">. </w:t>
      </w:r>
      <w:r w:rsidRPr="00514EC5">
        <w:rPr>
          <w:rFonts w:ascii="Calibri" w:hAnsi="Calibri" w:cs="Calibri"/>
          <w:sz w:val="24"/>
          <w:szCs w:val="24"/>
          <w:lang w:val="el-GR"/>
        </w:rPr>
        <w:t>Οξφόρδη</w:t>
      </w:r>
      <w:r w:rsidRPr="004C7581">
        <w:rPr>
          <w:rFonts w:ascii="Calibri" w:hAnsi="Calibri" w:cs="Calibri"/>
          <w:sz w:val="24"/>
          <w:szCs w:val="24"/>
        </w:rPr>
        <w:t xml:space="preserve">: </w:t>
      </w:r>
      <w:r>
        <w:rPr>
          <w:rFonts w:ascii="Calibri" w:hAnsi="Calibri" w:cs="Calibri"/>
          <w:sz w:val="24"/>
          <w:szCs w:val="24"/>
        </w:rPr>
        <w:t>Clarendon</w:t>
      </w:r>
      <w:r w:rsidRPr="004C7581">
        <w:rPr>
          <w:rFonts w:ascii="Calibri" w:hAnsi="Calibri" w:cs="Calibri"/>
          <w:sz w:val="24"/>
          <w:szCs w:val="24"/>
        </w:rPr>
        <w:t xml:space="preserve"> </w:t>
      </w:r>
      <w:r>
        <w:rPr>
          <w:rFonts w:ascii="Calibri" w:hAnsi="Calibri" w:cs="Calibri"/>
          <w:sz w:val="24"/>
          <w:szCs w:val="24"/>
        </w:rPr>
        <w:t>Press</w:t>
      </w:r>
      <w:r w:rsidRPr="004C7581">
        <w:rPr>
          <w:rFonts w:ascii="Calibri" w:hAnsi="Calibri" w:cs="Calibri"/>
          <w:sz w:val="24"/>
          <w:szCs w:val="24"/>
        </w:rPr>
        <w:t xml:space="preserve">, 1907, </w:t>
      </w:r>
      <w:r w:rsidRPr="00514EC5">
        <w:rPr>
          <w:rFonts w:ascii="Calibri" w:hAnsi="Calibri" w:cs="Calibri"/>
          <w:sz w:val="24"/>
          <w:szCs w:val="24"/>
          <w:lang w:val="el-GR"/>
        </w:rPr>
        <w:t>ανατ</w:t>
      </w:r>
      <w:r w:rsidRPr="004C7581">
        <w:rPr>
          <w:rFonts w:ascii="Calibri" w:hAnsi="Calibri" w:cs="Calibri"/>
          <w:sz w:val="24"/>
          <w:szCs w:val="24"/>
        </w:rPr>
        <w:t xml:space="preserve">. </w:t>
      </w:r>
      <w:r w:rsidRPr="00514EC5">
        <w:rPr>
          <w:rFonts w:ascii="Calibri" w:hAnsi="Calibri" w:cs="Calibri"/>
          <w:sz w:val="24"/>
          <w:szCs w:val="24"/>
          <w:lang w:val="el-GR"/>
        </w:rPr>
        <w:t>1966)</w:t>
      </w:r>
    </w:p>
    <w:p w14:paraId="68028E1C" w14:textId="77777777" w:rsidR="003528F0" w:rsidRPr="00514EC5" w:rsidRDefault="00514EC5">
      <w:pPr>
        <w:spacing w:line="276" w:lineRule="auto"/>
        <w:jc w:val="both"/>
        <w:rPr>
          <w:rFonts w:ascii="Calibri" w:hAnsi="Calibri" w:cs="Calibri"/>
          <w:sz w:val="24"/>
          <w:szCs w:val="24"/>
          <w:lang w:val="el-GR"/>
        </w:rPr>
      </w:pPr>
      <w:r w:rsidRPr="00514EC5">
        <w:rPr>
          <w:rFonts w:ascii="Calibri" w:hAnsi="Calibri" w:cs="Calibri"/>
          <w:sz w:val="24"/>
          <w:szCs w:val="24"/>
          <w:lang w:val="el-GR"/>
        </w:rPr>
        <w:t>Στον λόγο αυτό ο Αριστογείτονας κατηγορείται ότι, αν και οφειλέτης προς το κράτος, ασκεί κανονικά τα πολιτικά του δικαιώματα ενώπιον της Εκκλησίας. Αφού επισημάνθηκε η ευθύνη των δικαστών να διατηρήσουν με την απόφασή τους την αξιοπιστία και το κύρος τους, καθώς η ενοχή του κατηγορουμένου είχε ήδη αποδειχτεί, ο ομιλητής εκθέτει τη στάση του Αριστογείτονα απέναντι στους νόμους της πόλεως.</w:t>
      </w:r>
    </w:p>
    <w:p w14:paraId="68028E1D" w14:textId="77777777" w:rsidR="003528F0" w:rsidRPr="00514EC5" w:rsidRDefault="003528F0">
      <w:pPr>
        <w:spacing w:line="360" w:lineRule="auto"/>
        <w:jc w:val="both"/>
        <w:rPr>
          <w:rFonts w:ascii="Calibri" w:hAnsi="Calibri" w:cs="Calibri"/>
          <w:sz w:val="24"/>
          <w:szCs w:val="24"/>
          <w:lang w:val="el-GR"/>
        </w:rPr>
      </w:pPr>
    </w:p>
    <w:p w14:paraId="68028E1E" w14:textId="77777777" w:rsidR="003528F0" w:rsidRPr="00514EC5" w:rsidRDefault="00514EC5">
      <w:pPr>
        <w:spacing w:line="360" w:lineRule="auto"/>
        <w:jc w:val="both"/>
        <w:rPr>
          <w:rFonts w:ascii="Calibri" w:hAnsi="Calibri" w:cs="Calibri"/>
          <w:i/>
          <w:iCs/>
          <w:sz w:val="24"/>
          <w:szCs w:val="24"/>
          <w:lang w:val="el-GR"/>
        </w:rPr>
      </w:pPr>
      <w:r w:rsidRPr="00514EC5">
        <w:rPr>
          <w:rFonts w:ascii="Calibri" w:hAnsi="Calibri" w:cs="Calibri"/>
          <w:i/>
          <w:iCs/>
          <w:sz w:val="24"/>
          <w:szCs w:val="24"/>
          <w:lang w:val="el-GR"/>
        </w:rPr>
        <w:t xml:space="preserve">Ἅπας </w:t>
      </w:r>
      <w:r w:rsidRPr="00514EC5">
        <w:rPr>
          <w:rFonts w:ascii="Calibri" w:hAnsi="Calibri" w:cs="Calibri"/>
          <w:i/>
          <w:iCs/>
          <w:sz w:val="24"/>
          <w:szCs w:val="24"/>
          <w:u w:val="single"/>
          <w:lang w:val="el-GR"/>
        </w:rPr>
        <w:t>ὁ</w:t>
      </w:r>
      <w:r w:rsidRPr="00514EC5">
        <w:rPr>
          <w:rFonts w:ascii="Calibri" w:hAnsi="Calibri" w:cs="Calibri"/>
          <w:i/>
          <w:iCs/>
          <w:sz w:val="24"/>
          <w:szCs w:val="24"/>
          <w:lang w:val="el-GR"/>
        </w:rPr>
        <w:t xml:space="preserve"> τῶν ἀνθρώπων </w:t>
      </w:r>
      <w:r w:rsidRPr="00514EC5">
        <w:rPr>
          <w:rFonts w:ascii="Calibri" w:hAnsi="Calibri" w:cs="Calibri"/>
          <w:i/>
          <w:iCs/>
          <w:sz w:val="24"/>
          <w:szCs w:val="24"/>
          <w:u w:val="single"/>
          <w:lang w:val="el-GR"/>
        </w:rPr>
        <w:t>βίος</w:t>
      </w:r>
      <w:r w:rsidRPr="00514EC5">
        <w:rPr>
          <w:rFonts w:ascii="Calibri" w:hAnsi="Calibri" w:cs="Calibri"/>
          <w:i/>
          <w:iCs/>
          <w:sz w:val="24"/>
          <w:szCs w:val="24"/>
          <w:lang w:val="el-GR"/>
        </w:rPr>
        <w:t xml:space="preserve">, ὦ ἄνδρες Ἀθηναῖοι, κἂν μεγάλην πόλιν οἰκῶσι κἂν μικράν, φύσει καὶ νόμοις διοικεῖται. </w:t>
      </w:r>
      <w:r w:rsidRPr="00514EC5">
        <w:rPr>
          <w:rFonts w:ascii="Calibri" w:hAnsi="Calibri" w:cs="Calibri"/>
          <w:b/>
          <w:bCs/>
          <w:i/>
          <w:iCs/>
          <w:sz w:val="24"/>
          <w:szCs w:val="24"/>
          <w:lang w:val="el-GR"/>
        </w:rPr>
        <w:t>Τούτων δ’ ἡ μὲν φύσις ἐστὶν ἄτακτον καὶ κατ’ ἄνδρ’ ἴδιον τοῦ ἔχοντος, οἱ δὲ νόμοι κοινὸν καὶ τεταγμένον καὶ ταὐτὸ πᾶσιν.</w:t>
      </w:r>
      <w:r w:rsidRPr="00514EC5">
        <w:rPr>
          <w:rFonts w:ascii="Calibri" w:hAnsi="Calibri" w:cs="Calibri"/>
          <w:i/>
          <w:iCs/>
          <w:sz w:val="24"/>
          <w:szCs w:val="24"/>
          <w:lang w:val="el-GR"/>
        </w:rPr>
        <w:t xml:space="preserve"> Ἡ μὲν οὖν φύσις, ἂν ᾖ πονηρά, πολλάκις </w:t>
      </w:r>
      <w:r w:rsidRPr="00514EC5">
        <w:rPr>
          <w:rFonts w:ascii="Calibri" w:hAnsi="Calibri" w:cs="Calibri"/>
          <w:i/>
          <w:iCs/>
          <w:sz w:val="24"/>
          <w:szCs w:val="24"/>
          <w:u w:val="single"/>
          <w:lang w:val="el-GR"/>
        </w:rPr>
        <w:t>φαῦλα</w:t>
      </w:r>
      <w:r w:rsidRPr="00514EC5">
        <w:rPr>
          <w:rFonts w:ascii="Calibri" w:hAnsi="Calibri" w:cs="Calibri"/>
          <w:i/>
          <w:iCs/>
          <w:sz w:val="24"/>
          <w:szCs w:val="24"/>
          <w:lang w:val="el-GR"/>
        </w:rPr>
        <w:t xml:space="preserve"> βούλεται· διόπερ τοὺς τοιούτους ἐξαμαρτάνοντας εὑρήσετε. Οἱ δὲ νόμοι τὸ δίκαιον καὶ τὸ καλὸν καὶ τὸ συμφέρον βούλονται, καὶ τοῦτο ζητοῦσιν, καὶ ἐπειδὰν εὑρεθῇ, κοινὸν τοῦτο πρόσταγμ’ ἀπεδείχθη, πᾶσιν ἴσον καὶ ὅμοιον, καὶ τοῦτ’ ἔστι νόμος. ᾯ πάντας </w:t>
      </w:r>
      <w:r w:rsidRPr="00514EC5">
        <w:rPr>
          <w:rFonts w:ascii="Calibri" w:hAnsi="Calibri" w:cs="Calibri"/>
          <w:i/>
          <w:iCs/>
          <w:sz w:val="24"/>
          <w:szCs w:val="24"/>
          <w:u w:val="single"/>
          <w:lang w:val="el-GR"/>
        </w:rPr>
        <w:t>πείθεσθαι</w:t>
      </w:r>
      <w:r w:rsidRPr="00514EC5">
        <w:rPr>
          <w:rFonts w:ascii="Calibri" w:hAnsi="Calibri" w:cs="Calibri"/>
          <w:i/>
          <w:iCs/>
          <w:sz w:val="24"/>
          <w:szCs w:val="24"/>
          <w:lang w:val="el-GR"/>
        </w:rPr>
        <w:t xml:space="preserve"> προσήκει διὰ πολλά, καὶ μάλισθ’ ὅτι πᾶς ἐστι νόμος εὕρημα μὲν καὶ δῶρον θεῶν, δόγμα δ’ ἀνθρώπων </w:t>
      </w:r>
      <w:r w:rsidRPr="00514EC5">
        <w:rPr>
          <w:rFonts w:ascii="Calibri" w:hAnsi="Calibri" w:cs="Calibri"/>
          <w:i/>
          <w:iCs/>
          <w:sz w:val="24"/>
          <w:szCs w:val="24"/>
          <w:u w:val="single"/>
          <w:lang w:val="el-GR"/>
        </w:rPr>
        <w:t>φρονίμων</w:t>
      </w:r>
      <w:r w:rsidRPr="00514EC5">
        <w:rPr>
          <w:rFonts w:ascii="Calibri" w:hAnsi="Calibri" w:cs="Calibri"/>
          <w:i/>
          <w:iCs/>
          <w:sz w:val="24"/>
          <w:szCs w:val="24"/>
          <w:lang w:val="el-GR"/>
        </w:rPr>
        <w:t xml:space="preserve">, ἐπανόρθωμα δὲ τῶν ἑκουσίων καὶ ἀκουσίων ἁμαρτημάτων, πόλεως δὲ συνθήκη κοινή, καθ’ ἣν πᾶσι προσήκει ζῆν </w:t>
      </w:r>
      <w:r w:rsidRPr="00514EC5">
        <w:rPr>
          <w:rFonts w:ascii="Calibri" w:hAnsi="Calibri" w:cs="Calibri"/>
          <w:i/>
          <w:iCs/>
          <w:sz w:val="24"/>
          <w:szCs w:val="24"/>
          <w:u w:val="single"/>
          <w:lang w:val="el-GR"/>
        </w:rPr>
        <w:t>τοῖς ἐν τῇ πόλει</w:t>
      </w:r>
      <w:r w:rsidRPr="00514EC5">
        <w:rPr>
          <w:rFonts w:ascii="Calibri" w:hAnsi="Calibri" w:cs="Calibri"/>
          <w:i/>
          <w:iCs/>
          <w:sz w:val="24"/>
          <w:szCs w:val="24"/>
          <w:lang w:val="el-GR"/>
        </w:rPr>
        <w:t>. Ἀλλὰ μὴν ὅτι νῦν Ἀριστογείτων τοῖς μὲν τῆς ἐνδείξεως δικαίοις ἅπασιν ἑάλωκεν, ἕτερος δ’ οὐδὲ εἷς ἔστιν ἀνεκτὸς αὐτῷ λόγος, περὶ τούτων ῥᾴδιον διδάξαι.</w:t>
      </w:r>
    </w:p>
    <w:p w14:paraId="68028E1F" w14:textId="77777777" w:rsidR="003528F0" w:rsidRPr="00514EC5" w:rsidRDefault="00514EC5">
      <w:pPr>
        <w:spacing w:line="360" w:lineRule="auto"/>
        <w:jc w:val="both"/>
        <w:rPr>
          <w:rFonts w:ascii="Calibri" w:hAnsi="Calibri" w:cs="Calibri"/>
          <w:i/>
          <w:iCs/>
          <w:sz w:val="24"/>
          <w:szCs w:val="24"/>
          <w:lang w:val="el-GR"/>
        </w:rPr>
      </w:pPr>
      <w:r w:rsidRPr="00514EC5">
        <w:rPr>
          <w:rFonts w:ascii="Calibri" w:hAnsi="Calibri" w:cs="Calibri"/>
          <w:i/>
          <w:iCs/>
          <w:sz w:val="24"/>
          <w:szCs w:val="24"/>
          <w:lang w:val="el-GR"/>
        </w:rPr>
        <w:t>----------</w:t>
      </w:r>
    </w:p>
    <w:p w14:paraId="68028E20" w14:textId="77777777" w:rsidR="003528F0" w:rsidRPr="00514EC5" w:rsidRDefault="00514EC5">
      <w:pPr>
        <w:spacing w:line="360" w:lineRule="auto"/>
        <w:jc w:val="both"/>
        <w:rPr>
          <w:rFonts w:ascii="Calibri" w:hAnsi="Calibri" w:cs="Calibri"/>
          <w:sz w:val="24"/>
          <w:szCs w:val="24"/>
          <w:lang w:val="el-GR"/>
        </w:rPr>
      </w:pPr>
      <w:r w:rsidRPr="00514EC5">
        <w:rPr>
          <w:rFonts w:ascii="Calibri" w:hAnsi="Calibri" w:cs="Calibri"/>
          <w:b/>
          <w:bCs/>
          <w:i/>
          <w:iCs/>
          <w:sz w:val="24"/>
          <w:szCs w:val="24"/>
          <w:lang w:val="el-GR"/>
        </w:rPr>
        <w:t>τὸ δόγμα</w:t>
      </w:r>
      <w:r w:rsidRPr="00514EC5">
        <w:rPr>
          <w:rFonts w:ascii="Calibri" w:hAnsi="Calibri" w:cs="Calibri"/>
          <w:sz w:val="24"/>
          <w:szCs w:val="24"/>
          <w:lang w:val="el-GR"/>
        </w:rPr>
        <w:t>: η γνώμη, η απόφαση</w:t>
      </w:r>
    </w:p>
    <w:p w14:paraId="68028E21" w14:textId="77777777" w:rsidR="003528F0" w:rsidRPr="00514EC5" w:rsidRDefault="00514EC5">
      <w:pPr>
        <w:spacing w:line="360" w:lineRule="auto"/>
        <w:jc w:val="both"/>
        <w:rPr>
          <w:rFonts w:ascii="Calibri" w:hAnsi="Calibri" w:cs="Calibri"/>
          <w:sz w:val="24"/>
          <w:szCs w:val="24"/>
          <w:lang w:val="el-GR"/>
        </w:rPr>
      </w:pPr>
      <w:r w:rsidRPr="00514EC5">
        <w:rPr>
          <w:rFonts w:ascii="Calibri" w:hAnsi="Calibri" w:cs="Calibri"/>
          <w:b/>
          <w:bCs/>
          <w:i/>
          <w:iCs/>
          <w:sz w:val="24"/>
          <w:szCs w:val="24"/>
          <w:lang w:val="el-GR"/>
        </w:rPr>
        <w:t>ἡ ἔνδειξις</w:t>
      </w:r>
      <w:r w:rsidRPr="00514EC5">
        <w:rPr>
          <w:rFonts w:ascii="Calibri" w:hAnsi="Calibri" w:cs="Calibri"/>
          <w:sz w:val="24"/>
          <w:szCs w:val="24"/>
          <w:lang w:val="el-GR"/>
        </w:rPr>
        <w:t>: η υποβολή καταγγελίας εναντίον κάποιου</w:t>
      </w:r>
    </w:p>
    <w:p w14:paraId="68028E22" w14:textId="77777777" w:rsidR="003528F0" w:rsidRPr="00514EC5" w:rsidRDefault="00514EC5">
      <w:pPr>
        <w:spacing w:line="360" w:lineRule="auto"/>
        <w:jc w:val="both"/>
        <w:rPr>
          <w:rFonts w:ascii="Calibri" w:hAnsi="Calibri" w:cs="Calibri"/>
          <w:b/>
          <w:bCs/>
          <w:sz w:val="24"/>
          <w:szCs w:val="24"/>
          <w:lang w:val="el-GR"/>
        </w:rPr>
      </w:pPr>
      <w:r w:rsidRPr="00514EC5">
        <w:rPr>
          <w:rFonts w:ascii="Calibri" w:hAnsi="Calibri" w:cs="Calibri"/>
          <w:b/>
          <w:bCs/>
          <w:sz w:val="24"/>
          <w:szCs w:val="24"/>
          <w:lang w:val="el-GR"/>
        </w:rPr>
        <w:t>ΠΑΡΑΤΗΡΗΣΕΙΣ</w:t>
      </w:r>
    </w:p>
    <w:p w14:paraId="68028E23" w14:textId="77777777" w:rsidR="003528F0" w:rsidRPr="00514EC5" w:rsidRDefault="00514EC5">
      <w:pPr>
        <w:spacing w:line="360" w:lineRule="auto"/>
        <w:jc w:val="both"/>
        <w:rPr>
          <w:rFonts w:ascii="Calibri" w:hAnsi="Calibri" w:cs="Calibri"/>
          <w:sz w:val="24"/>
          <w:szCs w:val="24"/>
          <w:lang w:val="el-GR"/>
        </w:rPr>
      </w:pPr>
      <w:r w:rsidRPr="00514EC5">
        <w:rPr>
          <w:rFonts w:ascii="Calibri" w:hAnsi="Calibri" w:cs="Calibri"/>
          <w:b/>
          <w:bCs/>
          <w:sz w:val="24"/>
          <w:szCs w:val="24"/>
          <w:lang w:val="el-GR"/>
        </w:rPr>
        <w:t xml:space="preserve">Γ1. </w:t>
      </w:r>
      <w:r w:rsidRPr="00514EC5">
        <w:rPr>
          <w:rFonts w:ascii="Calibri" w:hAnsi="Calibri" w:cs="Calibri"/>
          <w:sz w:val="24"/>
          <w:szCs w:val="24"/>
          <w:lang w:val="el-GR"/>
        </w:rPr>
        <w:t>Να μεταφράσετε στη Νέα Ελληνική το απόσπασμα: «</w:t>
      </w:r>
      <w:r w:rsidRPr="00514EC5">
        <w:rPr>
          <w:rFonts w:ascii="Calibri" w:hAnsi="Calibri" w:cs="Calibri"/>
          <w:b/>
          <w:bCs/>
          <w:i/>
          <w:iCs/>
          <w:sz w:val="24"/>
          <w:szCs w:val="24"/>
          <w:lang w:val="el-GR"/>
        </w:rPr>
        <w:t xml:space="preserve">Ἅπας ὁ τῶν ἀνθρώπων </w:t>
      </w:r>
      <w:r w:rsidRPr="00514EC5">
        <w:rPr>
          <w:rFonts w:ascii="Calibri" w:hAnsi="Calibri" w:cs="Calibri"/>
          <w:b/>
          <w:bCs/>
          <w:sz w:val="24"/>
          <w:szCs w:val="24"/>
          <w:lang w:val="el-GR"/>
        </w:rPr>
        <w:t xml:space="preserve">… </w:t>
      </w:r>
      <w:r w:rsidRPr="00514EC5">
        <w:rPr>
          <w:rFonts w:ascii="Calibri" w:hAnsi="Calibri" w:cs="Calibri"/>
          <w:b/>
          <w:bCs/>
          <w:i/>
          <w:iCs/>
          <w:sz w:val="24"/>
          <w:szCs w:val="24"/>
          <w:lang w:val="el-GR"/>
        </w:rPr>
        <w:t>καὶ τοῦτ’ ἔστι νόμος</w:t>
      </w:r>
      <w:r w:rsidRPr="00514EC5">
        <w:rPr>
          <w:rFonts w:ascii="Calibri" w:hAnsi="Calibri" w:cs="Calibri"/>
          <w:sz w:val="24"/>
          <w:szCs w:val="24"/>
          <w:lang w:val="el-GR"/>
        </w:rPr>
        <w:t>».</w:t>
      </w:r>
    </w:p>
    <w:p w14:paraId="68028E24" w14:textId="77777777" w:rsidR="003528F0" w:rsidRPr="00514EC5" w:rsidRDefault="00514EC5">
      <w:pPr>
        <w:spacing w:line="360" w:lineRule="auto"/>
        <w:jc w:val="right"/>
        <w:rPr>
          <w:rFonts w:ascii="Calibri" w:hAnsi="Calibri" w:cs="Calibri"/>
          <w:b/>
          <w:bCs/>
          <w:sz w:val="24"/>
          <w:szCs w:val="24"/>
          <w:lang w:val="el-GR"/>
        </w:rPr>
      </w:pPr>
      <w:r w:rsidRPr="00514EC5">
        <w:rPr>
          <w:rFonts w:ascii="Calibri" w:hAnsi="Calibri" w:cs="Calibri"/>
          <w:b/>
          <w:bCs/>
          <w:sz w:val="24"/>
          <w:szCs w:val="24"/>
          <w:lang w:val="el-GR"/>
        </w:rPr>
        <w:t>Μονάδες 20</w:t>
      </w:r>
    </w:p>
    <w:p w14:paraId="68028E26" w14:textId="77777777" w:rsidR="003528F0" w:rsidRDefault="00514EC5">
      <w:pPr>
        <w:spacing w:line="360" w:lineRule="auto"/>
        <w:jc w:val="both"/>
        <w:rPr>
          <w:rFonts w:ascii="Calibri" w:hAnsi="Calibri" w:cs="Calibri"/>
          <w:b/>
          <w:bCs/>
          <w:sz w:val="24"/>
          <w:szCs w:val="24"/>
          <w:lang w:val="el-GR"/>
        </w:rPr>
      </w:pPr>
      <w:r>
        <w:rPr>
          <w:rFonts w:ascii="Calibri" w:hAnsi="Calibri" w:cs="Calibri"/>
          <w:b/>
          <w:bCs/>
          <w:sz w:val="24"/>
          <w:szCs w:val="24"/>
          <w:lang w:val="el-GR"/>
        </w:rPr>
        <w:t>Γ4.</w:t>
      </w:r>
    </w:p>
    <w:p w14:paraId="68028E27" w14:textId="77777777" w:rsidR="003528F0" w:rsidRPr="00514EC5" w:rsidRDefault="00514EC5">
      <w:pPr>
        <w:spacing w:line="360" w:lineRule="auto"/>
        <w:jc w:val="both"/>
        <w:rPr>
          <w:sz w:val="24"/>
          <w:szCs w:val="24"/>
          <w:lang w:val="el-GR"/>
        </w:rPr>
      </w:pPr>
      <w:r w:rsidRPr="00514EC5">
        <w:rPr>
          <w:b/>
          <w:bCs/>
          <w:sz w:val="24"/>
          <w:szCs w:val="24"/>
          <w:lang w:val="el-GR"/>
        </w:rPr>
        <w:t>α.</w:t>
      </w:r>
      <w:r w:rsidRPr="00514EC5">
        <w:rPr>
          <w:sz w:val="24"/>
          <w:szCs w:val="24"/>
          <w:lang w:val="el-GR"/>
        </w:rPr>
        <w:t xml:space="preserve"> Να προσδιορίσετε την κύρια συντακτική λειτουργία των υπογραμμισμένων λέξεων</w:t>
      </w:r>
      <w:r>
        <w:rPr>
          <w:sz w:val="24"/>
          <w:szCs w:val="24"/>
          <w:lang w:val="el-GR"/>
        </w:rPr>
        <w:t>-φράσεων</w:t>
      </w:r>
      <w:r w:rsidRPr="00514EC5">
        <w:rPr>
          <w:sz w:val="24"/>
          <w:szCs w:val="24"/>
          <w:lang w:val="el-GR"/>
        </w:rPr>
        <w:t xml:space="preserve"> του κειμένου: </w:t>
      </w:r>
    </w:p>
    <w:p w14:paraId="68028E28" w14:textId="32B5CC10" w:rsidR="003528F0" w:rsidRPr="00514EC5" w:rsidRDefault="00514EC5">
      <w:pPr>
        <w:spacing w:line="360" w:lineRule="auto"/>
        <w:jc w:val="both"/>
        <w:rPr>
          <w:sz w:val="24"/>
          <w:szCs w:val="24"/>
          <w:lang w:val="el-GR"/>
        </w:rPr>
      </w:pPr>
      <w:r w:rsidRPr="00514EC5">
        <w:rPr>
          <w:rFonts w:ascii="Calibri" w:hAnsi="Calibri" w:cs="Calibri"/>
          <w:b/>
          <w:bCs/>
          <w:i/>
          <w:iCs/>
          <w:sz w:val="24"/>
          <w:szCs w:val="24"/>
          <w:lang w:val="el-GR"/>
        </w:rPr>
        <w:t>ὁ  βίος</w:t>
      </w:r>
      <w:r w:rsidRPr="00514EC5">
        <w:rPr>
          <w:sz w:val="24"/>
          <w:szCs w:val="24"/>
          <w:lang w:val="el-GR"/>
        </w:rPr>
        <w:t>:</w:t>
      </w:r>
      <w:r w:rsidR="00246231">
        <w:rPr>
          <w:sz w:val="24"/>
          <w:szCs w:val="24"/>
          <w:lang w:val="el-GR"/>
        </w:rPr>
        <w:tab/>
      </w:r>
      <w:r w:rsidR="00246231">
        <w:rPr>
          <w:sz w:val="24"/>
          <w:szCs w:val="24"/>
          <w:lang w:val="el-GR"/>
        </w:rPr>
        <w:tab/>
      </w:r>
      <w:r w:rsidRPr="00514EC5">
        <w:rPr>
          <w:sz w:val="24"/>
          <w:szCs w:val="24"/>
          <w:lang w:val="el-GR"/>
        </w:rPr>
        <w:t>είναι ……………………………………………</w:t>
      </w:r>
      <w:r w:rsidR="00246231">
        <w:rPr>
          <w:sz w:val="24"/>
          <w:szCs w:val="24"/>
          <w:lang w:val="el-GR"/>
        </w:rPr>
        <w:t xml:space="preserve"> </w:t>
      </w:r>
      <w:r w:rsidR="00246231">
        <w:rPr>
          <w:sz w:val="24"/>
          <w:szCs w:val="24"/>
          <w:lang w:val="el-GR"/>
        </w:rPr>
        <w:tab/>
      </w:r>
      <w:r w:rsidRPr="00514EC5">
        <w:rPr>
          <w:sz w:val="24"/>
          <w:szCs w:val="24"/>
          <w:lang w:val="el-GR"/>
        </w:rPr>
        <w:t>στο ………………………………………….</w:t>
      </w:r>
    </w:p>
    <w:p w14:paraId="68028E29" w14:textId="1EC585D8" w:rsidR="003528F0" w:rsidRPr="00514EC5" w:rsidRDefault="00514EC5">
      <w:pPr>
        <w:spacing w:line="360" w:lineRule="auto"/>
        <w:jc w:val="both"/>
        <w:rPr>
          <w:sz w:val="24"/>
          <w:szCs w:val="24"/>
          <w:lang w:val="el-GR"/>
        </w:rPr>
      </w:pPr>
      <w:r w:rsidRPr="00514EC5">
        <w:rPr>
          <w:rFonts w:ascii="Calibri" w:hAnsi="Calibri" w:cs="Calibri"/>
          <w:b/>
          <w:bCs/>
          <w:i/>
          <w:iCs/>
          <w:sz w:val="24"/>
          <w:szCs w:val="24"/>
          <w:lang w:val="el-GR"/>
        </w:rPr>
        <w:t xml:space="preserve"> φαῦλα</w:t>
      </w:r>
      <w:r w:rsidRPr="00514EC5">
        <w:rPr>
          <w:sz w:val="24"/>
          <w:szCs w:val="24"/>
          <w:lang w:val="el-GR"/>
        </w:rPr>
        <w:t xml:space="preserve">:           </w:t>
      </w:r>
      <w:r w:rsidR="00246231">
        <w:rPr>
          <w:sz w:val="24"/>
          <w:szCs w:val="24"/>
          <w:lang w:val="el-GR"/>
        </w:rPr>
        <w:tab/>
      </w:r>
      <w:r w:rsidR="00246231">
        <w:rPr>
          <w:sz w:val="24"/>
          <w:szCs w:val="24"/>
          <w:lang w:val="el-GR"/>
        </w:rPr>
        <w:tab/>
      </w:r>
      <w:r w:rsidRPr="00514EC5">
        <w:rPr>
          <w:sz w:val="24"/>
          <w:szCs w:val="24"/>
          <w:lang w:val="el-GR"/>
        </w:rPr>
        <w:t>είναι ………………………………………………</w:t>
      </w:r>
      <w:r w:rsidR="00246231">
        <w:rPr>
          <w:sz w:val="24"/>
          <w:szCs w:val="24"/>
          <w:lang w:val="el-GR"/>
        </w:rPr>
        <w:tab/>
      </w:r>
      <w:r w:rsidRPr="00514EC5">
        <w:rPr>
          <w:sz w:val="24"/>
          <w:szCs w:val="24"/>
          <w:lang w:val="el-GR"/>
        </w:rPr>
        <w:t>στο ………………………………………….</w:t>
      </w:r>
    </w:p>
    <w:p w14:paraId="68028E2A" w14:textId="05D14A7E" w:rsidR="003528F0" w:rsidRPr="00514EC5" w:rsidRDefault="00514EC5">
      <w:pPr>
        <w:spacing w:line="360" w:lineRule="auto"/>
        <w:jc w:val="both"/>
        <w:rPr>
          <w:sz w:val="24"/>
          <w:szCs w:val="24"/>
          <w:lang w:val="el-GR"/>
        </w:rPr>
      </w:pPr>
      <w:r w:rsidRPr="00514EC5">
        <w:rPr>
          <w:rFonts w:ascii="Calibri" w:hAnsi="Calibri" w:cs="Calibri"/>
          <w:b/>
          <w:bCs/>
          <w:i/>
          <w:iCs/>
          <w:sz w:val="24"/>
          <w:szCs w:val="24"/>
          <w:lang w:val="el-GR"/>
        </w:rPr>
        <w:t>πείθεσθαι</w:t>
      </w:r>
      <w:r w:rsidRPr="00514EC5">
        <w:rPr>
          <w:sz w:val="24"/>
          <w:szCs w:val="24"/>
          <w:lang w:val="el-GR"/>
        </w:rPr>
        <w:t xml:space="preserve">: </w:t>
      </w:r>
      <w:r w:rsidRPr="00514EC5">
        <w:rPr>
          <w:sz w:val="24"/>
          <w:szCs w:val="24"/>
          <w:lang w:val="el-GR"/>
        </w:rPr>
        <w:tab/>
      </w:r>
      <w:r w:rsidR="00AF6508">
        <w:rPr>
          <w:sz w:val="24"/>
          <w:szCs w:val="24"/>
          <w:lang w:val="el-GR"/>
        </w:rPr>
        <w:tab/>
      </w:r>
      <w:r w:rsidRPr="00514EC5">
        <w:rPr>
          <w:sz w:val="24"/>
          <w:szCs w:val="24"/>
          <w:lang w:val="el-GR"/>
        </w:rPr>
        <w:t>είναι ………………………………………………</w:t>
      </w:r>
      <w:r w:rsidR="00AF6508">
        <w:rPr>
          <w:sz w:val="24"/>
          <w:szCs w:val="24"/>
          <w:lang w:val="el-GR"/>
        </w:rPr>
        <w:tab/>
      </w:r>
      <w:r w:rsidRPr="00514EC5">
        <w:rPr>
          <w:sz w:val="24"/>
          <w:szCs w:val="24"/>
          <w:lang w:val="el-GR"/>
        </w:rPr>
        <w:t>στο ………………………………………….</w:t>
      </w:r>
    </w:p>
    <w:p w14:paraId="68028E2B" w14:textId="302C1A51" w:rsidR="003528F0" w:rsidRPr="00514EC5" w:rsidRDefault="00514EC5">
      <w:pPr>
        <w:spacing w:line="360" w:lineRule="auto"/>
        <w:jc w:val="both"/>
        <w:rPr>
          <w:sz w:val="24"/>
          <w:szCs w:val="24"/>
          <w:lang w:val="el-GR"/>
        </w:rPr>
      </w:pPr>
      <w:r w:rsidRPr="00514EC5">
        <w:rPr>
          <w:rFonts w:ascii="Calibri" w:hAnsi="Calibri" w:cs="Calibri"/>
          <w:b/>
          <w:bCs/>
          <w:i/>
          <w:iCs/>
          <w:sz w:val="24"/>
          <w:szCs w:val="24"/>
          <w:lang w:val="el-GR"/>
        </w:rPr>
        <w:t>φρονίμων</w:t>
      </w:r>
      <w:r w:rsidRPr="00514EC5">
        <w:rPr>
          <w:sz w:val="24"/>
          <w:szCs w:val="24"/>
          <w:lang w:val="el-GR"/>
        </w:rPr>
        <w:t>:</w:t>
      </w:r>
      <w:r w:rsidRPr="00514EC5">
        <w:rPr>
          <w:sz w:val="24"/>
          <w:szCs w:val="24"/>
          <w:lang w:val="el-GR"/>
        </w:rPr>
        <w:tab/>
        <w:t xml:space="preserve">      </w:t>
      </w:r>
      <w:r w:rsidRPr="00514EC5">
        <w:rPr>
          <w:sz w:val="24"/>
          <w:szCs w:val="24"/>
          <w:lang w:val="el-GR"/>
        </w:rPr>
        <w:tab/>
        <w:t>είναι ………………………………………………</w:t>
      </w:r>
      <w:r w:rsidR="00AF6508">
        <w:rPr>
          <w:sz w:val="24"/>
          <w:szCs w:val="24"/>
          <w:lang w:val="el-GR"/>
        </w:rPr>
        <w:tab/>
      </w:r>
      <w:r w:rsidRPr="00514EC5">
        <w:rPr>
          <w:sz w:val="24"/>
          <w:szCs w:val="24"/>
          <w:lang w:val="el-GR"/>
        </w:rPr>
        <w:t>στο ………………………………………….</w:t>
      </w:r>
    </w:p>
    <w:p w14:paraId="68028E2C" w14:textId="65AEFF0A" w:rsidR="003528F0" w:rsidRPr="00514EC5" w:rsidRDefault="00514EC5">
      <w:pPr>
        <w:spacing w:line="360" w:lineRule="auto"/>
        <w:jc w:val="both"/>
        <w:rPr>
          <w:sz w:val="24"/>
          <w:szCs w:val="24"/>
          <w:lang w:val="el-GR"/>
        </w:rPr>
      </w:pPr>
      <w:r w:rsidRPr="00514EC5">
        <w:rPr>
          <w:rFonts w:ascii="Calibri" w:hAnsi="Calibri" w:cs="Calibri"/>
          <w:b/>
          <w:bCs/>
          <w:i/>
          <w:iCs/>
          <w:sz w:val="24"/>
          <w:szCs w:val="24"/>
          <w:lang w:val="el-GR"/>
        </w:rPr>
        <w:t>τοῖς ἐν τῇ πόλει</w:t>
      </w:r>
      <w:r w:rsidRPr="00514EC5">
        <w:rPr>
          <w:sz w:val="24"/>
          <w:szCs w:val="24"/>
          <w:lang w:val="el-GR"/>
        </w:rPr>
        <w:t xml:space="preserve">: </w:t>
      </w:r>
      <w:r w:rsidRPr="00514EC5">
        <w:rPr>
          <w:sz w:val="24"/>
          <w:szCs w:val="24"/>
          <w:lang w:val="el-GR"/>
        </w:rPr>
        <w:tab/>
        <w:t>είναι ………………………………………………</w:t>
      </w:r>
      <w:r w:rsidR="00AF6508">
        <w:rPr>
          <w:sz w:val="24"/>
          <w:szCs w:val="24"/>
          <w:lang w:val="el-GR"/>
        </w:rPr>
        <w:tab/>
      </w:r>
      <w:r w:rsidRPr="00514EC5">
        <w:rPr>
          <w:sz w:val="24"/>
          <w:szCs w:val="24"/>
          <w:lang w:val="el-GR"/>
        </w:rPr>
        <w:t>στο ………………………………………….</w:t>
      </w:r>
    </w:p>
    <w:p w14:paraId="68028E2D" w14:textId="77777777" w:rsidR="003528F0" w:rsidRPr="00514EC5" w:rsidRDefault="00514EC5">
      <w:pPr>
        <w:spacing w:line="360" w:lineRule="auto"/>
        <w:jc w:val="right"/>
        <w:rPr>
          <w:sz w:val="24"/>
          <w:szCs w:val="24"/>
          <w:lang w:val="el-GR"/>
        </w:rPr>
      </w:pPr>
      <w:r w:rsidRPr="00514EC5">
        <w:rPr>
          <w:sz w:val="24"/>
          <w:szCs w:val="24"/>
          <w:lang w:val="el-GR"/>
        </w:rPr>
        <w:t>(μονάδες 5)</w:t>
      </w:r>
    </w:p>
    <w:p w14:paraId="68028E2E" w14:textId="5E65C00C" w:rsidR="003528F0" w:rsidRPr="00A01D35" w:rsidRDefault="00514EC5">
      <w:pPr>
        <w:spacing w:line="360" w:lineRule="auto"/>
        <w:jc w:val="both"/>
        <w:rPr>
          <w:sz w:val="24"/>
          <w:szCs w:val="24"/>
          <w:lang w:val="el-GR"/>
        </w:rPr>
      </w:pPr>
      <w:r w:rsidRPr="00514EC5">
        <w:rPr>
          <w:b/>
          <w:bCs/>
          <w:sz w:val="24"/>
          <w:szCs w:val="24"/>
          <w:lang w:val="el-GR"/>
        </w:rPr>
        <w:t>β.</w:t>
      </w:r>
      <w:r w:rsidRPr="00514EC5">
        <w:rPr>
          <w:sz w:val="24"/>
          <w:szCs w:val="24"/>
          <w:lang w:val="el-GR"/>
        </w:rPr>
        <w:t xml:space="preserve"> «</w:t>
      </w:r>
      <w:r w:rsidRPr="00514EC5">
        <w:rPr>
          <w:rFonts w:ascii="Calibri" w:hAnsi="Calibri" w:cs="Calibri"/>
          <w:b/>
          <w:bCs/>
          <w:i/>
          <w:iCs/>
          <w:sz w:val="24"/>
          <w:szCs w:val="24"/>
          <w:lang w:val="el-GR"/>
        </w:rPr>
        <w:t>Τούτων δ’ ἡ μὲν φύσις ἐστὶν ἄτακτον καὶ κατ’ ἄνδρ’ ἴδιον τοῦ ἔχοντος, οἱ δὲ νόμοι κοινὸν καὶ τεταγμένον καὶ ταὐτὸ πᾶσιν</w:t>
      </w:r>
      <w:r w:rsidRPr="00514EC5">
        <w:rPr>
          <w:sz w:val="24"/>
          <w:szCs w:val="24"/>
          <w:lang w:val="el-GR"/>
        </w:rPr>
        <w:t xml:space="preserve">»: Στο παραπάνω απόσπασμα ο ομιλητής </w:t>
      </w:r>
      <w:r w:rsidR="00A01D35">
        <w:rPr>
          <w:sz w:val="24"/>
          <w:szCs w:val="24"/>
          <w:lang w:val="el-GR"/>
        </w:rPr>
        <w:t xml:space="preserve">διακρίνει τη </w:t>
      </w:r>
      <w:r w:rsidR="00A01D35" w:rsidRPr="00E14335">
        <w:rPr>
          <w:i/>
          <w:iCs/>
          <w:sz w:val="24"/>
          <w:szCs w:val="24"/>
          <w:lang w:val="el-GR"/>
        </w:rPr>
        <w:t>φύση</w:t>
      </w:r>
      <w:r w:rsidR="00A01D35">
        <w:rPr>
          <w:sz w:val="24"/>
          <w:szCs w:val="24"/>
          <w:lang w:val="el-GR"/>
        </w:rPr>
        <w:t xml:space="preserve"> από τον </w:t>
      </w:r>
      <w:r w:rsidR="00A01D35" w:rsidRPr="00E14335">
        <w:rPr>
          <w:i/>
          <w:iCs/>
          <w:sz w:val="24"/>
          <w:szCs w:val="24"/>
          <w:lang w:val="el-GR"/>
        </w:rPr>
        <w:t>νόμο</w:t>
      </w:r>
      <w:r w:rsidR="00A01D35">
        <w:rPr>
          <w:sz w:val="24"/>
          <w:szCs w:val="24"/>
          <w:lang w:val="el-GR"/>
        </w:rPr>
        <w:t xml:space="preserve"> και τους αποδίδει συγκεκριμένες ιδιότητες</w:t>
      </w:r>
      <w:r>
        <w:rPr>
          <w:sz w:val="24"/>
          <w:szCs w:val="24"/>
          <w:lang w:val="el-GR"/>
        </w:rPr>
        <w:t>.</w:t>
      </w:r>
      <w:r w:rsidRPr="00514EC5">
        <w:rPr>
          <w:sz w:val="24"/>
          <w:szCs w:val="24"/>
          <w:lang w:val="el-GR"/>
        </w:rPr>
        <w:t xml:space="preserve"> Να</w:t>
      </w:r>
      <w:r>
        <w:rPr>
          <w:sz w:val="24"/>
          <w:szCs w:val="24"/>
          <w:lang w:val="el-GR"/>
        </w:rPr>
        <w:t xml:space="preserve"> </w:t>
      </w:r>
      <w:r w:rsidR="00F14B42">
        <w:rPr>
          <w:sz w:val="24"/>
          <w:szCs w:val="24"/>
          <w:lang w:val="el-GR"/>
        </w:rPr>
        <w:t xml:space="preserve">εντοπίσετε </w:t>
      </w:r>
      <w:r>
        <w:rPr>
          <w:sz w:val="24"/>
          <w:szCs w:val="24"/>
          <w:lang w:val="el-GR"/>
        </w:rPr>
        <w:t>τους όρους</w:t>
      </w:r>
      <w:r w:rsidR="00C10D0C">
        <w:rPr>
          <w:sz w:val="24"/>
          <w:szCs w:val="24"/>
          <w:lang w:val="el-GR"/>
        </w:rPr>
        <w:t xml:space="preserve"> της περιόδου </w:t>
      </w:r>
      <w:r>
        <w:rPr>
          <w:sz w:val="24"/>
          <w:szCs w:val="24"/>
          <w:lang w:val="el-GR"/>
        </w:rPr>
        <w:t>με τους οποίους δηλώνονται</w:t>
      </w:r>
      <w:r w:rsidR="009B46BE">
        <w:rPr>
          <w:sz w:val="24"/>
          <w:szCs w:val="24"/>
          <w:lang w:val="el-GR"/>
        </w:rPr>
        <w:t xml:space="preserve"> αυτές </w:t>
      </w:r>
      <w:r w:rsidR="008E5D34">
        <w:rPr>
          <w:sz w:val="24"/>
          <w:szCs w:val="24"/>
          <w:lang w:val="el-GR"/>
        </w:rPr>
        <w:t>(</w:t>
      </w:r>
      <w:r w:rsidR="009B46BE">
        <w:rPr>
          <w:sz w:val="24"/>
          <w:szCs w:val="24"/>
          <w:lang w:val="el-GR"/>
        </w:rPr>
        <w:t>σε καθεμία από τις δύο περιπτώσεις</w:t>
      </w:r>
      <w:r w:rsidR="008E5D34">
        <w:rPr>
          <w:sz w:val="24"/>
          <w:szCs w:val="24"/>
          <w:lang w:val="el-GR"/>
        </w:rPr>
        <w:t>)</w:t>
      </w:r>
      <w:r w:rsidR="00C10D0C">
        <w:rPr>
          <w:sz w:val="24"/>
          <w:szCs w:val="24"/>
          <w:lang w:val="el-GR"/>
        </w:rPr>
        <w:t xml:space="preserve"> και να τους αναγνωρίσετε συντακτικά</w:t>
      </w:r>
      <w:r>
        <w:rPr>
          <w:sz w:val="24"/>
          <w:szCs w:val="24"/>
          <w:lang w:val="el-GR"/>
        </w:rPr>
        <w:t xml:space="preserve">. </w:t>
      </w:r>
      <w:r w:rsidRPr="00A01D35">
        <w:rPr>
          <w:sz w:val="24"/>
          <w:szCs w:val="24"/>
          <w:lang w:val="el-GR"/>
        </w:rPr>
        <w:t>(μονάδες 5)</w:t>
      </w:r>
    </w:p>
    <w:p w14:paraId="68028E30" w14:textId="77777777" w:rsidR="003528F0" w:rsidRDefault="00514EC5">
      <w:pPr>
        <w:spacing w:line="360" w:lineRule="auto"/>
        <w:jc w:val="right"/>
        <w:rPr>
          <w:rFonts w:ascii="Calibri" w:hAnsi="Calibri" w:cs="Calibri"/>
          <w:sz w:val="24"/>
          <w:szCs w:val="24"/>
          <w:lang w:val="el-GR"/>
        </w:rPr>
      </w:pPr>
      <w:r w:rsidRPr="00A01D35">
        <w:rPr>
          <w:rFonts w:ascii="Calibri" w:hAnsi="Calibri" w:cs="Calibri"/>
          <w:b/>
          <w:bCs/>
          <w:sz w:val="24"/>
          <w:szCs w:val="24"/>
          <w:lang w:val="el-GR"/>
        </w:rPr>
        <w:t>Μονάδες 10</w:t>
      </w:r>
    </w:p>
    <w:sectPr w:rsidR="003528F0" w:rsidSect="004440CE">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C39BD"/>
    <w:multiLevelType w:val="multilevel"/>
    <w:tmpl w:val="123C39BD"/>
    <w:lvl w:ilvl="0">
      <w:start w:val="1"/>
      <w:numFmt w:val="decimal"/>
      <w:lvlText w:val="%1."/>
      <w:lvlJc w:val="left"/>
      <w:pPr>
        <w:ind w:left="360" w:hanging="360"/>
      </w:pPr>
      <w:rPr>
        <w:rFonts w:ascii="Calibri" w:hAnsi="Calibr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0175656"/>
    <w:multiLevelType w:val="multilevel"/>
    <w:tmpl w:val="20175656"/>
    <w:lvl w:ilvl="0">
      <w:start w:val="1"/>
      <w:numFmt w:val="decimal"/>
      <w:lvlText w:val="%1."/>
      <w:lvlJc w:val="left"/>
      <w:pPr>
        <w:ind w:left="360" w:hanging="360"/>
      </w:pPr>
      <w:rPr>
        <w:rFonts w:ascii="Calibri" w:hAnsi="Calibr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28642A4"/>
    <w:multiLevelType w:val="multilevel"/>
    <w:tmpl w:val="3788A592"/>
    <w:lvl w:ilvl="0">
      <w:start w:val="1"/>
      <w:numFmt w:val="decimal"/>
      <w:lvlText w:val="%1."/>
      <w:lvlJc w:val="left"/>
      <w:pPr>
        <w:ind w:left="360" w:hanging="360"/>
      </w:pPr>
      <w:rPr>
        <w:rFonts w:hint="default"/>
        <w:b/>
        <w:bCs w:val="0"/>
        <w:i/>
        <w:iCs/>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VerticalSpacing w:val="156"/>
  <w:noPunctuationKerning/>
  <w:characterSpacingControl w:val="doNotCompress"/>
  <w:savePreviewPicture/>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A6D46B8"/>
    <w:rsid w:val="000602FF"/>
    <w:rsid w:val="00246231"/>
    <w:rsid w:val="0030004E"/>
    <w:rsid w:val="00322168"/>
    <w:rsid w:val="003471D3"/>
    <w:rsid w:val="003528F0"/>
    <w:rsid w:val="0036195F"/>
    <w:rsid w:val="00402BD0"/>
    <w:rsid w:val="004440CE"/>
    <w:rsid w:val="00466E1D"/>
    <w:rsid w:val="004C7581"/>
    <w:rsid w:val="00514EC5"/>
    <w:rsid w:val="005E2393"/>
    <w:rsid w:val="0068751E"/>
    <w:rsid w:val="006D4C1D"/>
    <w:rsid w:val="006E7390"/>
    <w:rsid w:val="0086370C"/>
    <w:rsid w:val="008D48D0"/>
    <w:rsid w:val="008E5D34"/>
    <w:rsid w:val="009B46BE"/>
    <w:rsid w:val="00A01D35"/>
    <w:rsid w:val="00AF6508"/>
    <w:rsid w:val="00BD26DF"/>
    <w:rsid w:val="00C03483"/>
    <w:rsid w:val="00C10D0C"/>
    <w:rsid w:val="00D3173F"/>
    <w:rsid w:val="00E14335"/>
    <w:rsid w:val="00EA5D9D"/>
    <w:rsid w:val="00EC7FFA"/>
    <w:rsid w:val="00F14B42"/>
    <w:rsid w:val="02143DB3"/>
    <w:rsid w:val="03824AAC"/>
    <w:rsid w:val="03E6510E"/>
    <w:rsid w:val="0C284CDC"/>
    <w:rsid w:val="11583EDB"/>
    <w:rsid w:val="1E9741CB"/>
    <w:rsid w:val="38D14FA2"/>
    <w:rsid w:val="3BC74A4B"/>
    <w:rsid w:val="4B9948A4"/>
    <w:rsid w:val="59B04449"/>
    <w:rsid w:val="5C333844"/>
    <w:rsid w:val="5D1D22C5"/>
    <w:rsid w:val="61327716"/>
    <w:rsid w:val="6A6D46B8"/>
    <w:rsid w:val="7A813A3B"/>
    <w:rsid w:val="7BF00E78"/>
    <w:rsid w:val="7D9E27C9"/>
    <w:rsid w:val="7F203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28DEB"/>
  <w15:docId w15:val="{3D5922FA-C7EF-4D8D-96BE-43F96000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basedOn w:val="a"/>
    <w:next w:val="a"/>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tyle>
  <w:style w:type="paragraph" w:styleId="a4">
    <w:name w:val="List Paragraph"/>
    <w:basedOn w:val="a"/>
    <w:uiPriority w:val="34"/>
    <w:qFormat/>
    <w:pPr>
      <w:ind w:left="720"/>
      <w:contextualSpacing/>
    </w:pPr>
  </w:style>
  <w:style w:type="character" w:styleId="a5">
    <w:name w:val="annotation reference"/>
    <w:basedOn w:val="a0"/>
    <w:rPr>
      <w:sz w:val="16"/>
      <w:szCs w:val="16"/>
    </w:rPr>
  </w:style>
  <w:style w:type="paragraph" w:styleId="a6">
    <w:name w:val="annotation subject"/>
    <w:basedOn w:val="a3"/>
    <w:next w:val="a3"/>
    <w:link w:val="Char0"/>
    <w:rsid w:val="00EC7FFA"/>
    <w:rPr>
      <w:b/>
      <w:bCs/>
    </w:rPr>
  </w:style>
  <w:style w:type="character" w:customStyle="1" w:styleId="Char">
    <w:name w:val="Κείμενο σχολίου Char"/>
    <w:basedOn w:val="a0"/>
    <w:link w:val="a3"/>
    <w:rsid w:val="00EC7FFA"/>
    <w:rPr>
      <w:rFonts w:asciiTheme="minorHAnsi" w:eastAsiaTheme="minorEastAsia" w:hAnsiTheme="minorHAnsi" w:cstheme="minorBidi"/>
      <w:lang w:val="en-US" w:eastAsia="zh-CN"/>
    </w:rPr>
  </w:style>
  <w:style w:type="character" w:customStyle="1" w:styleId="Char0">
    <w:name w:val="Θέμα σχολίου Char"/>
    <w:basedOn w:val="Char"/>
    <w:link w:val="a6"/>
    <w:rsid w:val="00EC7FFA"/>
    <w:rPr>
      <w:rFonts w:asciiTheme="minorHAnsi" w:eastAsiaTheme="minorEastAsia" w:hAnsiTheme="minorHAnsi" w:cstheme="minorBidi"/>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956</Words>
  <Characters>5165</Characters>
  <Application>Microsoft Office Word</Application>
  <DocSecurity>0</DocSecurity>
  <Lines>43</Lines>
  <Paragraphs>12</Paragraphs>
  <ScaleCrop>false</ScaleCrop>
  <HeadingPairs>
    <vt:vector size="4" baseType="variant">
      <vt:variant>
        <vt:lpstr>Τίτλος</vt:lpstr>
      </vt:variant>
      <vt:variant>
        <vt:i4>1</vt:i4>
      </vt:variant>
      <vt:variant>
        <vt:lpstr>Επικεφαλίδες</vt:lpstr>
      </vt:variant>
      <vt:variant>
        <vt:i4>4</vt:i4>
      </vt:variant>
    </vt:vector>
  </HeadingPairs>
  <TitlesOfParts>
    <vt:vector size="5" baseType="lpstr">
      <vt:lpstr/>
      <vt:lpstr>    ΠΑΡΑΛΛΗΛΟ ΚΕΙΜΕΝΟ</vt:lpstr>
      <vt:lpstr>    Διονύσιος Ἀλικαρνασσεύς, Περὶ τῶν ἀρχαίων ῥητόρων, Λυσίας, 17</vt:lpstr>
      <vt:lpstr>    ΑΔΙΔΑΚΤΟ ΚΕΙΜΕΝΟ</vt:lpstr>
      <vt:lpstr>    Δημοσθένης, Κατ’ Ἀριστογείτονος §§15-17.4</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4</cp:revision>
  <cp:lastPrinted>2022-03-16T04:25:00Z</cp:lastPrinted>
  <dcterms:created xsi:type="dcterms:W3CDTF">2022-04-03T07:05:00Z</dcterms:created>
  <dcterms:modified xsi:type="dcterms:W3CDTF">2022-04-03T07:06:00Z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E4199ED3A5D945BA816201676D0CC846</vt:lpwstr>
  </property>
</Properties>
</file>