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D06ACE" w:rsidP="6CC746C7" w:rsidRDefault="00D06ACE" w14:paraId="37FF44FD" wp14:textId="77777777">
      <w:pPr>
        <w:spacing w:after="0" w:line="360" w:lineRule="auto"/>
        <w:jc w:val="both"/>
        <w:rPr>
          <w:b/>
          <w:bCs/>
          <w:sz w:val="24"/>
          <w:szCs w:val="24"/>
        </w:rPr>
      </w:pPr>
      <w:r w:rsidRPr="6CC746C7">
        <w:rPr>
          <w:b/>
          <w:bCs/>
          <w:sz w:val="24"/>
          <w:szCs w:val="24"/>
        </w:rPr>
        <w:t xml:space="preserve">ΘΕΜΑ 2 </w:t>
      </w:r>
    </w:p>
    <w:p xmlns:wp14="http://schemas.microsoft.com/office/word/2010/wordml" w:rsidRPr="00621F27" w:rsidR="00621F27" w:rsidP="00621F27" w:rsidRDefault="00621F27" w14:paraId="4E6CBBE6" wp14:textId="77777777">
      <w:pPr>
        <w:spacing w:after="0" w:line="360" w:lineRule="auto"/>
        <w:jc w:val="both"/>
        <w:rPr>
          <w:sz w:val="24"/>
          <w:szCs w:val="24"/>
        </w:rPr>
      </w:pPr>
      <w:r w:rsidRPr="00621F27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</w:p>
    <w:p xmlns:wp14="http://schemas.microsoft.com/office/word/2010/wordml" w:rsidRPr="00642285" w:rsidR="00621F27" w:rsidP="50D0573A" w:rsidRDefault="00621F27" w14:paraId="289D1EBD" wp14:textId="3BE46718">
      <w:pPr>
        <w:spacing w:after="0" w:line="360" w:lineRule="auto"/>
        <w:jc w:val="both"/>
        <w:rPr>
          <w:color w:val="FF0000"/>
          <w:sz w:val="24"/>
          <w:szCs w:val="24"/>
        </w:rPr>
      </w:pPr>
      <w:r w:rsidRPr="50D0573A" w:rsidR="00621F27">
        <w:rPr>
          <w:sz w:val="24"/>
          <w:szCs w:val="24"/>
        </w:rPr>
        <w:t>α</w:t>
      </w:r>
      <w:r w:rsidRPr="50D0573A" w:rsidR="00621F27">
        <w:rPr>
          <w:sz w:val="24"/>
          <w:szCs w:val="24"/>
        </w:rPr>
        <w:t xml:space="preserve">. </w:t>
      </w:r>
      <w:r w:rsidRPr="50D0573A" w:rsidR="00612E93">
        <w:rPr>
          <w:rFonts w:cs="Calibri" w:cstheme="minorAscii"/>
          <w:sz w:val="24"/>
          <w:szCs w:val="24"/>
        </w:rPr>
        <w:t>Ένα τυπικό φύλλο αποτελείται από τα εξής μέρη: α) το έλασμα, β) τον μίσχο, γ) τη βάση</w:t>
      </w:r>
      <w:r w:rsidRPr="50D0573A" w:rsidR="0054397A">
        <w:rPr>
          <w:rFonts w:cs="Calibri" w:cstheme="minorAscii"/>
          <w:sz w:val="24"/>
          <w:szCs w:val="24"/>
        </w:rPr>
        <w:t>.</w:t>
      </w:r>
      <w:r w:rsidRPr="50D0573A" w:rsidR="00642285">
        <w:rPr>
          <w:rFonts w:cs="Calibri" w:cstheme="minorAscii"/>
          <w:sz w:val="24"/>
          <w:szCs w:val="24"/>
        </w:rPr>
        <w:t xml:space="preserve"> </w:t>
      </w:r>
    </w:p>
    <w:p xmlns:wp14="http://schemas.microsoft.com/office/word/2010/wordml" w:rsidRPr="00621F27" w:rsidR="00621F27" w:rsidP="50D0573A" w:rsidRDefault="00621F27" w14:paraId="0BC3057F" wp14:textId="7116B602">
      <w:pPr>
        <w:spacing w:after="0" w:line="360" w:lineRule="auto"/>
        <w:jc w:val="both"/>
        <w:rPr>
          <w:color w:val="FF0000"/>
          <w:sz w:val="24"/>
          <w:szCs w:val="24"/>
        </w:rPr>
      </w:pPr>
      <w:r w:rsidRPr="50D0573A" w:rsidR="00621F27">
        <w:rPr>
          <w:sz w:val="24"/>
          <w:szCs w:val="24"/>
        </w:rPr>
        <w:t xml:space="preserve">β. </w:t>
      </w:r>
      <w:r w:rsidRPr="50D0573A" w:rsidR="00612E93">
        <w:rPr>
          <w:rFonts w:cs="Calibri" w:cstheme="minorAscii"/>
          <w:sz w:val="24"/>
          <w:szCs w:val="24"/>
        </w:rPr>
        <w:t>Η διάταξη των νεύρων</w:t>
      </w:r>
      <w:r w:rsidRPr="50D0573A" w:rsidR="00612E93">
        <w:rPr>
          <w:rFonts w:cs="Calibri" w:cstheme="minorAscii"/>
          <w:sz w:val="24"/>
          <w:szCs w:val="24"/>
        </w:rPr>
        <w:t xml:space="preserve"> </w:t>
      </w:r>
      <w:r w:rsidRPr="50D0573A" w:rsidR="00612E93">
        <w:rPr>
          <w:rFonts w:cs="Calibri" w:cstheme="minorAscii"/>
          <w:sz w:val="24"/>
          <w:szCs w:val="24"/>
        </w:rPr>
        <w:t>στο έλασμα διαφέρει μεταξύ δικότυλων και μονοκότυλων φυτών. Στα</w:t>
      </w:r>
      <w:r w:rsidRPr="50D0573A" w:rsidR="00612E93">
        <w:rPr>
          <w:rFonts w:cs="Calibri" w:cstheme="minorAscii"/>
          <w:sz w:val="24"/>
          <w:szCs w:val="24"/>
        </w:rPr>
        <w:t xml:space="preserve"> </w:t>
      </w:r>
      <w:r w:rsidRPr="50D0573A" w:rsidR="00612E93">
        <w:rPr>
          <w:rFonts w:cs="Calibri" w:cstheme="minorAscii"/>
          <w:sz w:val="24"/>
          <w:szCs w:val="24"/>
        </w:rPr>
        <w:t xml:space="preserve">δικότυλα φυτά διακρίνουμε το </w:t>
      </w:r>
      <w:r w:rsidRPr="50D0573A" w:rsidR="00612E93">
        <w:rPr>
          <w:rFonts w:cs="Calibri" w:cstheme="minorAscii"/>
          <w:b w:val="1"/>
          <w:bCs w:val="1"/>
          <w:sz w:val="24"/>
          <w:szCs w:val="24"/>
        </w:rPr>
        <w:t>κύριο νεύρο</w:t>
      </w:r>
      <w:r w:rsidRPr="50D0573A" w:rsidR="00612E93">
        <w:rPr>
          <w:rFonts w:cs="Calibri" w:cstheme="minorAscii"/>
          <w:sz w:val="24"/>
          <w:szCs w:val="24"/>
        </w:rPr>
        <w:t>, που αποτελεί συνέχεια</w:t>
      </w:r>
      <w:r w:rsidRPr="50D0573A" w:rsidR="00612E93">
        <w:rPr>
          <w:rFonts w:cs="Calibri" w:cstheme="minorAscii"/>
          <w:sz w:val="24"/>
          <w:szCs w:val="24"/>
        </w:rPr>
        <w:t xml:space="preserve"> </w:t>
      </w:r>
      <w:r w:rsidRPr="50D0573A" w:rsidR="00612E93">
        <w:rPr>
          <w:rFonts w:cs="Calibri" w:cstheme="minorAscii"/>
          <w:sz w:val="24"/>
          <w:szCs w:val="24"/>
        </w:rPr>
        <w:t>του μίσχου και ένα πλήθος λεπτότερων νεύρων, που προέρχονται από</w:t>
      </w:r>
      <w:r w:rsidRPr="50D0573A" w:rsidR="00612E93">
        <w:rPr>
          <w:rFonts w:cs="Calibri" w:cstheme="minorAscii"/>
          <w:sz w:val="24"/>
          <w:szCs w:val="24"/>
        </w:rPr>
        <w:t xml:space="preserve"> </w:t>
      </w:r>
      <w:r w:rsidRPr="50D0573A" w:rsidR="00612E93">
        <w:rPr>
          <w:rFonts w:cs="Calibri" w:cstheme="minorAscii"/>
          <w:sz w:val="24"/>
          <w:szCs w:val="24"/>
        </w:rPr>
        <w:t xml:space="preserve">διακλαδώσεις του κύριου νεύρου και ονομάζονται </w:t>
      </w:r>
      <w:r w:rsidRPr="50D0573A" w:rsidR="00612E93">
        <w:rPr>
          <w:rFonts w:cs="Calibri" w:cstheme="minorAscii"/>
          <w:b w:val="1"/>
          <w:bCs w:val="1"/>
          <w:sz w:val="24"/>
          <w:szCs w:val="24"/>
        </w:rPr>
        <w:t>πλάγια νεύρα</w:t>
      </w:r>
      <w:r w:rsidRPr="50D0573A" w:rsidR="00612E93">
        <w:rPr>
          <w:rFonts w:cs="Calibri" w:cstheme="minorAscii"/>
          <w:sz w:val="24"/>
          <w:szCs w:val="24"/>
        </w:rPr>
        <w:t>. Στα</w:t>
      </w:r>
      <w:r w:rsidRPr="50D0573A" w:rsidR="00612E93">
        <w:rPr>
          <w:rFonts w:cs="Calibri" w:cstheme="minorAscii"/>
          <w:sz w:val="24"/>
          <w:szCs w:val="24"/>
        </w:rPr>
        <w:t xml:space="preserve"> </w:t>
      </w:r>
      <w:r w:rsidRPr="50D0573A" w:rsidR="00612E93">
        <w:rPr>
          <w:rFonts w:cs="Calibri" w:cstheme="minorAscii"/>
          <w:sz w:val="24"/>
          <w:szCs w:val="24"/>
        </w:rPr>
        <w:t>μονοκότυλα φυτά, τα νεύρα έχουν παράλληλη διάταξη και έχουν όλα</w:t>
      </w:r>
      <w:r w:rsidRPr="50D0573A" w:rsidR="00612E93">
        <w:rPr>
          <w:rFonts w:cs="Calibri" w:cstheme="minorAscii"/>
          <w:sz w:val="24"/>
          <w:szCs w:val="24"/>
        </w:rPr>
        <w:t xml:space="preserve"> </w:t>
      </w:r>
      <w:r w:rsidRPr="50D0573A" w:rsidR="00612E93">
        <w:rPr>
          <w:rFonts w:cs="Calibri" w:cstheme="minorAscii"/>
          <w:sz w:val="24"/>
          <w:szCs w:val="24"/>
        </w:rPr>
        <w:t>το ίδιο μέγεθος.</w:t>
      </w:r>
      <w:r w:rsidR="00612E93">
        <w:rPr/>
        <w:t xml:space="preserve"> </w:t>
      </w:r>
      <w:r w:rsidR="0054397A">
        <w:rPr/>
        <w:t xml:space="preserve"> </w:t>
      </w:r>
      <w:r w:rsidRPr="50D0573A" w:rsidR="00642285">
        <w:rPr>
          <w:rFonts w:cs="Calibri" w:cstheme="minorAscii"/>
          <w:sz w:val="24"/>
          <w:szCs w:val="24"/>
        </w:rPr>
        <w:t xml:space="preserve"> </w:t>
      </w:r>
    </w:p>
    <w:p xmlns:wp14="http://schemas.microsoft.com/office/word/2010/wordml" w:rsidR="001971D4" w:rsidP="00621F27" w:rsidRDefault="00642285" w14:paraId="24672A24" wp14:textId="77777777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</w:t>
      </w:r>
    </w:p>
    <w:p xmlns:wp14="http://schemas.microsoft.com/office/word/2010/wordml" w:rsidR="00DE70D1" w:rsidP="50D0573A" w:rsidRDefault="00DE70D1" w14:paraId="4573D27B" wp14:textId="31028BCD">
      <w:pPr>
        <w:spacing w:after="0" w:line="360" w:lineRule="auto"/>
        <w:jc w:val="both"/>
        <w:rPr>
          <w:color w:val="FF0000"/>
          <w:sz w:val="24"/>
          <w:szCs w:val="24"/>
        </w:rPr>
      </w:pPr>
      <w:r w:rsidRPr="50D0573A" w:rsidR="00DE70D1">
        <w:rPr>
          <w:sz w:val="24"/>
          <w:szCs w:val="24"/>
        </w:rPr>
        <w:t xml:space="preserve">α. </w:t>
      </w:r>
      <w:r w:rsidRPr="50D0573A" w:rsidR="00A151F2">
        <w:rPr>
          <w:rFonts w:cs="Calibri" w:cstheme="minorAscii"/>
          <w:sz w:val="24"/>
          <w:szCs w:val="24"/>
        </w:rPr>
        <w:t xml:space="preserve">Ένας σπόρος αποτελείται από τα εξής μέρη: α) έμβρυο, β) </w:t>
      </w:r>
      <w:proofErr w:type="spellStart"/>
      <w:r w:rsidRPr="50D0573A" w:rsidR="00A151F2">
        <w:rPr>
          <w:rFonts w:cs="Calibri" w:cstheme="minorAscii"/>
          <w:sz w:val="24"/>
          <w:szCs w:val="24"/>
        </w:rPr>
        <w:t>ενδοσπέρμιο</w:t>
      </w:r>
      <w:proofErr w:type="spellEnd"/>
      <w:r w:rsidRPr="50D0573A" w:rsidR="00A151F2">
        <w:rPr>
          <w:rFonts w:cs="Calibri" w:cstheme="minorAscii"/>
          <w:sz w:val="24"/>
          <w:szCs w:val="24"/>
        </w:rPr>
        <w:t>, γ) κοτύλες, δ) περιβλήματα</w:t>
      </w:r>
      <w:r w:rsidRPr="50D0573A" w:rsidR="00A151F2">
        <w:rPr>
          <w:rFonts w:cs="Calibri" w:cstheme="minorAscii"/>
          <w:sz w:val="24"/>
          <w:szCs w:val="24"/>
        </w:rPr>
        <w:t>.</w:t>
      </w:r>
      <w:r w:rsidR="00276D6E">
        <w:rPr/>
        <w:t xml:space="preserve"> </w:t>
      </w:r>
      <w:r w:rsidRPr="50D0573A" w:rsidR="001062F2">
        <w:rPr>
          <w:color w:val="FF0000"/>
          <w:sz w:val="24"/>
          <w:szCs w:val="24"/>
        </w:rPr>
        <w:t xml:space="preserve"> </w:t>
      </w:r>
    </w:p>
    <w:p xmlns:wp14="http://schemas.microsoft.com/office/word/2010/wordml" w:rsidR="00DE70D1" w:rsidP="50D0573A" w:rsidRDefault="00DE70D1" w14:paraId="097CBD97" wp14:textId="23A4F731">
      <w:pPr>
        <w:spacing w:after="0" w:line="360" w:lineRule="auto"/>
        <w:jc w:val="both"/>
        <w:rPr>
          <w:color w:val="FF0000"/>
          <w:sz w:val="24"/>
          <w:szCs w:val="24"/>
        </w:rPr>
      </w:pPr>
      <w:r w:rsidRPr="50D0573A" w:rsidR="00DE70D1">
        <w:rPr>
          <w:sz w:val="24"/>
          <w:szCs w:val="24"/>
        </w:rPr>
        <w:t xml:space="preserve">β. </w:t>
      </w:r>
      <w:r w:rsidRPr="50D0573A" w:rsidR="00454BE5">
        <w:rPr>
          <w:rFonts w:cs="Calibri" w:cstheme="minorAscii"/>
          <w:sz w:val="24"/>
          <w:szCs w:val="24"/>
        </w:rPr>
        <w:t xml:space="preserve">Οι σπόροι των μονοκότυλων φυτών αποτελούνται από μία κοτύλη, ενώ οι σπόροι των δικότυλων φυτών αποτελούνται από δύο κοτύλες. </w:t>
      </w:r>
    </w:p>
    <w:sectPr w:rsidR="00DE70D1" w:rsidSect="0035197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Helve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B-Helvetic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60"/>
  <w:trackRevisions w:val="false"/>
  <w:defaultTabStop w:val="720"/>
  <w:characterSpacingControl w:val="doNotCompress"/>
  <w:compat/>
  <w:rsids>
    <w:rsidRoot w:val="00D06ACE"/>
    <w:rsid w:val="0003680F"/>
    <w:rsid w:val="00061B97"/>
    <w:rsid w:val="000744A5"/>
    <w:rsid w:val="0009773C"/>
    <w:rsid w:val="000D1DD5"/>
    <w:rsid w:val="001062F2"/>
    <w:rsid w:val="00182BC8"/>
    <w:rsid w:val="001971D4"/>
    <w:rsid w:val="00276D6E"/>
    <w:rsid w:val="00351971"/>
    <w:rsid w:val="003C486A"/>
    <w:rsid w:val="003D6BF7"/>
    <w:rsid w:val="003F5E83"/>
    <w:rsid w:val="00454BE5"/>
    <w:rsid w:val="00471702"/>
    <w:rsid w:val="004C6F6E"/>
    <w:rsid w:val="004E5877"/>
    <w:rsid w:val="0054397A"/>
    <w:rsid w:val="005947AF"/>
    <w:rsid w:val="005A4778"/>
    <w:rsid w:val="00612E93"/>
    <w:rsid w:val="00621F27"/>
    <w:rsid w:val="006263AE"/>
    <w:rsid w:val="00627D8B"/>
    <w:rsid w:val="00642285"/>
    <w:rsid w:val="006E7D9F"/>
    <w:rsid w:val="00756725"/>
    <w:rsid w:val="00825463"/>
    <w:rsid w:val="0087140E"/>
    <w:rsid w:val="008F0584"/>
    <w:rsid w:val="00912593"/>
    <w:rsid w:val="009D5432"/>
    <w:rsid w:val="009E6029"/>
    <w:rsid w:val="00A020BA"/>
    <w:rsid w:val="00A151F2"/>
    <w:rsid w:val="00A34B1D"/>
    <w:rsid w:val="00A46BBE"/>
    <w:rsid w:val="00A6195F"/>
    <w:rsid w:val="00B1690D"/>
    <w:rsid w:val="00B515D7"/>
    <w:rsid w:val="00B90D48"/>
    <w:rsid w:val="00BE0C31"/>
    <w:rsid w:val="00C04955"/>
    <w:rsid w:val="00CD471A"/>
    <w:rsid w:val="00CF264C"/>
    <w:rsid w:val="00D06ACE"/>
    <w:rsid w:val="00D412C6"/>
    <w:rsid w:val="00D5687E"/>
    <w:rsid w:val="00D80809"/>
    <w:rsid w:val="00D91CDF"/>
    <w:rsid w:val="00DE70D1"/>
    <w:rsid w:val="00DF6A6F"/>
    <w:rsid w:val="00E502F6"/>
    <w:rsid w:val="00E83FC4"/>
    <w:rsid w:val="00F603E2"/>
    <w:rsid w:val="00FE3FE7"/>
    <w:rsid w:val="0A6AEBE9"/>
    <w:rsid w:val="0C775E0B"/>
    <w:rsid w:val="0D40815C"/>
    <w:rsid w:val="0E132E6C"/>
    <w:rsid w:val="0EC32960"/>
    <w:rsid w:val="0EDC51BD"/>
    <w:rsid w:val="11FACA22"/>
    <w:rsid w:val="128A82B1"/>
    <w:rsid w:val="19D42BFA"/>
    <w:rsid w:val="1BAFE457"/>
    <w:rsid w:val="1DB8280E"/>
    <w:rsid w:val="20FED898"/>
    <w:rsid w:val="295512DF"/>
    <w:rsid w:val="349D7CAD"/>
    <w:rsid w:val="3B96793E"/>
    <w:rsid w:val="40B512C3"/>
    <w:rsid w:val="43ECB385"/>
    <w:rsid w:val="44BB8DFD"/>
    <w:rsid w:val="4D414B27"/>
    <w:rsid w:val="5078EBE9"/>
    <w:rsid w:val="50D0573A"/>
    <w:rsid w:val="535AC9E1"/>
    <w:rsid w:val="57481CBE"/>
    <w:rsid w:val="698FA605"/>
    <w:rsid w:val="6ABE89D6"/>
    <w:rsid w:val="6B2B7666"/>
    <w:rsid w:val="6C1A2835"/>
    <w:rsid w:val="6CC746C7"/>
    <w:rsid w:val="73027617"/>
    <w:rsid w:val="7F55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1B21DD84"/>
  <w15:docId w15:val="{CDED0399-45D0-444D-8B8C-15A9BFF8793C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35197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fontstyle01" w:customStyle="1">
    <w:name w:val="fontstyle01"/>
    <w:basedOn w:val="a0"/>
    <w:rsid w:val="009E6029"/>
    <w:rPr>
      <w:rFonts w:hint="default" w:ascii="UB-Helvetica" w:hAnsi="UB-Helvetica"/>
      <w:b w:val="0"/>
      <w:bCs w:val="0"/>
      <w:i w:val="0"/>
      <w:iCs w:val="0"/>
      <w:color w:val="242021"/>
      <w:sz w:val="22"/>
      <w:szCs w:val="22"/>
    </w:rPr>
  </w:style>
  <w:style w:type="character" w:styleId="fontstyle21" w:customStyle="1">
    <w:name w:val="fontstyle21"/>
    <w:basedOn w:val="a0"/>
    <w:rsid w:val="00276D6E"/>
    <w:rPr>
      <w:rFonts w:hint="default" w:ascii="UB-Helvetica-Bold" w:hAnsi="UB-Helvetica-Bold"/>
      <w:b/>
      <w:bCs/>
      <w:i w:val="0"/>
      <w:iCs w:val="0"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microsoft.com/office/2016/09/relationships/commentsIds" Target="commentsIds.xml" Id="Rc9b7661e533c4bfb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microsoft.com/office/2011/relationships/people" Target="people.xml" Id="R7cddccf31a6e4648" /><Relationship Type="http://schemas.microsoft.com/office/2011/relationships/commentsExtended" Target="commentsExtended.xml" Id="R5faa4392bf804b42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BDA293-2F8B-4EE4-963C-B0C8EF3CA3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6BA2BC-F78E-47A7-963A-14BB74A9E1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ECCBAD-B209-459A-A9DC-BC879EC92BE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ΕΥΤΥΧΙΑ ΒΑΣΙΛΕΙΟΥ</lastModifiedBy>
  <revision>8</revision>
  <dcterms:created xsi:type="dcterms:W3CDTF">2022-03-26T18:31:00.0000000Z</dcterms:created>
  <dcterms:modified xsi:type="dcterms:W3CDTF">2022-03-27T13:40:29.8197084Z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