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A3" w:rsidRPr="005F11C0" w:rsidRDefault="00931EA3" w:rsidP="00931EA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8D2080" w:rsidRPr="008D2080" w:rsidRDefault="0055420F" w:rsidP="008D208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6B6CF8">
        <w:rPr>
          <w:rFonts w:ascii="Calibri" w:hAnsi="Calibri" w:cs="Calibri"/>
          <w:b/>
          <w:iCs/>
          <w:sz w:val="24"/>
          <w:szCs w:val="24"/>
        </w:rPr>
        <w:t>2.1</w:t>
      </w:r>
      <w:r w:rsidR="00FD7E5B" w:rsidRPr="00FD7E5B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8D2080" w:rsidRPr="002351DE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</w:t>
      </w:r>
      <w:r w:rsidR="008D2080">
        <w:rPr>
          <w:rFonts w:cstheme="minorHAnsi"/>
          <w:bCs/>
          <w:sz w:val="24"/>
          <w:szCs w:val="24"/>
          <w:lang w:eastAsia="en-US"/>
        </w:rPr>
        <w:t>,</w:t>
      </w:r>
      <w:r w:rsidR="008D2080">
        <w:rPr>
          <w:rFonts w:ascii="Calibri" w:hAnsi="Calibri" w:cs="Calibri"/>
          <w:iCs/>
          <w:sz w:val="24"/>
          <w:szCs w:val="24"/>
        </w:rPr>
        <w:t>τη λέξη</w:t>
      </w:r>
      <w:r w:rsidR="008D2080">
        <w:rPr>
          <w:rFonts w:ascii="Calibri" w:hAnsi="Calibri" w:cs="Calibri"/>
          <w:bCs/>
          <w:iCs/>
          <w:sz w:val="24"/>
          <w:szCs w:val="24"/>
        </w:rPr>
        <w:t>Σωστό</w:t>
      </w:r>
      <w:r w:rsidR="008D2080" w:rsidRPr="00384B97">
        <w:rPr>
          <w:rFonts w:ascii="Calibri" w:hAnsi="Calibri" w:cs="Calibri"/>
          <w:i/>
          <w:iCs/>
          <w:sz w:val="24"/>
          <w:szCs w:val="24"/>
        </w:rPr>
        <w:t xml:space="preserve">, </w:t>
      </w:r>
      <w:r w:rsidR="008D2080" w:rsidRPr="00384B97">
        <w:rPr>
          <w:rFonts w:ascii="Calibri" w:hAnsi="Calibri" w:cs="Calibri"/>
          <w:iCs/>
          <w:sz w:val="24"/>
          <w:szCs w:val="24"/>
        </w:rPr>
        <w:t>αν η πρόταση είναι σωστή, ή</w:t>
      </w:r>
      <w:r w:rsidR="008D2080" w:rsidRPr="00916509">
        <w:rPr>
          <w:rFonts w:ascii="Calibri" w:hAnsi="Calibri" w:cs="Calibri"/>
          <w:bCs/>
          <w:iCs/>
          <w:sz w:val="24"/>
          <w:szCs w:val="24"/>
        </w:rPr>
        <w:t>τη λέξη Λάθος</w:t>
      </w:r>
      <w:r w:rsidR="008D2080" w:rsidRPr="00384B97">
        <w:rPr>
          <w:rFonts w:ascii="Calibri" w:hAnsi="Calibri" w:cs="Calibri"/>
          <w:iCs/>
          <w:sz w:val="24"/>
          <w:szCs w:val="24"/>
        </w:rPr>
        <w:t>, αν η πρόταση είναι λανθασμένη.</w:t>
      </w:r>
      <w:bookmarkStart w:id="0" w:name="_GoBack"/>
      <w:bookmarkEnd w:id="0"/>
    </w:p>
    <w:p w:rsidR="00E72755" w:rsidRPr="00FD7E5B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FD7E5B" w:rsidRPr="00FD7E5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 xml:space="preserve">Η ΔΕΗ έχει την υποχρέωση να φέρει την ηλεκτρική ενέργεια μέχρι τον πίνακα της οικίας. </w:t>
      </w:r>
    </w:p>
    <w:p w:rsidR="00A36710" w:rsidRPr="00FD7E5B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FD7E5B" w:rsidRPr="00FD7E5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>Στους στάβλους, οι διακόπτες τοποθετούνται ψηλά, ενώ οι συσκευές είναι τάσης 42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C9692F" w:rsidRPr="00C9692F">
        <w:rPr>
          <w:rFonts w:ascii="Calibri" w:hAnsi="Calibri" w:cs="Calibri"/>
          <w:bCs/>
          <w:color w:val="000000"/>
          <w:sz w:val="24"/>
          <w:szCs w:val="24"/>
        </w:rPr>
        <w:t xml:space="preserve">. </w:t>
      </w:r>
    </w:p>
    <w:p w:rsidR="0055420F" w:rsidRPr="00FD7E5B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FD7E5B" w:rsidRPr="00FD7E5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E7B52">
        <w:rPr>
          <w:rFonts w:ascii="Calibri" w:hAnsi="Calibri" w:cs="Calibri"/>
          <w:bCs/>
          <w:color w:val="000000"/>
          <w:sz w:val="24"/>
          <w:szCs w:val="24"/>
        </w:rPr>
        <w:t>Η διανομή του εναλλασσόμενου ρεύματος πραγματοποιείται με τη βοήθεια τεσσάρων αγωγών: τρείς φάσεις και ένας ουδέτερος (σύστημα τριφασικό συνδεδ</w:t>
      </w:r>
      <w:r w:rsidR="00FD7E5B">
        <w:rPr>
          <w:rFonts w:ascii="Calibri" w:hAnsi="Calibri" w:cs="Calibri"/>
          <w:bCs/>
          <w:color w:val="000000"/>
          <w:sz w:val="24"/>
          <w:szCs w:val="24"/>
        </w:rPr>
        <w:t>εμένο κατά αστέρα με ουδέτερο).</w:t>
      </w:r>
    </w:p>
    <w:p w:rsidR="00AF5DE3" w:rsidRPr="00FD7E5B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FD7E5B" w:rsidRPr="00FD7E5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E7B52">
        <w:rPr>
          <w:rFonts w:ascii="Calibri" w:hAnsi="Calibri" w:cs="Calibri"/>
          <w:bCs/>
          <w:color w:val="000000"/>
          <w:sz w:val="24"/>
          <w:szCs w:val="24"/>
        </w:rPr>
        <w:t>Στις εγκαταστάσεις φωτισμού κάτω των 40Α, με εγκατεστημένη ισχύ μέχρι 8</w:t>
      </w:r>
      <w:r w:rsidR="00FE7B52">
        <w:rPr>
          <w:rFonts w:ascii="Calibri" w:hAnsi="Calibri" w:cs="Calibri"/>
          <w:bCs/>
          <w:color w:val="000000"/>
          <w:sz w:val="24"/>
          <w:szCs w:val="24"/>
          <w:lang w:val="en-US"/>
        </w:rPr>
        <w:t>KW</w:t>
      </w:r>
      <w:r w:rsidR="00FE7B52">
        <w:rPr>
          <w:rFonts w:ascii="Calibri" w:hAnsi="Calibri" w:cs="Calibri"/>
          <w:bCs/>
          <w:color w:val="000000"/>
          <w:sz w:val="24"/>
          <w:szCs w:val="24"/>
        </w:rPr>
        <w:t>, η παροχή γίνεται με τριφασική παροχή τεσ</w:t>
      </w:r>
      <w:r w:rsidR="00FD7E5B">
        <w:rPr>
          <w:rFonts w:ascii="Calibri" w:hAnsi="Calibri" w:cs="Calibri"/>
          <w:bCs/>
          <w:color w:val="000000"/>
          <w:sz w:val="24"/>
          <w:szCs w:val="24"/>
        </w:rPr>
        <w:t>σάρων αγωγών και αγωγό γείωσης.</w:t>
      </w:r>
    </w:p>
    <w:p w:rsidR="0055420F" w:rsidRPr="00FD7E5B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ε.</w:t>
      </w:r>
      <w:r w:rsidR="00FD7E5B" w:rsidRPr="00FD7E5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E7B52">
        <w:rPr>
          <w:rFonts w:ascii="Calibri" w:hAnsi="Calibri" w:cs="Calibri"/>
          <w:bCs/>
          <w:color w:val="000000"/>
          <w:sz w:val="24"/>
          <w:szCs w:val="24"/>
        </w:rPr>
        <w:t>Ο υποβιβασμός της μέσης τάσης σε χαμηλή τάση, πραγματοποιείται με τη βοήθε</w:t>
      </w:r>
      <w:r w:rsidR="00FD7E5B">
        <w:rPr>
          <w:rFonts w:ascii="Calibri" w:hAnsi="Calibri" w:cs="Calibri"/>
          <w:bCs/>
          <w:color w:val="000000"/>
          <w:sz w:val="24"/>
          <w:szCs w:val="24"/>
        </w:rPr>
        <w:t>ια μετασχηματιστών υποβιβασμού.</w:t>
      </w:r>
    </w:p>
    <w:p w:rsidR="003D6BD3" w:rsidRPr="0055420F" w:rsidRDefault="0055420F" w:rsidP="0055420F">
      <w:pPr>
        <w:pStyle w:val="a3"/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15</w:t>
      </w:r>
    </w:p>
    <w:p w:rsidR="00BD217F" w:rsidRPr="00292623" w:rsidRDefault="00BD217F" w:rsidP="00292623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086DB8" w:rsidRPr="008D2080" w:rsidRDefault="002626A9" w:rsidP="00086DB8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626A9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="00086DB8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086DB8" w:rsidRPr="008D2080">
        <w:rPr>
          <w:rFonts w:ascii="Calibri" w:hAnsi="Calibri" w:cs="Calibri"/>
          <w:bCs/>
          <w:color w:val="000000"/>
          <w:sz w:val="24"/>
          <w:szCs w:val="24"/>
        </w:rPr>
        <w:t xml:space="preserve">Να γράψετε τους αριθμούς </w:t>
      </w:r>
      <w:r w:rsidR="00086DB8">
        <w:rPr>
          <w:rFonts w:ascii="Calibri" w:hAnsi="Calibri" w:cs="Calibri"/>
          <w:bCs/>
          <w:color w:val="000000"/>
          <w:sz w:val="24"/>
          <w:szCs w:val="24"/>
        </w:rPr>
        <w:t>1,</w:t>
      </w:r>
      <w:r w:rsidR="00086DB8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2 και δίπλα</w:t>
      </w:r>
      <w:r w:rsidR="00086DB8"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γ, δ</w:t>
      </w:r>
      <w:r w:rsidR="00086DB8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4958A5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086DB8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 xml:space="preserve">Η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>τυποποιημένη μονοφασική/τριφασική τάση για την τροφοδότηση των κτιρίων στην Ελλάδα είναι:</w:t>
      </w:r>
    </w:p>
    <w:p w:rsidR="004958A5" w:rsidRPr="00C9692F" w:rsidRDefault="004958A5" w:rsidP="0055420F">
      <w:pPr>
        <w:spacing w:after="0" w:line="360" w:lineRule="auto"/>
        <w:ind w:firstLine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FD7E5B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 w:rsidRPr="00FD7E5B">
        <w:rPr>
          <w:rFonts w:ascii="Calibri" w:hAnsi="Calibri" w:cs="Calibri"/>
          <w:bCs/>
          <w:color w:val="000000"/>
          <w:sz w:val="24"/>
          <w:szCs w:val="24"/>
        </w:rPr>
        <w:t>230/400</w:t>
      </w:r>
      <w:r w:rsidR="00C9692F" w:rsidRPr="00FD7E5B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</w:p>
    <w:p w:rsidR="004958A5" w:rsidRPr="00C9692F" w:rsidRDefault="0055420F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ab/>
      </w:r>
      <w:r w:rsidR="004958A5" w:rsidRPr="0029262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FD7E5B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>1</w:t>
      </w:r>
      <w:r w:rsidR="00C9692F" w:rsidRPr="00C9692F">
        <w:rPr>
          <w:rFonts w:ascii="Calibri" w:hAnsi="Calibri" w:cs="Calibri"/>
          <w:bCs/>
          <w:color w:val="000000"/>
          <w:sz w:val="24"/>
          <w:szCs w:val="24"/>
        </w:rPr>
        <w:t>10/190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</w:p>
    <w:p w:rsidR="004958A5" w:rsidRPr="00C9692F" w:rsidRDefault="004958A5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FD7E5B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 w:rsidRPr="00C9692F">
        <w:rPr>
          <w:rFonts w:ascii="Calibri" w:hAnsi="Calibri" w:cs="Calibri"/>
          <w:bCs/>
          <w:color w:val="000000"/>
          <w:sz w:val="24"/>
          <w:szCs w:val="24"/>
        </w:rPr>
        <w:t>150/300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KV</w:t>
      </w:r>
    </w:p>
    <w:p w:rsidR="0055420F" w:rsidRPr="00C9692F" w:rsidRDefault="004958A5" w:rsidP="0055420F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FD7E5B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>1</w:t>
      </w:r>
      <w:r w:rsidR="00C9692F" w:rsidRPr="00C9692F">
        <w:rPr>
          <w:rFonts w:ascii="Calibri" w:hAnsi="Calibri" w:cs="Calibri"/>
          <w:bCs/>
          <w:color w:val="000000"/>
          <w:sz w:val="24"/>
          <w:szCs w:val="24"/>
        </w:rPr>
        <w:t>5000/20000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</w:p>
    <w:p w:rsidR="00891781" w:rsidRPr="00292623" w:rsidRDefault="0055420F" w:rsidP="00EA41FC">
      <w:pPr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086DB8" w:rsidRPr="00086DB8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C9692F">
        <w:rPr>
          <w:rFonts w:ascii="Calibri" w:hAnsi="Calibri" w:cs="Calibri"/>
          <w:bCs/>
          <w:color w:val="000000"/>
          <w:sz w:val="24"/>
          <w:szCs w:val="24"/>
        </w:rPr>
        <w:t>Η μέση τάση δικτύου της ΔΕΗ είναι</w:t>
      </w:r>
      <w:r w:rsidR="00EA41FC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891781" w:rsidRPr="006B6CF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6B6CF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FD7E5B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C9692F"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>230/400V</w:t>
      </w:r>
    </w:p>
    <w:p w:rsidR="00891781" w:rsidRPr="006B6CF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6B6CF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FD7E5B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C9692F" w:rsidRPr="00FD7E5B">
        <w:rPr>
          <w:rFonts w:ascii="Calibri" w:hAnsi="Calibri" w:cs="Calibri"/>
          <w:bCs/>
          <w:color w:val="000000"/>
          <w:sz w:val="24"/>
          <w:szCs w:val="24"/>
          <w:lang w:val="en-US"/>
        </w:rPr>
        <w:t>15000/20000V</w:t>
      </w:r>
    </w:p>
    <w:p w:rsidR="00891781" w:rsidRPr="006B6CF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6B6CF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FD7E5B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C9692F"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>150/300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KV</w:t>
      </w:r>
    </w:p>
    <w:p w:rsidR="00891781" w:rsidRPr="006B6CF8" w:rsidRDefault="00891781" w:rsidP="00292623">
      <w:pPr>
        <w:tabs>
          <w:tab w:val="left" w:pos="567"/>
          <w:tab w:val="left" w:pos="7371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6B6CF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FD7E5B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C9692F"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>110</w:t>
      </w:r>
      <w:r w:rsidR="00C9692F">
        <w:rPr>
          <w:rFonts w:ascii="Calibri" w:hAnsi="Calibri" w:cs="Calibri"/>
          <w:bCs/>
          <w:color w:val="000000"/>
          <w:sz w:val="24"/>
          <w:szCs w:val="24"/>
          <w:lang w:val="en-US"/>
        </w:rPr>
        <w:t>/190V</w:t>
      </w:r>
      <w:r w:rsidR="00292623" w:rsidRPr="006B6CF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</w:p>
    <w:p w:rsidR="0055420F" w:rsidRPr="0055420F" w:rsidRDefault="0055420F" w:rsidP="0055420F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:rsidR="00891781" w:rsidRPr="00292623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C71FC4" w:rsidRPr="00292623" w:rsidRDefault="00C71FC4" w:rsidP="0029262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292623" w:rsidSect="002926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56E0B"/>
    <w:rsid w:val="00086DB8"/>
    <w:rsid w:val="00136196"/>
    <w:rsid w:val="001467A7"/>
    <w:rsid w:val="001610D3"/>
    <w:rsid w:val="00177016"/>
    <w:rsid w:val="002626A9"/>
    <w:rsid w:val="00292623"/>
    <w:rsid w:val="002A2DB5"/>
    <w:rsid w:val="0034501F"/>
    <w:rsid w:val="003D6BD3"/>
    <w:rsid w:val="00484AFE"/>
    <w:rsid w:val="004958A5"/>
    <w:rsid w:val="00514D99"/>
    <w:rsid w:val="005175E2"/>
    <w:rsid w:val="00532E34"/>
    <w:rsid w:val="0055420F"/>
    <w:rsid w:val="005738CE"/>
    <w:rsid w:val="0057780E"/>
    <w:rsid w:val="005B548A"/>
    <w:rsid w:val="005D314A"/>
    <w:rsid w:val="005E30F3"/>
    <w:rsid w:val="005E778A"/>
    <w:rsid w:val="006A194B"/>
    <w:rsid w:val="006B6CF8"/>
    <w:rsid w:val="007D49DA"/>
    <w:rsid w:val="00824806"/>
    <w:rsid w:val="00824AFD"/>
    <w:rsid w:val="00891781"/>
    <w:rsid w:val="008D2080"/>
    <w:rsid w:val="008E3BC9"/>
    <w:rsid w:val="008E3D43"/>
    <w:rsid w:val="00931EA3"/>
    <w:rsid w:val="009F4050"/>
    <w:rsid w:val="00A27C46"/>
    <w:rsid w:val="00A36710"/>
    <w:rsid w:val="00AA56EF"/>
    <w:rsid w:val="00AE7203"/>
    <w:rsid w:val="00AF1F98"/>
    <w:rsid w:val="00AF5DE3"/>
    <w:rsid w:val="00B52CC7"/>
    <w:rsid w:val="00BD217F"/>
    <w:rsid w:val="00BE6166"/>
    <w:rsid w:val="00BE7FA2"/>
    <w:rsid w:val="00C71FC4"/>
    <w:rsid w:val="00C9692F"/>
    <w:rsid w:val="00C9745D"/>
    <w:rsid w:val="00D46838"/>
    <w:rsid w:val="00DE4E44"/>
    <w:rsid w:val="00E72755"/>
    <w:rsid w:val="00E90D88"/>
    <w:rsid w:val="00E97690"/>
    <w:rsid w:val="00EA41FC"/>
    <w:rsid w:val="00F00B47"/>
    <w:rsid w:val="00F936D0"/>
    <w:rsid w:val="00FC39CC"/>
    <w:rsid w:val="00FD7E5B"/>
    <w:rsid w:val="00FE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A1A94-AF9B-4FEE-B899-1A4BD86CEA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97F0A-078F-4F59-B044-8911959A1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90C46-67B2-410E-9C36-6E0D607EC3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2022-02-19T18:10:00Z</dcterms:created>
  <dcterms:modified xsi:type="dcterms:W3CDTF">2022-03-25T17:57:00Z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