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0D3" w:rsidRPr="00230A73" w:rsidRDefault="00091FCF" w:rsidP="006858AA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230A73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4</w:t>
      </w:r>
      <w:r w:rsidR="00A15C0F" w:rsidRPr="00230A73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EC35AB" w:rsidRDefault="00EC35AB" w:rsidP="00EC35AB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Μια ηλεκτρική σκούπα </w:t>
      </w:r>
      <w:r w:rsidR="005B2B8D">
        <w:rPr>
          <w:rFonts w:ascii="Calibri" w:hAnsi="Calibri" w:cs="Calibri"/>
          <w:bCs/>
          <w:sz w:val="24"/>
          <w:szCs w:val="24"/>
        </w:rPr>
        <w:t xml:space="preserve">που </w:t>
      </w:r>
      <w:r>
        <w:rPr>
          <w:rFonts w:ascii="Calibri" w:hAnsi="Calibri" w:cs="Calibri"/>
          <w:bCs/>
          <w:sz w:val="24"/>
          <w:szCs w:val="24"/>
        </w:rPr>
        <w:t xml:space="preserve">είναι συνδεδεμένη σε δίκτυο τάσης </w:t>
      </w:r>
      <w:r>
        <w:rPr>
          <w:rFonts w:ascii="Calibri" w:hAnsi="Calibri" w:cs="Calibri"/>
          <w:bCs/>
          <w:sz w:val="24"/>
          <w:szCs w:val="24"/>
          <w:lang w:val="en-US"/>
        </w:rPr>
        <w:t>U</w:t>
      </w:r>
      <w:r w:rsidRPr="00EC35AB">
        <w:rPr>
          <w:rFonts w:ascii="Calibri" w:hAnsi="Calibri" w:cs="Calibri"/>
          <w:bCs/>
          <w:sz w:val="24"/>
          <w:szCs w:val="24"/>
        </w:rPr>
        <w:t>=230</w:t>
      </w:r>
      <w:r>
        <w:rPr>
          <w:rFonts w:ascii="Calibri" w:hAnsi="Calibri" w:cs="Calibri"/>
          <w:bCs/>
          <w:sz w:val="24"/>
          <w:szCs w:val="24"/>
          <w:lang w:val="en-US"/>
        </w:rPr>
        <w:t>V</w:t>
      </w:r>
      <w:r w:rsidRPr="00EC35AB">
        <w:rPr>
          <w:rFonts w:ascii="Calibri" w:hAnsi="Calibri" w:cs="Calibri"/>
          <w:bCs/>
          <w:sz w:val="24"/>
          <w:szCs w:val="24"/>
        </w:rPr>
        <w:t>/50</w:t>
      </w:r>
      <w:r>
        <w:rPr>
          <w:rFonts w:ascii="Calibri" w:hAnsi="Calibri" w:cs="Calibri"/>
          <w:bCs/>
          <w:sz w:val="24"/>
          <w:szCs w:val="24"/>
          <w:lang w:val="en-US"/>
        </w:rPr>
        <w:t>Hz</w:t>
      </w:r>
      <w:r w:rsidR="005B2B8D">
        <w:rPr>
          <w:rFonts w:ascii="Calibri" w:hAnsi="Calibri" w:cs="Calibri"/>
          <w:bCs/>
          <w:sz w:val="24"/>
          <w:szCs w:val="24"/>
        </w:rPr>
        <w:t>, διαρρέεται από ρεύμα 4</w:t>
      </w:r>
      <w:r w:rsidR="005B2B8D" w:rsidRPr="005B2B8D">
        <w:rPr>
          <w:rFonts w:ascii="Calibri" w:hAnsi="Calibri" w:cs="Calibri"/>
          <w:bCs/>
          <w:sz w:val="24"/>
          <w:szCs w:val="24"/>
        </w:rPr>
        <w:t>Α</w:t>
      </w:r>
      <w:r w:rsidR="005B2B8D">
        <w:rPr>
          <w:rFonts w:ascii="Calibri" w:hAnsi="Calibri" w:cs="Calibri"/>
          <w:bCs/>
          <w:sz w:val="24"/>
          <w:szCs w:val="24"/>
        </w:rPr>
        <w:t xml:space="preserve"> και</w:t>
      </w:r>
      <w:r>
        <w:rPr>
          <w:rFonts w:ascii="Calibri" w:hAnsi="Calibri" w:cs="Calibri"/>
          <w:bCs/>
          <w:sz w:val="24"/>
          <w:szCs w:val="24"/>
        </w:rPr>
        <w:t xml:space="preserve"> δουλεύει μισή ώρα την ημέρα. Αν το </w:t>
      </w:r>
      <w:proofErr w:type="spellStart"/>
      <w:r>
        <w:rPr>
          <w:rFonts w:ascii="Calibri" w:hAnsi="Calibri" w:cs="Calibri"/>
          <w:bCs/>
          <w:sz w:val="24"/>
          <w:szCs w:val="24"/>
        </w:rPr>
        <w:t>συνφ</w:t>
      </w:r>
      <w:proofErr w:type="spellEnd"/>
      <w:r>
        <w:rPr>
          <w:rFonts w:ascii="Calibri" w:hAnsi="Calibri" w:cs="Calibri"/>
          <w:bCs/>
          <w:sz w:val="24"/>
          <w:szCs w:val="24"/>
        </w:rPr>
        <w:t xml:space="preserve"> είναι 0,5 να βρείτε:</w:t>
      </w:r>
    </w:p>
    <w:p w:rsidR="00EC35AB" w:rsidRDefault="00EC35AB" w:rsidP="00EC35AB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E758A" w:rsidRDefault="001E01BB" w:rsidP="005E758A">
      <w:pPr>
        <w:pStyle w:val="a3"/>
        <w:tabs>
          <w:tab w:val="left" w:pos="7371"/>
        </w:tabs>
        <w:spacing w:after="0" w:line="360" w:lineRule="auto"/>
        <w:ind w:left="0"/>
        <w:contextualSpacing w:val="0"/>
        <w:rPr>
          <w:rFonts w:ascii="Calibri" w:hAnsi="Calibri" w:cs="Calibri"/>
          <w:bCs/>
          <w:color w:val="000000"/>
          <w:sz w:val="24"/>
          <w:szCs w:val="24"/>
        </w:rPr>
      </w:pPr>
      <w:r w:rsidRPr="001E01BB">
        <w:rPr>
          <w:rFonts w:ascii="Calibri" w:hAnsi="Calibri" w:cs="Calibri"/>
          <w:b/>
          <w:bCs/>
          <w:color w:val="000000"/>
          <w:sz w:val="24"/>
          <w:szCs w:val="24"/>
        </w:rPr>
        <w:t>4.1</w:t>
      </w:r>
      <w:r w:rsidR="005B2B8D" w:rsidRPr="005B2B8D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EC35AB" w:rsidRPr="00EC35AB">
        <w:rPr>
          <w:rFonts w:ascii="Calibri" w:hAnsi="Calibri" w:cs="Calibri"/>
          <w:bCs/>
          <w:color w:val="000000"/>
          <w:sz w:val="24"/>
          <w:szCs w:val="24"/>
        </w:rPr>
        <w:t>Την ισχύ Ρ του ηλεκτρικού κινητήρα</w:t>
      </w:r>
      <w:r w:rsidR="00B918BC" w:rsidRPr="00B918BC">
        <w:rPr>
          <w:rFonts w:ascii="Calibri" w:hAnsi="Calibri" w:cs="Calibri"/>
          <w:bCs/>
          <w:color w:val="000000"/>
          <w:sz w:val="24"/>
          <w:szCs w:val="24"/>
        </w:rPr>
        <w:t>.</w:t>
      </w:r>
      <w:r w:rsidR="006858AA"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1E01BB" w:rsidRPr="005E758A" w:rsidRDefault="002F4EA3" w:rsidP="005E758A">
      <w:pPr>
        <w:pStyle w:val="a3"/>
        <w:tabs>
          <w:tab w:val="left" w:pos="7371"/>
        </w:tabs>
        <w:spacing w:after="0" w:line="360" w:lineRule="auto"/>
        <w:ind w:left="0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 w:rsidRPr="005E758A"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EC35AB">
        <w:rPr>
          <w:rFonts w:ascii="Calibri" w:hAnsi="Calibri" w:cs="Calibri"/>
          <w:b/>
          <w:bCs/>
          <w:i/>
          <w:color w:val="000000"/>
          <w:sz w:val="24"/>
          <w:szCs w:val="24"/>
        </w:rPr>
        <w:t>10</w:t>
      </w:r>
    </w:p>
    <w:p w:rsidR="005E758A" w:rsidRDefault="001E01BB" w:rsidP="005E758A">
      <w:pPr>
        <w:pStyle w:val="a3"/>
        <w:tabs>
          <w:tab w:val="left" w:pos="7371"/>
        </w:tabs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1E01BB">
        <w:rPr>
          <w:rFonts w:ascii="Calibri" w:hAnsi="Calibri" w:cs="Calibri"/>
          <w:b/>
          <w:bCs/>
          <w:color w:val="000000"/>
          <w:sz w:val="24"/>
          <w:szCs w:val="24"/>
        </w:rPr>
        <w:t>4.2</w:t>
      </w:r>
      <w:r w:rsidR="005B2B8D" w:rsidRPr="005B2B8D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EC35AB">
        <w:rPr>
          <w:rFonts w:ascii="Calibri" w:hAnsi="Calibri" w:cs="Calibri"/>
          <w:bCs/>
          <w:color w:val="000000"/>
          <w:sz w:val="24"/>
          <w:szCs w:val="24"/>
        </w:rPr>
        <w:t>Την ενέργεια Ε που καταναλώνει σε μια ημέρα.</w:t>
      </w:r>
      <w:r w:rsidR="006858AA"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A36710" w:rsidRPr="00A15C0F" w:rsidRDefault="00EC35AB" w:rsidP="005E758A">
      <w:pPr>
        <w:pStyle w:val="a3"/>
        <w:tabs>
          <w:tab w:val="left" w:pos="7371"/>
        </w:tabs>
        <w:spacing w:after="0" w:line="360" w:lineRule="auto"/>
        <w:ind w:left="0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>Μονάδες 8</w:t>
      </w:r>
    </w:p>
    <w:p w:rsidR="005E758A" w:rsidRDefault="001E01BB" w:rsidP="003A16E2">
      <w:pPr>
        <w:pStyle w:val="a3"/>
        <w:tabs>
          <w:tab w:val="left" w:pos="7371"/>
        </w:tabs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1E01BB">
        <w:rPr>
          <w:rFonts w:ascii="Calibri" w:hAnsi="Calibri" w:cs="Calibri"/>
          <w:b/>
          <w:bCs/>
          <w:color w:val="000000"/>
          <w:sz w:val="24"/>
          <w:szCs w:val="24"/>
        </w:rPr>
        <w:t>4.3</w:t>
      </w:r>
      <w:r w:rsidR="005B2B8D" w:rsidRPr="005B2B8D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5B2B8D">
        <w:rPr>
          <w:rFonts w:ascii="Calibri" w:hAnsi="Calibri" w:cs="Calibri"/>
          <w:bCs/>
          <w:color w:val="000000"/>
          <w:sz w:val="24"/>
          <w:szCs w:val="24"/>
        </w:rPr>
        <w:t>Την ενέργεια Ε που καταναλώνει σε τριάντα ημέρες.</w:t>
      </w:r>
      <w:r w:rsidR="006858AA"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E97690" w:rsidRPr="005E758A" w:rsidRDefault="00EC35AB" w:rsidP="005E758A">
      <w:pPr>
        <w:pStyle w:val="a3"/>
        <w:tabs>
          <w:tab w:val="left" w:pos="7371"/>
        </w:tabs>
        <w:spacing w:after="0" w:line="360" w:lineRule="auto"/>
        <w:ind w:left="0"/>
        <w:contextualSpacing w:val="0"/>
        <w:jc w:val="right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>Μονάδες 7</w:t>
      </w:r>
      <w:bookmarkStart w:id="0" w:name="_GoBack"/>
      <w:bookmarkEnd w:id="0"/>
    </w:p>
    <w:p w:rsidR="00E97690" w:rsidRPr="006858AA" w:rsidRDefault="00E97690" w:rsidP="005E758A">
      <w:pPr>
        <w:pStyle w:val="a3"/>
        <w:tabs>
          <w:tab w:val="left" w:pos="6804"/>
        </w:tabs>
        <w:spacing w:after="0" w:line="360" w:lineRule="auto"/>
        <w:ind w:left="0"/>
        <w:contextualSpacing w:val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sectPr w:rsidR="00E97690" w:rsidRPr="006858AA" w:rsidSect="006858A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7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15"/>
  </w:num>
  <w:num w:numId="10">
    <w:abstractNumId w:val="18"/>
  </w:num>
  <w:num w:numId="11">
    <w:abstractNumId w:val="21"/>
  </w:num>
  <w:num w:numId="12">
    <w:abstractNumId w:val="17"/>
  </w:num>
  <w:num w:numId="13">
    <w:abstractNumId w:val="16"/>
  </w:num>
  <w:num w:numId="14">
    <w:abstractNumId w:val="9"/>
  </w:num>
  <w:num w:numId="15">
    <w:abstractNumId w:val="2"/>
  </w:num>
  <w:num w:numId="16">
    <w:abstractNumId w:val="1"/>
  </w:num>
  <w:num w:numId="17">
    <w:abstractNumId w:val="13"/>
  </w:num>
  <w:num w:numId="18">
    <w:abstractNumId w:val="5"/>
  </w:num>
  <w:num w:numId="19">
    <w:abstractNumId w:val="23"/>
  </w:num>
  <w:num w:numId="20">
    <w:abstractNumId w:val="24"/>
  </w:num>
  <w:num w:numId="21">
    <w:abstractNumId w:val="14"/>
  </w:num>
  <w:num w:numId="22">
    <w:abstractNumId w:val="12"/>
  </w:num>
  <w:num w:numId="23">
    <w:abstractNumId w:val="19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01668"/>
    <w:rsid w:val="00036005"/>
    <w:rsid w:val="000441A1"/>
    <w:rsid w:val="00076C75"/>
    <w:rsid w:val="00091FCF"/>
    <w:rsid w:val="00136196"/>
    <w:rsid w:val="00143F12"/>
    <w:rsid w:val="001610D3"/>
    <w:rsid w:val="00177016"/>
    <w:rsid w:val="001C6376"/>
    <w:rsid w:val="001E01BB"/>
    <w:rsid w:val="00230A73"/>
    <w:rsid w:val="002C4D7D"/>
    <w:rsid w:val="002D3804"/>
    <w:rsid w:val="002F4EA3"/>
    <w:rsid w:val="00331B2D"/>
    <w:rsid w:val="003A16E2"/>
    <w:rsid w:val="003D6BD3"/>
    <w:rsid w:val="003F69F8"/>
    <w:rsid w:val="00435233"/>
    <w:rsid w:val="00514D99"/>
    <w:rsid w:val="00521D2B"/>
    <w:rsid w:val="00532E34"/>
    <w:rsid w:val="005738CE"/>
    <w:rsid w:val="005B2B8D"/>
    <w:rsid w:val="005B548A"/>
    <w:rsid w:val="005C1CE2"/>
    <w:rsid w:val="005C4B73"/>
    <w:rsid w:val="005C6906"/>
    <w:rsid w:val="005D314A"/>
    <w:rsid w:val="005E30F3"/>
    <w:rsid w:val="005E3911"/>
    <w:rsid w:val="005E758A"/>
    <w:rsid w:val="005E778A"/>
    <w:rsid w:val="00650E3A"/>
    <w:rsid w:val="006565D6"/>
    <w:rsid w:val="00660A63"/>
    <w:rsid w:val="006858AA"/>
    <w:rsid w:val="006A194B"/>
    <w:rsid w:val="006C5CF7"/>
    <w:rsid w:val="007D49DA"/>
    <w:rsid w:val="007D7BCF"/>
    <w:rsid w:val="00842C66"/>
    <w:rsid w:val="008C4759"/>
    <w:rsid w:val="008E3BC9"/>
    <w:rsid w:val="008E3D43"/>
    <w:rsid w:val="008F370F"/>
    <w:rsid w:val="00996677"/>
    <w:rsid w:val="009B7517"/>
    <w:rsid w:val="009E7679"/>
    <w:rsid w:val="00A15C0F"/>
    <w:rsid w:val="00A36710"/>
    <w:rsid w:val="00AA56EF"/>
    <w:rsid w:val="00AF5DE3"/>
    <w:rsid w:val="00AF7A3B"/>
    <w:rsid w:val="00B20789"/>
    <w:rsid w:val="00B918BC"/>
    <w:rsid w:val="00BD7971"/>
    <w:rsid w:val="00BF3B2D"/>
    <w:rsid w:val="00D0795D"/>
    <w:rsid w:val="00DE3944"/>
    <w:rsid w:val="00E72755"/>
    <w:rsid w:val="00E97690"/>
    <w:rsid w:val="00EC35AB"/>
    <w:rsid w:val="00F364B4"/>
    <w:rsid w:val="00FA0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2426B3-C8CE-4CD4-99C6-70DE2C2156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D36CD3-F114-4EBF-AEBC-DCA440EA8D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4F2371-B830-4B65-82CE-37348EE1B3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54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2022-02-19T18:10:00Z</dcterms:created>
  <dcterms:modified xsi:type="dcterms:W3CDTF">2022-03-25T17:50:00Z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