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1684B5A4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 w:rsidRPr="2535BF5E">
        <w:rPr>
          <w:rFonts w:asciiTheme="minorHAnsi" w:hAnsiTheme="minorHAnsi"/>
          <w:b/>
          <w:bCs/>
          <w:sz w:val="22"/>
          <w:szCs w:val="22"/>
        </w:rPr>
        <w:t xml:space="preserve">ΘΕΜΑ </w:t>
      </w:r>
      <w:r w:rsidR="000D5D86" w:rsidRPr="2535BF5E">
        <w:rPr>
          <w:rFonts w:asciiTheme="minorHAnsi" w:hAnsiTheme="minorHAnsi"/>
          <w:b/>
          <w:bCs/>
          <w:sz w:val="22"/>
          <w:szCs w:val="22"/>
        </w:rPr>
        <w:t>2</w:t>
      </w:r>
    </w:p>
    <w:p w14:paraId="48B0F80B" w14:textId="491FEDE5" w:rsidR="00D51963" w:rsidRPr="001B4AD8" w:rsidRDefault="00023886" w:rsidP="40992CB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40992CB7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40992CB7">
        <w:rPr>
          <w:rFonts w:asciiTheme="minorHAnsi" w:hAnsiTheme="minorHAnsi"/>
          <w:b/>
          <w:bCs/>
          <w:sz w:val="22"/>
          <w:szCs w:val="22"/>
        </w:rPr>
        <w:t>.</w:t>
      </w:r>
      <w:r w:rsidR="003C6629" w:rsidRPr="40992CB7">
        <w:rPr>
          <w:rFonts w:asciiTheme="minorHAnsi" w:hAnsiTheme="minorHAnsi"/>
          <w:b/>
          <w:bCs/>
          <w:sz w:val="22"/>
          <w:szCs w:val="22"/>
        </w:rPr>
        <w:t xml:space="preserve">  </w:t>
      </w:r>
    </w:p>
    <w:p w14:paraId="53E8E21E" w14:textId="49ECCFE6" w:rsidR="003625EF" w:rsidRPr="00F03E59" w:rsidRDefault="00023886" w:rsidP="40992CB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40992CB7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40992CB7">
        <w:rPr>
          <w:rFonts w:asciiTheme="minorHAnsi" w:hAnsiTheme="minorHAnsi"/>
          <w:b/>
          <w:bCs/>
          <w:sz w:val="22"/>
          <w:szCs w:val="22"/>
        </w:rPr>
        <w:t>.</w:t>
      </w:r>
      <w:r w:rsidR="003625EF" w:rsidRPr="40992CB7">
        <w:rPr>
          <w:rFonts w:asciiTheme="minorHAnsi" w:hAnsiTheme="minorHAnsi"/>
          <w:b/>
          <w:bCs/>
          <w:sz w:val="22"/>
          <w:szCs w:val="22"/>
        </w:rPr>
        <w:t>Α</w:t>
      </w:r>
      <w:r w:rsidR="006A71C5" w:rsidRPr="40992CB7">
        <w:rPr>
          <w:rFonts w:asciiTheme="minorHAnsi" w:hAnsiTheme="minorHAnsi"/>
          <w:b/>
          <w:bCs/>
          <w:sz w:val="22"/>
          <w:szCs w:val="22"/>
        </w:rPr>
        <w:t>.</w:t>
      </w:r>
      <w:r w:rsidR="003625EF" w:rsidRPr="40992CB7">
        <w:rPr>
          <w:rFonts w:asciiTheme="minorHAnsi" w:hAnsiTheme="minorHAnsi"/>
          <w:sz w:val="22"/>
          <w:szCs w:val="22"/>
        </w:rPr>
        <w:t xml:space="preserve"> </w:t>
      </w:r>
      <w:r w:rsidR="00F03E59" w:rsidRPr="40992CB7">
        <w:rPr>
          <w:rFonts w:asciiTheme="minorHAnsi" w:hAnsiTheme="minorHAnsi"/>
          <w:sz w:val="22"/>
          <w:szCs w:val="22"/>
        </w:rPr>
        <w:t xml:space="preserve"> Σωστή απάντηση </w:t>
      </w:r>
      <w:r w:rsidR="00AE7231">
        <w:rPr>
          <w:rFonts w:asciiTheme="minorHAnsi" w:hAnsiTheme="minorHAnsi"/>
          <w:sz w:val="22"/>
          <w:szCs w:val="22"/>
        </w:rPr>
        <w:t xml:space="preserve">είναι </w:t>
      </w:r>
      <w:r w:rsidR="00F03E59" w:rsidRPr="40992CB7">
        <w:rPr>
          <w:rFonts w:asciiTheme="minorHAnsi" w:hAnsiTheme="minorHAnsi"/>
          <w:sz w:val="22"/>
          <w:szCs w:val="22"/>
        </w:rPr>
        <w:t xml:space="preserve">η </w:t>
      </w:r>
      <w:r w:rsidR="00951EDD" w:rsidRPr="40992CB7">
        <w:rPr>
          <w:rFonts w:asciiTheme="minorHAnsi" w:hAnsiTheme="minorHAnsi"/>
          <w:sz w:val="22"/>
          <w:szCs w:val="22"/>
        </w:rPr>
        <w:t>(</w:t>
      </w:r>
      <w:r w:rsidR="001B7D02">
        <w:rPr>
          <w:rFonts w:asciiTheme="minorHAnsi" w:hAnsiTheme="minorHAnsi"/>
          <w:sz w:val="22"/>
          <w:szCs w:val="22"/>
        </w:rPr>
        <w:t>γ</w:t>
      </w:r>
      <w:r w:rsidR="00F03E59" w:rsidRPr="40992CB7">
        <w:rPr>
          <w:rFonts w:asciiTheme="minorHAnsi" w:hAnsiTheme="minorHAnsi"/>
          <w:sz w:val="22"/>
          <w:szCs w:val="22"/>
        </w:rPr>
        <w:t>)</w:t>
      </w:r>
      <w:r w:rsidR="00AE7231">
        <w:rPr>
          <w:rFonts w:asciiTheme="minorHAnsi" w:hAnsiTheme="minorHAnsi"/>
          <w:sz w:val="22"/>
          <w:szCs w:val="22"/>
        </w:rPr>
        <w:t>.</w:t>
      </w:r>
      <w:r w:rsidR="0023302C">
        <w:rPr>
          <w:rFonts w:asciiTheme="minorHAnsi" w:hAnsiTheme="minorHAnsi"/>
          <w:sz w:val="22"/>
          <w:szCs w:val="22"/>
        </w:rPr>
        <w:t xml:space="preserve"> </w:t>
      </w:r>
    </w:p>
    <w:p w14:paraId="756CC979" w14:textId="7A7B6B2F" w:rsidR="003625EF" w:rsidRPr="003625EF" w:rsidRDefault="003625EF" w:rsidP="40992CB7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40992CB7">
        <w:rPr>
          <w:rFonts w:asciiTheme="minorHAnsi" w:hAnsiTheme="minorHAnsi"/>
          <w:b/>
          <w:bCs/>
          <w:i/>
          <w:iCs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64233169" w14:textId="7DF40F1A" w:rsidR="0088593B" w:rsidRDefault="001B7D02" w:rsidP="00002301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1B7D02">
        <w:rPr>
          <w:rFonts w:asciiTheme="minorHAnsi" w:hAnsiTheme="minorHAnsi"/>
          <w:sz w:val="22"/>
          <w:szCs w:val="22"/>
        </w:rPr>
        <w:t xml:space="preserve">Το σημείο τομής της χαρακτηριστικής καμπύλης </w:t>
      </w:r>
      <w:r>
        <w:rPr>
          <w:rFonts w:asciiTheme="minorHAnsi" w:hAnsiTheme="minorHAnsi"/>
          <w:sz w:val="22"/>
          <w:szCs w:val="22"/>
        </w:rPr>
        <w:t>της</w:t>
      </w:r>
      <w:r w:rsidRPr="001B7D02">
        <w:rPr>
          <w:rFonts w:asciiTheme="minorHAnsi" w:hAnsiTheme="minorHAnsi"/>
          <w:sz w:val="22"/>
          <w:szCs w:val="22"/>
        </w:rPr>
        <w:t xml:space="preserve"> πηγής με τον κατακόρυφο άξονα (τον άξονα της πολικής τάσης της πηγής) είναι η ηλεκτρεγερτική δύναμη της πηγής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Ε</m:t>
        </m:r>
      </m:oMath>
      <w:r w:rsidRPr="001B7D02">
        <w:rPr>
          <w:rFonts w:asciiTheme="minorHAnsi" w:hAnsiTheme="minorHAnsi"/>
          <w:sz w:val="22"/>
          <w:szCs w:val="22"/>
        </w:rPr>
        <w:t xml:space="preserve">. Από το σχήμα </w:t>
      </w:r>
      <w:r>
        <w:rPr>
          <w:rFonts w:asciiTheme="minorHAnsi" w:hAnsiTheme="minorHAnsi"/>
          <w:sz w:val="22"/>
          <w:szCs w:val="22"/>
        </w:rPr>
        <w:t xml:space="preserve">συμπεραίνουμε ότι </w:t>
      </w:r>
      <w:r w:rsidRPr="001B7D02"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Ε=20V</m:t>
        </m:r>
      </m:oMath>
      <w:r w:rsidRPr="001B7D02">
        <w:rPr>
          <w:rFonts w:asciiTheme="minorHAnsi" w:hAnsiTheme="minorHAnsi"/>
          <w:sz w:val="22"/>
          <w:szCs w:val="22"/>
        </w:rPr>
        <w:t>.</w:t>
      </w:r>
      <w:r w:rsidR="00DD4983">
        <w:rPr>
          <w:rFonts w:asciiTheme="minorHAnsi" w:hAnsiTheme="minorHAnsi"/>
          <w:sz w:val="22"/>
          <w:szCs w:val="22"/>
        </w:rPr>
        <w:t xml:space="preserve"> </w:t>
      </w:r>
    </w:p>
    <w:p w14:paraId="1D810B68" w14:textId="7EAF6947" w:rsidR="001B7D02" w:rsidRDefault="001B7D02" w:rsidP="001B7D0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Αντίστοιχα, το </w:t>
      </w:r>
      <w:r w:rsidRPr="001B7D02">
        <w:rPr>
          <w:rFonts w:asciiTheme="minorHAnsi" w:hAnsiTheme="minorHAnsi"/>
          <w:sz w:val="22"/>
          <w:szCs w:val="22"/>
        </w:rPr>
        <w:t>σημείο τομής της χαρακτηριστικής καμπύλης της πηγής με τον ο</w:t>
      </w:r>
      <w:r>
        <w:rPr>
          <w:rFonts w:asciiTheme="minorHAnsi" w:hAnsiTheme="minorHAnsi"/>
          <w:sz w:val="22"/>
          <w:szCs w:val="22"/>
        </w:rPr>
        <w:t>ριζόντιο</w:t>
      </w:r>
      <w:r w:rsidRPr="001B7D02">
        <w:rPr>
          <w:rFonts w:asciiTheme="minorHAnsi" w:hAnsiTheme="minorHAnsi"/>
          <w:sz w:val="22"/>
          <w:szCs w:val="22"/>
        </w:rPr>
        <w:t xml:space="preserve"> άξονα (τον άξονα της </w:t>
      </w:r>
      <w:r>
        <w:rPr>
          <w:rFonts w:asciiTheme="minorHAnsi" w:hAnsiTheme="minorHAnsi"/>
          <w:sz w:val="22"/>
          <w:szCs w:val="22"/>
        </w:rPr>
        <w:t>έν</w:t>
      </w:r>
      <w:r w:rsidRPr="001B7D02">
        <w:rPr>
          <w:rFonts w:asciiTheme="minorHAnsi" w:hAnsiTheme="minorHAnsi"/>
          <w:sz w:val="22"/>
          <w:szCs w:val="22"/>
        </w:rPr>
        <w:t>τ</w:t>
      </w:r>
      <w:r>
        <w:rPr>
          <w:rFonts w:asciiTheme="minorHAnsi" w:hAnsiTheme="minorHAnsi"/>
          <w:sz w:val="22"/>
          <w:szCs w:val="22"/>
        </w:rPr>
        <w:t>α</w:t>
      </w:r>
      <w:r w:rsidRPr="001B7D02">
        <w:rPr>
          <w:rFonts w:asciiTheme="minorHAnsi" w:hAnsiTheme="minorHAnsi"/>
          <w:sz w:val="22"/>
          <w:szCs w:val="22"/>
        </w:rPr>
        <w:t xml:space="preserve">σης </w:t>
      </w:r>
      <w:r>
        <w:rPr>
          <w:rFonts w:asciiTheme="minorHAnsi" w:hAnsiTheme="minorHAnsi"/>
          <w:sz w:val="22"/>
          <w:szCs w:val="22"/>
        </w:rPr>
        <w:t>του ρεύματος που διαρρέει την</w:t>
      </w:r>
      <w:r w:rsidRPr="001B7D02">
        <w:rPr>
          <w:rFonts w:asciiTheme="minorHAnsi" w:hAnsiTheme="minorHAnsi"/>
          <w:sz w:val="22"/>
          <w:szCs w:val="22"/>
        </w:rPr>
        <w:t xml:space="preserve"> πηγή) είναι </w:t>
      </w:r>
      <w:r w:rsidR="006932DA">
        <w:rPr>
          <w:rFonts w:asciiTheme="minorHAnsi" w:hAnsiTheme="minorHAnsi"/>
          <w:sz w:val="22"/>
          <w:szCs w:val="22"/>
        </w:rPr>
        <w:t xml:space="preserve">το </w:t>
      </w:r>
      <w:r w:rsidRPr="001B7D02">
        <w:rPr>
          <w:rFonts w:asciiTheme="minorHAnsi" w:hAnsiTheme="minorHAnsi"/>
          <w:sz w:val="22"/>
          <w:szCs w:val="22"/>
        </w:rPr>
        <w:t>ρεύμα βραχυκύκλωσης της πηγής</w:t>
      </w:r>
      <w:r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β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, δηλαδή </w:t>
      </w:r>
      <w:bookmarkStart w:id="0" w:name="_Hlk98021117"/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=40Α</m:t>
        </m:r>
      </m:oMath>
      <w:r w:rsidR="006932DA">
        <w:rPr>
          <w:rFonts w:asciiTheme="minorHAnsi" w:hAnsiTheme="minorHAnsi"/>
          <w:sz w:val="22"/>
          <w:szCs w:val="22"/>
        </w:rPr>
        <w:t xml:space="preserve">. </w:t>
      </w:r>
    </w:p>
    <w:p w14:paraId="4DF079C9" w14:textId="77777777" w:rsidR="006932DA" w:rsidRDefault="006932DA" w:rsidP="001B7D0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Η εσωτερική αντίσταση της πηγής μπορεί να υπολογιστεί από την σχέση</w:t>
      </w:r>
    </w:p>
    <w:p w14:paraId="68674866" w14:textId="7393ECA3" w:rsidR="00300BC4" w:rsidRPr="007A03AC" w:rsidRDefault="008F7BBE" w:rsidP="00300BC4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β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Ε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⇔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20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V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40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=0,5Ω</m:t>
          </m:r>
        </m:oMath>
      </m:oMathPara>
    </w:p>
    <w:p w14:paraId="260C8B04" w14:textId="2C7B8C2C" w:rsidR="00E02475" w:rsidRPr="00300BC4" w:rsidRDefault="00E02475" w:rsidP="00E02475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Συνεπώς, η πρόταση (γ) περιέχει την σωστή απάντηση.</w:t>
      </w:r>
    </w:p>
    <w:bookmarkEnd w:id="0"/>
    <w:p w14:paraId="4F7A7F13" w14:textId="7A9F5DFC" w:rsidR="001B7D02" w:rsidRPr="00002301" w:rsidRDefault="001B7D02" w:rsidP="00002301">
      <w:pPr>
        <w:spacing w:line="360" w:lineRule="auto"/>
        <w:ind w:right="-1"/>
        <w:jc w:val="both"/>
        <w:rPr>
          <w:rFonts w:asciiTheme="minorHAnsi" w:hAnsiTheme="minorHAnsi"/>
          <w:i/>
          <w:sz w:val="22"/>
          <w:szCs w:val="22"/>
        </w:rPr>
      </w:pPr>
    </w:p>
    <w:p w14:paraId="0AA26B3C" w14:textId="360B21FA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31607190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</w:t>
      </w:r>
      <w:r w:rsidR="00AE7231">
        <w:rPr>
          <w:rFonts w:asciiTheme="minorHAnsi" w:hAnsiTheme="minorHAnsi"/>
          <w:sz w:val="22"/>
          <w:szCs w:val="22"/>
        </w:rPr>
        <w:t xml:space="preserve">είναι </w:t>
      </w:r>
      <w:r w:rsidR="006E783E">
        <w:rPr>
          <w:rFonts w:asciiTheme="minorHAnsi" w:hAnsiTheme="minorHAnsi"/>
          <w:sz w:val="22"/>
          <w:szCs w:val="22"/>
        </w:rPr>
        <w:t xml:space="preserve">η </w:t>
      </w:r>
      <w:r w:rsidR="003013F7">
        <w:rPr>
          <w:rFonts w:asciiTheme="minorHAnsi" w:hAnsiTheme="minorHAnsi"/>
          <w:sz w:val="22"/>
          <w:szCs w:val="22"/>
        </w:rPr>
        <w:t>(</w:t>
      </w:r>
      <w:r w:rsidR="00B4051C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AE7231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33C72D8C" w14:textId="7CF36CAA" w:rsidR="00B50A7F" w:rsidRPr="00E73BF5" w:rsidRDefault="00300BC4" w:rsidP="0028186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Καθεμία από τ</w:t>
      </w:r>
      <w:r w:rsidR="005840D2">
        <w:rPr>
          <w:rFonts w:asciiTheme="minorHAnsi" w:hAnsiTheme="minorHAnsi"/>
          <w:sz w:val="22"/>
          <w:szCs w:val="22"/>
        </w:rPr>
        <w:t>ι</w:t>
      </w:r>
      <w:r>
        <w:rPr>
          <w:rFonts w:asciiTheme="minorHAnsi" w:hAnsiTheme="minorHAnsi"/>
          <w:sz w:val="22"/>
          <w:szCs w:val="22"/>
        </w:rPr>
        <w:t>ς</w:t>
      </w:r>
      <w:r w:rsidR="006F46F0">
        <w:rPr>
          <w:rFonts w:asciiTheme="minorHAnsi" w:hAnsiTheme="minorHAnsi"/>
          <w:sz w:val="22"/>
          <w:szCs w:val="22"/>
        </w:rPr>
        <w:t xml:space="preserve"> ακίνητ</w:t>
      </w:r>
      <w:r w:rsidR="005840D2">
        <w:rPr>
          <w:rFonts w:asciiTheme="minorHAnsi" w:hAnsiTheme="minorHAnsi"/>
          <w:sz w:val="22"/>
          <w:szCs w:val="22"/>
        </w:rPr>
        <w:t>ες</w:t>
      </w:r>
      <w:r w:rsidR="006F46F0">
        <w:rPr>
          <w:rFonts w:asciiTheme="minorHAnsi" w:hAnsiTheme="minorHAnsi"/>
          <w:sz w:val="22"/>
          <w:szCs w:val="22"/>
        </w:rPr>
        <w:t>, σημειακ</w:t>
      </w:r>
      <w:r w:rsidR="005840D2">
        <w:rPr>
          <w:rFonts w:asciiTheme="minorHAnsi" w:hAnsiTheme="minorHAnsi"/>
          <w:sz w:val="22"/>
          <w:szCs w:val="22"/>
        </w:rPr>
        <w:t>ές</w:t>
      </w:r>
      <w:r w:rsidR="006F46F0">
        <w:rPr>
          <w:rFonts w:asciiTheme="minorHAnsi" w:hAnsiTheme="minorHAnsi"/>
          <w:sz w:val="22"/>
          <w:szCs w:val="22"/>
        </w:rPr>
        <w:t xml:space="preserve"> σ</w:t>
      </w:r>
      <w:r w:rsidR="005840D2">
        <w:rPr>
          <w:rFonts w:asciiTheme="minorHAnsi" w:hAnsiTheme="minorHAnsi"/>
          <w:sz w:val="22"/>
          <w:szCs w:val="22"/>
        </w:rPr>
        <w:t>φαίρες</w:t>
      </w:r>
      <w:r w:rsidR="006F46F0">
        <w:rPr>
          <w:rFonts w:asciiTheme="minorHAnsi" w:hAnsiTheme="minorHAnsi"/>
          <w:sz w:val="22"/>
          <w:szCs w:val="22"/>
        </w:rPr>
        <w:t xml:space="preserve"> Α και Β έχει  φορτίο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Q</m:t>
        </m:r>
      </m:oMath>
      <w:r w:rsidR="006F46F0">
        <w:rPr>
          <w:rFonts w:asciiTheme="minorHAnsi" w:hAnsiTheme="minorHAnsi"/>
          <w:sz w:val="22"/>
          <w:szCs w:val="22"/>
        </w:rPr>
        <w:t>,</w:t>
      </w:r>
      <w:r w:rsidR="006F46F0" w:rsidRPr="006F46F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και </w:t>
      </w:r>
      <w:r w:rsidR="006F46F0">
        <w:rPr>
          <w:rFonts w:asciiTheme="minorHAnsi" w:hAnsiTheme="minorHAnsi"/>
          <w:sz w:val="22"/>
          <w:szCs w:val="22"/>
        </w:rPr>
        <w:t xml:space="preserve">όταν βρίσκονται σε απόσταση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r</m:t>
        </m:r>
      </m:oMath>
      <w:r w:rsidR="005840D2">
        <w:rPr>
          <w:rFonts w:asciiTheme="minorHAnsi" w:hAnsiTheme="minorHAnsi"/>
          <w:sz w:val="22"/>
          <w:szCs w:val="22"/>
        </w:rPr>
        <w:t>,</w:t>
      </w:r>
      <w:r w:rsidR="006F46F0" w:rsidRPr="006F46F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απωθούνται μεταξύ το</w:t>
      </w:r>
      <w:r w:rsidR="00F160F3">
        <w:rPr>
          <w:rFonts w:asciiTheme="minorHAnsi" w:hAnsiTheme="minorHAnsi"/>
          <w:sz w:val="22"/>
          <w:szCs w:val="22"/>
        </w:rPr>
        <w:t>υ</w:t>
      </w:r>
      <w:r>
        <w:rPr>
          <w:rFonts w:asciiTheme="minorHAnsi" w:hAnsiTheme="minorHAnsi"/>
          <w:sz w:val="22"/>
          <w:szCs w:val="22"/>
        </w:rPr>
        <w:t xml:space="preserve">ς με δύναμη, η οποία </w:t>
      </w:r>
      <w:r w:rsidR="006F46F0">
        <w:rPr>
          <w:rFonts w:asciiTheme="minorHAnsi" w:hAnsiTheme="minorHAnsi"/>
          <w:sz w:val="22"/>
          <w:szCs w:val="22"/>
        </w:rPr>
        <w:t xml:space="preserve">έχει μέτρο </w:t>
      </w:r>
    </w:p>
    <w:p w14:paraId="7B2B1AF7" w14:textId="4BE0BCAC" w:rsidR="00B50A7F" w:rsidRPr="007A03AC" w:rsidRDefault="007A03AC" w:rsidP="001518B5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F=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k|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Α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|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14:paraId="3FB65E08" w14:textId="20F141D1" w:rsidR="00B50A7F" w:rsidRDefault="006F46F0" w:rsidP="00B50A7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τριπλασιάσουμε την απόσταση των </w:t>
      </w:r>
      <w:r w:rsidR="005840D2">
        <w:rPr>
          <w:rFonts w:asciiTheme="minorHAnsi" w:hAnsiTheme="minorHAnsi"/>
          <w:sz w:val="22"/>
          <w:szCs w:val="22"/>
        </w:rPr>
        <w:t>σφαιρών</w:t>
      </w:r>
      <w:r>
        <w:rPr>
          <w:rFonts w:asciiTheme="minorHAnsi" w:hAnsiTheme="minorHAnsi"/>
          <w:sz w:val="22"/>
          <w:szCs w:val="22"/>
        </w:rPr>
        <w:t xml:space="preserve"> και το φορτίο τ</w:t>
      </w:r>
      <w:r w:rsidR="005840D2">
        <w:rPr>
          <w:rFonts w:asciiTheme="minorHAnsi" w:hAnsiTheme="minorHAnsi"/>
          <w:sz w:val="22"/>
          <w:szCs w:val="22"/>
        </w:rPr>
        <w:t>ης</w:t>
      </w:r>
      <w:r>
        <w:rPr>
          <w:rFonts w:asciiTheme="minorHAnsi" w:hAnsiTheme="minorHAnsi"/>
          <w:sz w:val="22"/>
          <w:szCs w:val="22"/>
        </w:rPr>
        <w:t xml:space="preserve"> σ</w:t>
      </w:r>
      <w:r w:rsidR="005840D2">
        <w:rPr>
          <w:rFonts w:asciiTheme="minorHAnsi" w:hAnsiTheme="minorHAnsi"/>
          <w:sz w:val="22"/>
          <w:szCs w:val="22"/>
        </w:rPr>
        <w:t>φαίρα</w:t>
      </w:r>
      <w:r>
        <w:rPr>
          <w:rFonts w:asciiTheme="minorHAnsi" w:hAnsiTheme="minorHAnsi"/>
          <w:sz w:val="22"/>
          <w:szCs w:val="22"/>
        </w:rPr>
        <w:t xml:space="preserve">ς Β, τότε η νέα δύναμη θα έχει μέτρο </w:t>
      </w:r>
      <w:r w:rsidR="003D7A02">
        <w:rPr>
          <w:rFonts w:asciiTheme="minorHAnsi" w:hAnsiTheme="minorHAnsi"/>
          <w:sz w:val="22"/>
          <w:szCs w:val="22"/>
        </w:rPr>
        <w:t xml:space="preserve"> </w:t>
      </w:r>
    </w:p>
    <w:p w14:paraId="20906D2B" w14:textId="7635EF55" w:rsidR="006E783E" w:rsidRPr="007A03AC" w:rsidRDefault="008F7BBE" w:rsidP="003D7A02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sub>
                  </m:sSub>
                </m:e>
              </m:d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num>
            <m:den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Cs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3r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3k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Q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</m:oMath>
      </m:oMathPara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2301"/>
    <w:rsid w:val="00010C22"/>
    <w:rsid w:val="000149E1"/>
    <w:rsid w:val="00023886"/>
    <w:rsid w:val="000676E4"/>
    <w:rsid w:val="00087F85"/>
    <w:rsid w:val="00093789"/>
    <w:rsid w:val="000C1B0A"/>
    <w:rsid w:val="000D53E8"/>
    <w:rsid w:val="000D5D86"/>
    <w:rsid w:val="000E48E7"/>
    <w:rsid w:val="00106741"/>
    <w:rsid w:val="00107327"/>
    <w:rsid w:val="001231EC"/>
    <w:rsid w:val="001313E7"/>
    <w:rsid w:val="00135044"/>
    <w:rsid w:val="00147AED"/>
    <w:rsid w:val="001518B5"/>
    <w:rsid w:val="001B4AD8"/>
    <w:rsid w:val="001B7D02"/>
    <w:rsid w:val="001F257F"/>
    <w:rsid w:val="001F6E5F"/>
    <w:rsid w:val="0023302C"/>
    <w:rsid w:val="002372E0"/>
    <w:rsid w:val="002457D6"/>
    <w:rsid w:val="00246D69"/>
    <w:rsid w:val="0028186B"/>
    <w:rsid w:val="002C196A"/>
    <w:rsid w:val="002C5E67"/>
    <w:rsid w:val="00300BC4"/>
    <w:rsid w:val="003013F7"/>
    <w:rsid w:val="003068CA"/>
    <w:rsid w:val="003232D6"/>
    <w:rsid w:val="003302AC"/>
    <w:rsid w:val="00345E7F"/>
    <w:rsid w:val="003566D9"/>
    <w:rsid w:val="003625EF"/>
    <w:rsid w:val="00365A80"/>
    <w:rsid w:val="00387CD8"/>
    <w:rsid w:val="003C6629"/>
    <w:rsid w:val="003D69B7"/>
    <w:rsid w:val="003D7A02"/>
    <w:rsid w:val="004158B2"/>
    <w:rsid w:val="00426D22"/>
    <w:rsid w:val="00435915"/>
    <w:rsid w:val="00462620"/>
    <w:rsid w:val="00480950"/>
    <w:rsid w:val="00485B3D"/>
    <w:rsid w:val="004871B0"/>
    <w:rsid w:val="004A34FB"/>
    <w:rsid w:val="004B1DB2"/>
    <w:rsid w:val="004C182E"/>
    <w:rsid w:val="004C66E4"/>
    <w:rsid w:val="004E69A6"/>
    <w:rsid w:val="004F49BB"/>
    <w:rsid w:val="005049B7"/>
    <w:rsid w:val="005159FB"/>
    <w:rsid w:val="005840D2"/>
    <w:rsid w:val="00597FE6"/>
    <w:rsid w:val="005A7548"/>
    <w:rsid w:val="005F175C"/>
    <w:rsid w:val="00611A48"/>
    <w:rsid w:val="00633C48"/>
    <w:rsid w:val="006366AA"/>
    <w:rsid w:val="00656A11"/>
    <w:rsid w:val="006932DA"/>
    <w:rsid w:val="006A71C5"/>
    <w:rsid w:val="006B3EB1"/>
    <w:rsid w:val="006B71AC"/>
    <w:rsid w:val="006C68DF"/>
    <w:rsid w:val="006E270C"/>
    <w:rsid w:val="006E783E"/>
    <w:rsid w:val="006F46F0"/>
    <w:rsid w:val="00740749"/>
    <w:rsid w:val="007421E8"/>
    <w:rsid w:val="00783560"/>
    <w:rsid w:val="007A03AC"/>
    <w:rsid w:val="007C046F"/>
    <w:rsid w:val="007D0AEA"/>
    <w:rsid w:val="007D0C6C"/>
    <w:rsid w:val="007E59ED"/>
    <w:rsid w:val="00810320"/>
    <w:rsid w:val="008468E0"/>
    <w:rsid w:val="0088593B"/>
    <w:rsid w:val="008A33DC"/>
    <w:rsid w:val="008C1D67"/>
    <w:rsid w:val="008C2799"/>
    <w:rsid w:val="008C4EC1"/>
    <w:rsid w:val="008D0A32"/>
    <w:rsid w:val="008E554D"/>
    <w:rsid w:val="008F7BBE"/>
    <w:rsid w:val="00951EDD"/>
    <w:rsid w:val="00954AEA"/>
    <w:rsid w:val="009572C4"/>
    <w:rsid w:val="00965178"/>
    <w:rsid w:val="00984F5A"/>
    <w:rsid w:val="009A43E5"/>
    <w:rsid w:val="009D3890"/>
    <w:rsid w:val="009F66C3"/>
    <w:rsid w:val="00A1416A"/>
    <w:rsid w:val="00A32DD4"/>
    <w:rsid w:val="00A6238C"/>
    <w:rsid w:val="00A65991"/>
    <w:rsid w:val="00A70011"/>
    <w:rsid w:val="00A93CFE"/>
    <w:rsid w:val="00AB1F76"/>
    <w:rsid w:val="00AC7DA6"/>
    <w:rsid w:val="00AD3300"/>
    <w:rsid w:val="00AD6D22"/>
    <w:rsid w:val="00AE7231"/>
    <w:rsid w:val="00B01D0F"/>
    <w:rsid w:val="00B02A33"/>
    <w:rsid w:val="00B13255"/>
    <w:rsid w:val="00B141B9"/>
    <w:rsid w:val="00B4051C"/>
    <w:rsid w:val="00B50A7F"/>
    <w:rsid w:val="00B547D4"/>
    <w:rsid w:val="00B5769B"/>
    <w:rsid w:val="00B82E57"/>
    <w:rsid w:val="00B977DB"/>
    <w:rsid w:val="00C00230"/>
    <w:rsid w:val="00C01363"/>
    <w:rsid w:val="00C126B3"/>
    <w:rsid w:val="00C12ADA"/>
    <w:rsid w:val="00C14707"/>
    <w:rsid w:val="00C53866"/>
    <w:rsid w:val="00C72B2A"/>
    <w:rsid w:val="00C92E47"/>
    <w:rsid w:val="00CB5981"/>
    <w:rsid w:val="00CD765A"/>
    <w:rsid w:val="00CE290A"/>
    <w:rsid w:val="00CF028F"/>
    <w:rsid w:val="00D06A5E"/>
    <w:rsid w:val="00D51963"/>
    <w:rsid w:val="00D731EE"/>
    <w:rsid w:val="00DA03B5"/>
    <w:rsid w:val="00DB38DE"/>
    <w:rsid w:val="00DB446A"/>
    <w:rsid w:val="00DB657B"/>
    <w:rsid w:val="00DD4983"/>
    <w:rsid w:val="00DE01B5"/>
    <w:rsid w:val="00DE13E1"/>
    <w:rsid w:val="00DF6B97"/>
    <w:rsid w:val="00E02475"/>
    <w:rsid w:val="00E1362C"/>
    <w:rsid w:val="00E147EE"/>
    <w:rsid w:val="00E254AE"/>
    <w:rsid w:val="00E26709"/>
    <w:rsid w:val="00E4357B"/>
    <w:rsid w:val="00E47BD2"/>
    <w:rsid w:val="00E602B3"/>
    <w:rsid w:val="00E73BF5"/>
    <w:rsid w:val="00E96C57"/>
    <w:rsid w:val="00EA2B4B"/>
    <w:rsid w:val="00ED6F11"/>
    <w:rsid w:val="00F02471"/>
    <w:rsid w:val="00F03E59"/>
    <w:rsid w:val="00F160F3"/>
    <w:rsid w:val="00F21837"/>
    <w:rsid w:val="00F258FC"/>
    <w:rsid w:val="00F36A3E"/>
    <w:rsid w:val="00F56EB2"/>
    <w:rsid w:val="00F97078"/>
    <w:rsid w:val="00FA3659"/>
    <w:rsid w:val="00FB107A"/>
    <w:rsid w:val="00FC0A79"/>
    <w:rsid w:val="00FC440E"/>
    <w:rsid w:val="1684B5A4"/>
    <w:rsid w:val="1DF91813"/>
    <w:rsid w:val="24B02C5A"/>
    <w:rsid w:val="2535BF5E"/>
    <w:rsid w:val="40992CB7"/>
    <w:rsid w:val="514246A9"/>
    <w:rsid w:val="5637B721"/>
    <w:rsid w:val="6BD9E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8E55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D85EF-ED76-482C-A22D-90A9CA95A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Haris LinuxOS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108</cp:revision>
  <dcterms:created xsi:type="dcterms:W3CDTF">2022-02-02T16:05:00Z</dcterms:created>
  <dcterms:modified xsi:type="dcterms:W3CDTF">2022-03-19T20:35:00Z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