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3CE8C9B7" w:rsidR="003625EF" w:rsidRDefault="00023886" w:rsidP="00F7511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F75116" w:rsidRPr="00F75116">
        <w:rPr>
          <w:rFonts w:asciiTheme="minorHAnsi" w:hAnsiTheme="minorHAnsi"/>
          <w:bCs/>
          <w:sz w:val="22"/>
          <w:szCs w:val="22"/>
        </w:rPr>
        <w:t xml:space="preserve">Δύο όμοια </w:t>
      </w:r>
      <w:r w:rsidR="004C712B">
        <w:rPr>
          <w:rFonts w:asciiTheme="minorHAnsi" w:hAnsiTheme="minorHAnsi"/>
          <w:bCs/>
          <w:sz w:val="22"/>
          <w:szCs w:val="22"/>
        </w:rPr>
        <w:t xml:space="preserve">σημειακά </w:t>
      </w:r>
      <w:r w:rsidR="00F75116" w:rsidRPr="00F75116">
        <w:rPr>
          <w:rFonts w:asciiTheme="minorHAnsi" w:hAnsiTheme="minorHAnsi"/>
          <w:bCs/>
          <w:sz w:val="22"/>
          <w:szCs w:val="22"/>
        </w:rPr>
        <w:t>ηλεκτρικά φορτία</w:t>
      </w:r>
      <w:r w:rsidR="000F0B58">
        <w:rPr>
          <w:rFonts w:asciiTheme="minorHAnsi" w:hAnsiTheme="minorHAnsi"/>
          <w:bCs/>
          <w:sz w:val="22"/>
          <w:szCs w:val="22"/>
        </w:rPr>
        <w:t xml:space="preserve"> συγκρατούνται ακίνητα</w:t>
      </w:r>
      <w:r w:rsidR="00063E60">
        <w:rPr>
          <w:rFonts w:asciiTheme="minorHAnsi" w:hAnsiTheme="minorHAnsi"/>
          <w:bCs/>
          <w:sz w:val="22"/>
          <w:szCs w:val="22"/>
        </w:rPr>
        <w:t>,</w:t>
      </w:r>
      <w:r w:rsidR="000F0B58">
        <w:rPr>
          <w:rFonts w:asciiTheme="minorHAnsi" w:hAnsiTheme="minorHAnsi"/>
          <w:bCs/>
          <w:sz w:val="22"/>
          <w:szCs w:val="22"/>
        </w:rPr>
        <w:t xml:space="preserve"> </w:t>
      </w:r>
      <w:r w:rsidR="008038A1">
        <w:rPr>
          <w:rFonts w:asciiTheme="minorHAnsi" w:hAnsiTheme="minorHAnsi"/>
          <w:bCs/>
          <w:sz w:val="22"/>
          <w:szCs w:val="22"/>
        </w:rPr>
        <w:t>σε</w:t>
      </w:r>
      <w:r w:rsidR="00F75116" w:rsidRPr="00F75116">
        <w:rPr>
          <w:rFonts w:asciiTheme="minorHAnsi" w:hAnsiTheme="minorHAnsi"/>
          <w:bCs/>
          <w:sz w:val="22"/>
          <w:szCs w:val="22"/>
        </w:rPr>
        <w:t xml:space="preserve"> σταθερή απόσταση</w:t>
      </w:r>
      <w:r w:rsidR="006A3E2B">
        <w:rPr>
          <w:rFonts w:asciiTheme="minorHAnsi" w:hAnsiTheme="minorHAnsi"/>
          <w:bCs/>
          <w:sz w:val="22"/>
          <w:szCs w:val="22"/>
        </w:rPr>
        <w:t xml:space="preserve"> </w:t>
      </w:r>
      <w:r w:rsidR="008C4EB8">
        <w:rPr>
          <w:rFonts w:asciiTheme="minorHAnsi" w:hAnsiTheme="minorHAnsi"/>
          <w:bCs/>
          <w:sz w:val="22"/>
          <w:szCs w:val="22"/>
        </w:rPr>
        <w:t xml:space="preserve">μεταξύ τους </w:t>
      </w:r>
      <w:r w:rsidR="006A3E2B">
        <w:rPr>
          <w:rFonts w:asciiTheme="minorHAnsi" w:hAnsiTheme="minorHAnsi"/>
          <w:bCs/>
          <w:sz w:val="22"/>
          <w:szCs w:val="22"/>
        </w:rPr>
        <w:t xml:space="preserve">και αλληλεπιδρούν </w:t>
      </w:r>
      <w:r w:rsidR="009C7F1A">
        <w:rPr>
          <w:rFonts w:asciiTheme="minorHAnsi" w:hAnsiTheme="minorHAnsi"/>
          <w:bCs/>
          <w:sz w:val="22"/>
          <w:szCs w:val="22"/>
        </w:rPr>
        <w:t xml:space="preserve">με ηλεκτρική δύναμη </w:t>
      </w:r>
      <w:r w:rsidR="009C7F1A">
        <w:rPr>
          <w:rFonts w:asciiTheme="minorHAnsi" w:hAnsiTheme="minorHAnsi"/>
          <w:bCs/>
          <w:sz w:val="22"/>
          <w:szCs w:val="22"/>
          <w:lang w:val="en-US"/>
        </w:rPr>
        <w:t>Coulomb</w:t>
      </w:r>
      <w:r w:rsidR="006A3E2B">
        <w:rPr>
          <w:rFonts w:asciiTheme="minorHAnsi" w:hAnsiTheme="minorHAnsi"/>
          <w:bCs/>
          <w:sz w:val="22"/>
          <w:szCs w:val="22"/>
        </w:rPr>
        <w:t>.</w:t>
      </w:r>
      <w:r w:rsidR="00F75116" w:rsidRPr="00F75116">
        <w:rPr>
          <w:rFonts w:asciiTheme="minorHAnsi" w:hAnsiTheme="minorHAnsi"/>
          <w:bCs/>
          <w:sz w:val="22"/>
          <w:szCs w:val="22"/>
        </w:rPr>
        <w:t xml:space="preserve"> </w:t>
      </w:r>
      <w:r w:rsidR="00F75116">
        <w:rPr>
          <w:rFonts w:asciiTheme="minorHAnsi" w:hAnsiTheme="minorHAnsi"/>
          <w:bCs/>
          <w:sz w:val="22"/>
          <w:szCs w:val="22"/>
        </w:rPr>
        <w:t xml:space="preserve">Αν ένα από τα δύο φορτία διπλασιαστεί </w:t>
      </w:r>
      <w:r w:rsidR="006A3E2B">
        <w:rPr>
          <w:rFonts w:asciiTheme="minorHAnsi" w:hAnsiTheme="minorHAnsi"/>
          <w:bCs/>
          <w:sz w:val="22"/>
          <w:szCs w:val="22"/>
        </w:rPr>
        <w:t xml:space="preserve">τότε το μέτρο της δύναμης θα: </w:t>
      </w:r>
    </w:p>
    <w:p w14:paraId="47AD06C1" w14:textId="2BA3D3F9" w:rsidR="003625EF" w:rsidRPr="003625EF" w:rsidRDefault="008222B8" w:rsidP="003625EF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6A3E2B">
        <w:rPr>
          <w:rFonts w:asciiTheme="minorHAnsi" w:hAnsiTheme="minorHAnsi"/>
          <w:sz w:val="22"/>
          <w:szCs w:val="22"/>
        </w:rPr>
        <w:t>υποδιπλασιαστεί</w:t>
      </w:r>
      <w:r w:rsidR="00467985">
        <w:rPr>
          <w:rFonts w:asciiTheme="minorHAnsi" w:hAnsiTheme="minorHAnsi"/>
          <w:sz w:val="22"/>
          <w:szCs w:val="22"/>
        </w:rPr>
        <w:t>.</w:t>
      </w:r>
    </w:p>
    <w:p w14:paraId="53E8E21E" w14:textId="7C84B303" w:rsidR="003625EF" w:rsidRPr="003625EF" w:rsidRDefault="008222B8" w:rsidP="003625EF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6A3E2B">
        <w:rPr>
          <w:rFonts w:asciiTheme="minorHAnsi" w:hAnsiTheme="minorHAnsi"/>
          <w:sz w:val="22"/>
          <w:szCs w:val="22"/>
        </w:rPr>
        <w:t>διπλασιαστεί</w:t>
      </w:r>
      <w:r w:rsidR="00467985">
        <w:rPr>
          <w:rFonts w:asciiTheme="minorHAnsi" w:hAnsiTheme="minorHAnsi"/>
          <w:sz w:val="22"/>
          <w:szCs w:val="22"/>
        </w:rPr>
        <w:t>.</w:t>
      </w:r>
    </w:p>
    <w:p w14:paraId="55001D07" w14:textId="2E0553DD" w:rsidR="00467985" w:rsidRPr="003625EF" w:rsidRDefault="008222B8" w:rsidP="00467985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6A3E2B">
        <w:rPr>
          <w:rFonts w:asciiTheme="minorHAnsi" w:hAnsiTheme="minorHAnsi"/>
          <w:sz w:val="22"/>
          <w:szCs w:val="22"/>
        </w:rPr>
        <w:t>παραμείνει αμετάβλητο</w:t>
      </w:r>
      <w:r w:rsidR="00467985">
        <w:rPr>
          <w:rFonts w:asciiTheme="minorHAnsi" w:hAnsiTheme="minorHAnsi"/>
          <w:sz w:val="22"/>
          <w:szCs w:val="22"/>
        </w:rPr>
        <w:t>.</w:t>
      </w:r>
    </w:p>
    <w:p w14:paraId="28378818" w14:textId="1C17558A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519AC51A" w14:textId="77777777" w:rsidR="009A1312" w:rsidRDefault="009A1312" w:rsidP="009A1312">
      <w:pPr>
        <w:jc w:val="both"/>
        <w:rPr>
          <w:rFonts w:asciiTheme="minorHAnsi" w:hAnsiTheme="minorHAnsi"/>
          <w:b/>
          <w:sz w:val="22"/>
          <w:szCs w:val="22"/>
        </w:rPr>
      </w:pPr>
    </w:p>
    <w:p w14:paraId="215CFA6A" w14:textId="0F514C4C" w:rsidR="009A1312" w:rsidRPr="009C7F1A" w:rsidRDefault="00656A11" w:rsidP="009A1312">
      <w:pPr>
        <w:jc w:val="both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C40C6B">
        <w:rPr>
          <w:rFonts w:asciiTheme="minorHAnsi" w:hAnsiTheme="minorHAnsi"/>
          <w:sz w:val="22"/>
          <w:szCs w:val="22"/>
        </w:rPr>
        <w:t>Δύο όμοιο</w:t>
      </w:r>
      <w:r w:rsidR="006A3E2B">
        <w:rPr>
          <w:rFonts w:asciiTheme="minorHAnsi" w:hAnsiTheme="minorHAnsi"/>
          <w:sz w:val="22"/>
          <w:szCs w:val="22"/>
        </w:rPr>
        <w:t>ι</w:t>
      </w:r>
      <w:r w:rsidR="00C40C6B">
        <w:rPr>
          <w:rFonts w:asciiTheme="minorHAnsi" w:hAnsiTheme="minorHAnsi"/>
          <w:sz w:val="22"/>
          <w:szCs w:val="22"/>
        </w:rPr>
        <w:t xml:space="preserve"> αντιστάτες</w:t>
      </w:r>
      <w:r w:rsidR="00CE3049">
        <w:rPr>
          <w:rFonts w:asciiTheme="minorHAnsi" w:hAnsiTheme="minorHAnsi"/>
          <w:sz w:val="22"/>
          <w:szCs w:val="22"/>
        </w:rPr>
        <w:t>, με αντιστάσεις</w:t>
      </w:r>
      <w:r w:rsidR="00C40C6B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=R</m:t>
        </m:r>
      </m:oMath>
      <w:r w:rsidR="00C63CF3">
        <w:rPr>
          <w:rFonts w:asciiTheme="minorHAnsi" w:hAnsiTheme="minorHAnsi"/>
          <w:sz w:val="22"/>
          <w:szCs w:val="22"/>
        </w:rPr>
        <w:t>,</w:t>
      </w:r>
      <w:r w:rsidR="001F6F42">
        <w:rPr>
          <w:rFonts w:asciiTheme="minorHAnsi" w:hAnsiTheme="minorHAnsi"/>
          <w:sz w:val="22"/>
          <w:szCs w:val="22"/>
        </w:rPr>
        <w:t xml:space="preserve"> </w:t>
      </w:r>
      <w:r w:rsidR="00C40C6B">
        <w:rPr>
          <w:rFonts w:asciiTheme="minorHAnsi" w:hAnsiTheme="minorHAnsi"/>
          <w:sz w:val="22"/>
          <w:szCs w:val="22"/>
        </w:rPr>
        <w:t xml:space="preserve">συνδέονται </w:t>
      </w:r>
      <w:r w:rsidR="002230D5">
        <w:rPr>
          <w:rFonts w:asciiTheme="minorHAnsi" w:hAnsiTheme="minorHAnsi"/>
          <w:sz w:val="22"/>
          <w:szCs w:val="22"/>
        </w:rPr>
        <w:t xml:space="preserve">σε </w:t>
      </w:r>
      <w:r w:rsidR="00C40C6B">
        <w:rPr>
          <w:rFonts w:asciiTheme="minorHAnsi" w:hAnsiTheme="minorHAnsi"/>
          <w:sz w:val="22"/>
          <w:szCs w:val="22"/>
        </w:rPr>
        <w:t xml:space="preserve">σειρά και στα άκρα </w:t>
      </w:r>
      <w:r w:rsidR="00FD2D6C">
        <w:rPr>
          <w:rFonts w:asciiTheme="minorHAnsi" w:hAnsiTheme="minorHAnsi"/>
          <w:sz w:val="22"/>
          <w:szCs w:val="22"/>
        </w:rPr>
        <w:t xml:space="preserve">του </w:t>
      </w:r>
      <w:r w:rsidR="000B57D3">
        <w:rPr>
          <w:rFonts w:asciiTheme="minorHAnsi" w:hAnsiTheme="minorHAnsi"/>
          <w:sz w:val="22"/>
          <w:szCs w:val="22"/>
        </w:rPr>
        <w:t xml:space="preserve">συστήματός τους </w:t>
      </w:r>
      <w:r w:rsidR="002A2C33">
        <w:rPr>
          <w:rFonts w:asciiTheme="minorHAnsi" w:hAnsiTheme="minorHAnsi"/>
          <w:sz w:val="22"/>
          <w:szCs w:val="22"/>
        </w:rPr>
        <w:t>συνδέεται πηγή</w:t>
      </w:r>
      <w:r w:rsidR="000B57D3">
        <w:rPr>
          <w:rFonts w:asciiTheme="minorHAnsi" w:hAnsiTheme="minorHAnsi"/>
          <w:sz w:val="22"/>
          <w:szCs w:val="22"/>
        </w:rPr>
        <w:t>,</w:t>
      </w:r>
      <w:r w:rsidR="002A2C33">
        <w:rPr>
          <w:rFonts w:asciiTheme="minorHAnsi" w:hAnsiTheme="minorHAnsi"/>
          <w:sz w:val="22"/>
          <w:szCs w:val="22"/>
        </w:rPr>
        <w:t xml:space="preserve"> </w:t>
      </w:r>
      <w:r w:rsidR="000B57D3">
        <w:rPr>
          <w:rFonts w:asciiTheme="minorHAnsi" w:hAnsiTheme="minorHAnsi"/>
          <w:sz w:val="22"/>
          <w:szCs w:val="22"/>
        </w:rPr>
        <w:t xml:space="preserve">σταθερής </w:t>
      </w:r>
      <w:r w:rsidR="00B86EE1">
        <w:rPr>
          <w:rFonts w:asciiTheme="minorHAnsi" w:hAnsiTheme="minorHAnsi"/>
          <w:sz w:val="22"/>
          <w:szCs w:val="22"/>
        </w:rPr>
        <w:t xml:space="preserve">τάσης </w:t>
      </w:r>
      <m:oMath>
        <m:r>
          <w:rPr>
            <w:rFonts w:ascii="Cambria Math" w:hAnsi="Cambria Math"/>
            <w:sz w:val="22"/>
            <w:szCs w:val="22"/>
          </w:rPr>
          <m:t>V</m:t>
        </m:r>
      </m:oMath>
      <w:r w:rsidR="009535B2">
        <w:rPr>
          <w:rFonts w:asciiTheme="minorHAnsi" w:hAnsiTheme="minorHAnsi"/>
          <w:sz w:val="22"/>
          <w:szCs w:val="22"/>
        </w:rPr>
        <w:t xml:space="preserve">. </w:t>
      </w:r>
      <w:r w:rsidR="00B86EE1">
        <w:rPr>
          <w:rFonts w:asciiTheme="minorHAnsi" w:hAnsiTheme="minorHAnsi"/>
          <w:sz w:val="22"/>
          <w:szCs w:val="22"/>
        </w:rPr>
        <w:t xml:space="preserve">Η ένταση </w:t>
      </w:r>
      <w:r w:rsidR="00A73066">
        <w:rPr>
          <w:rFonts w:asciiTheme="minorHAnsi" w:hAnsiTheme="minorHAnsi"/>
          <w:sz w:val="22"/>
          <w:szCs w:val="22"/>
        </w:rPr>
        <w:t xml:space="preserve">του ρεύματος </w:t>
      </w:r>
      <w:r w:rsidR="009716A6">
        <w:rPr>
          <w:rFonts w:asciiTheme="minorHAnsi" w:hAnsiTheme="minorHAnsi"/>
          <w:sz w:val="22"/>
          <w:szCs w:val="22"/>
        </w:rPr>
        <w:t xml:space="preserve">που </w:t>
      </w:r>
      <w:r w:rsidR="004E4FB7">
        <w:rPr>
          <w:rFonts w:asciiTheme="minorHAnsi" w:hAnsiTheme="minorHAnsi"/>
          <w:sz w:val="22"/>
          <w:szCs w:val="22"/>
        </w:rPr>
        <w:t>διαρρέει την</w:t>
      </w:r>
      <w:r w:rsidR="00B86EE1">
        <w:rPr>
          <w:rFonts w:asciiTheme="minorHAnsi" w:hAnsiTheme="minorHAnsi"/>
          <w:sz w:val="22"/>
          <w:szCs w:val="22"/>
        </w:rPr>
        <w:t xml:space="preserve"> πηγή είναι</w:t>
      </w:r>
      <w:r w:rsidR="00C40C6B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Ι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C40C6B" w:rsidRPr="003625EF">
        <w:rPr>
          <w:rFonts w:asciiTheme="minorHAnsi" w:hAnsiTheme="minorHAnsi"/>
          <w:sz w:val="22"/>
          <w:szCs w:val="22"/>
        </w:rPr>
        <w:t>.</w:t>
      </w:r>
      <w:r w:rsidR="00C40C6B">
        <w:rPr>
          <w:rFonts w:asciiTheme="minorHAnsi" w:hAnsiTheme="minorHAnsi"/>
          <w:sz w:val="22"/>
          <w:szCs w:val="22"/>
        </w:rPr>
        <w:t xml:space="preserve"> Αν οι ίδιοι αντιστάτες συνδεθούν παράλληλα και στα άκρα </w:t>
      </w:r>
      <w:r w:rsidR="007F060C">
        <w:rPr>
          <w:rFonts w:asciiTheme="minorHAnsi" w:hAnsiTheme="minorHAnsi"/>
          <w:sz w:val="22"/>
          <w:szCs w:val="22"/>
        </w:rPr>
        <w:t xml:space="preserve">του </w:t>
      </w:r>
      <w:r w:rsidR="004E4FB7">
        <w:rPr>
          <w:rFonts w:asciiTheme="minorHAnsi" w:hAnsiTheme="minorHAnsi"/>
          <w:sz w:val="22"/>
          <w:szCs w:val="22"/>
        </w:rPr>
        <w:t xml:space="preserve">συστήματός τους </w:t>
      </w:r>
      <w:r w:rsidR="00EE5900">
        <w:rPr>
          <w:rFonts w:asciiTheme="minorHAnsi" w:hAnsiTheme="minorHAnsi"/>
          <w:sz w:val="22"/>
          <w:szCs w:val="22"/>
        </w:rPr>
        <w:t xml:space="preserve">συνδεθεί η ίδια πηγή σταθερής τάσης </w:t>
      </w:r>
      <m:oMath>
        <m:r>
          <w:rPr>
            <w:rFonts w:ascii="Cambria Math" w:hAnsi="Cambria Math"/>
            <w:sz w:val="22"/>
            <w:szCs w:val="22"/>
          </w:rPr>
          <m:t xml:space="preserve">V, </m:t>
        </m:r>
      </m:oMath>
      <w:r w:rsidR="00C40C6B">
        <w:rPr>
          <w:rFonts w:asciiTheme="minorHAnsi" w:hAnsiTheme="minorHAnsi"/>
          <w:sz w:val="22"/>
          <w:szCs w:val="22"/>
        </w:rPr>
        <w:t xml:space="preserve">τότε </w:t>
      </w:r>
      <w:r w:rsidR="00B86EE1">
        <w:rPr>
          <w:rFonts w:asciiTheme="minorHAnsi" w:hAnsiTheme="minorHAnsi"/>
          <w:sz w:val="22"/>
          <w:szCs w:val="22"/>
        </w:rPr>
        <w:t xml:space="preserve">η ένταση του ρεύματος που </w:t>
      </w:r>
      <w:r w:rsidR="00EE5900">
        <w:rPr>
          <w:rFonts w:asciiTheme="minorHAnsi" w:hAnsiTheme="minorHAnsi"/>
          <w:sz w:val="22"/>
          <w:szCs w:val="22"/>
        </w:rPr>
        <w:t>διαρρέει την</w:t>
      </w:r>
      <w:r w:rsidR="00B86EE1">
        <w:rPr>
          <w:rFonts w:asciiTheme="minorHAnsi" w:hAnsiTheme="minorHAnsi"/>
          <w:sz w:val="22"/>
          <w:szCs w:val="22"/>
        </w:rPr>
        <w:t xml:space="preserve"> πηγή είναι </w:t>
      </w:r>
      <w:r w:rsidR="00C40C6B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Ι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C40C6B">
        <w:rPr>
          <w:rFonts w:asciiTheme="minorHAnsi" w:hAnsiTheme="minorHAnsi"/>
          <w:sz w:val="22"/>
          <w:szCs w:val="22"/>
        </w:rPr>
        <w:t xml:space="preserve">. Για το λόγο των </w:t>
      </w:r>
      <w:r w:rsidR="001D31B7">
        <w:rPr>
          <w:rFonts w:asciiTheme="minorHAnsi" w:hAnsiTheme="minorHAnsi"/>
          <w:sz w:val="22"/>
          <w:szCs w:val="22"/>
        </w:rPr>
        <w:t xml:space="preserve">εντάσεων των </w:t>
      </w:r>
      <w:r w:rsidR="00C40C6B">
        <w:rPr>
          <w:rFonts w:asciiTheme="minorHAnsi" w:hAnsiTheme="minorHAnsi"/>
          <w:sz w:val="22"/>
          <w:szCs w:val="22"/>
        </w:rPr>
        <w:t xml:space="preserve">ρευμάτων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</m:oMath>
      <w:r w:rsidR="009C7F1A">
        <w:rPr>
          <w:rFonts w:asciiTheme="minorHAnsi" w:hAnsiTheme="minorHAnsi"/>
          <w:sz w:val="22"/>
          <w:szCs w:val="22"/>
        </w:rPr>
        <w:t xml:space="preserve"> ισχύει:</w:t>
      </w:r>
    </w:p>
    <w:p w14:paraId="2D961C39" w14:textId="77777777" w:rsidR="009A1312" w:rsidRDefault="009A1312" w:rsidP="00467985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</w:p>
    <w:p w14:paraId="78A6BF8E" w14:textId="2D272920" w:rsidR="00ED6F11" w:rsidRPr="00CF028F" w:rsidRDefault="00467985" w:rsidP="00467985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="00ED6F11"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="00ED6F11"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="00ED6F11"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="00ED6F11"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="00ED6F11"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="00ED6F11"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,       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="00ED6F11"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</w:rPr>
          <m:t>=4</m:t>
        </m:r>
      </m:oMath>
      <w:r w:rsidR="009A1312" w:rsidRPr="00CF028F">
        <w:rPr>
          <w:rFonts w:asciiTheme="minorHAnsi" w:eastAsia="Microsoft YaHei" w:hAnsiTheme="minorHAnsi"/>
          <w:sz w:val="22"/>
          <w:szCs w:val="22"/>
        </w:rPr>
        <w:t xml:space="preserve"> </w:t>
      </w:r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begin"/>
      </w:r>
      <w:r w:rsidR="00ED6F11" w:rsidRPr="00CF028F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="00ED6F11" w:rsidRPr="00CF028F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end"/>
      </w:r>
    </w:p>
    <w:p w14:paraId="42B12596" w14:textId="7A778A45" w:rsidR="00467985" w:rsidRDefault="00467985" w:rsidP="00467985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F36069" w:rsidRPr="00F36069">
        <w:rPr>
          <w:rFonts w:asciiTheme="minorHAnsi" w:hAnsiTheme="minorHAnsi"/>
          <w:sz w:val="22"/>
          <w:szCs w:val="22"/>
        </w:rPr>
        <w:t>Να επιλέξετε την σωστή απάντηση.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3E60"/>
    <w:rsid w:val="000676E4"/>
    <w:rsid w:val="00093789"/>
    <w:rsid w:val="000B57D3"/>
    <w:rsid w:val="000F0B58"/>
    <w:rsid w:val="00103E44"/>
    <w:rsid w:val="00111B14"/>
    <w:rsid w:val="001313E7"/>
    <w:rsid w:val="001D31B7"/>
    <w:rsid w:val="001E03CB"/>
    <w:rsid w:val="001E61B4"/>
    <w:rsid w:val="001F6F42"/>
    <w:rsid w:val="002066D8"/>
    <w:rsid w:val="00212758"/>
    <w:rsid w:val="002230D5"/>
    <w:rsid w:val="002A2C33"/>
    <w:rsid w:val="00302E42"/>
    <w:rsid w:val="003302AC"/>
    <w:rsid w:val="00345E7F"/>
    <w:rsid w:val="003625EF"/>
    <w:rsid w:val="003825A8"/>
    <w:rsid w:val="00384685"/>
    <w:rsid w:val="0038644D"/>
    <w:rsid w:val="003C6629"/>
    <w:rsid w:val="00462620"/>
    <w:rsid w:val="00467985"/>
    <w:rsid w:val="00477D9C"/>
    <w:rsid w:val="00480950"/>
    <w:rsid w:val="00485B3D"/>
    <w:rsid w:val="00496E92"/>
    <w:rsid w:val="004C66E4"/>
    <w:rsid w:val="004C712B"/>
    <w:rsid w:val="004E4FB7"/>
    <w:rsid w:val="004E69A6"/>
    <w:rsid w:val="004E710F"/>
    <w:rsid w:val="005159FB"/>
    <w:rsid w:val="00520FD2"/>
    <w:rsid w:val="00582CEA"/>
    <w:rsid w:val="00597FE6"/>
    <w:rsid w:val="00632AE4"/>
    <w:rsid w:val="006366AA"/>
    <w:rsid w:val="00656A11"/>
    <w:rsid w:val="00673AA8"/>
    <w:rsid w:val="006A3E2B"/>
    <w:rsid w:val="006B71AC"/>
    <w:rsid w:val="006E270C"/>
    <w:rsid w:val="006F66EF"/>
    <w:rsid w:val="007254D5"/>
    <w:rsid w:val="00762E78"/>
    <w:rsid w:val="00772361"/>
    <w:rsid w:val="00783560"/>
    <w:rsid w:val="0079077D"/>
    <w:rsid w:val="007D0C6C"/>
    <w:rsid w:val="007F060C"/>
    <w:rsid w:val="008038A1"/>
    <w:rsid w:val="00812D53"/>
    <w:rsid w:val="008222B8"/>
    <w:rsid w:val="008B0790"/>
    <w:rsid w:val="008C0AB7"/>
    <w:rsid w:val="008C4EB8"/>
    <w:rsid w:val="009535B2"/>
    <w:rsid w:val="00954AEA"/>
    <w:rsid w:val="009572C4"/>
    <w:rsid w:val="00965178"/>
    <w:rsid w:val="009716A6"/>
    <w:rsid w:val="009A1312"/>
    <w:rsid w:val="009C7F1A"/>
    <w:rsid w:val="00A61B2A"/>
    <w:rsid w:val="00A73066"/>
    <w:rsid w:val="00AC7DA6"/>
    <w:rsid w:val="00AD3300"/>
    <w:rsid w:val="00B141B9"/>
    <w:rsid w:val="00B822A7"/>
    <w:rsid w:val="00B86EE1"/>
    <w:rsid w:val="00B977DB"/>
    <w:rsid w:val="00BC49CB"/>
    <w:rsid w:val="00C00230"/>
    <w:rsid w:val="00C14707"/>
    <w:rsid w:val="00C23317"/>
    <w:rsid w:val="00C25046"/>
    <w:rsid w:val="00C40C6B"/>
    <w:rsid w:val="00C55AC6"/>
    <w:rsid w:val="00C63CF3"/>
    <w:rsid w:val="00CB5981"/>
    <w:rsid w:val="00CE290A"/>
    <w:rsid w:val="00CE3049"/>
    <w:rsid w:val="00CF028F"/>
    <w:rsid w:val="00D06A5E"/>
    <w:rsid w:val="00D31DA0"/>
    <w:rsid w:val="00D51963"/>
    <w:rsid w:val="00D731EE"/>
    <w:rsid w:val="00DB446A"/>
    <w:rsid w:val="00DB657B"/>
    <w:rsid w:val="00DF268A"/>
    <w:rsid w:val="00E4357B"/>
    <w:rsid w:val="00E5181A"/>
    <w:rsid w:val="00E96C57"/>
    <w:rsid w:val="00EC5F00"/>
    <w:rsid w:val="00ED6F11"/>
    <w:rsid w:val="00EE5900"/>
    <w:rsid w:val="00F00A86"/>
    <w:rsid w:val="00F02471"/>
    <w:rsid w:val="00F13D1B"/>
    <w:rsid w:val="00F36069"/>
    <w:rsid w:val="00F75116"/>
    <w:rsid w:val="00FA3659"/>
    <w:rsid w:val="00FD2D6C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520FD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20F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20FD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20F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20FD2"/>
    <w:rPr>
      <w:b/>
      <w:bCs/>
    </w:rPr>
  </w:style>
  <w:style w:type="paragraph" w:styleId="Revision">
    <w:name w:val="Revision"/>
    <w:hidden/>
    <w:uiPriority w:val="99"/>
    <w:semiHidden/>
    <w:rsid w:val="00673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B2AA71-BAC1-4B54-A399-D8D53FCC7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ΒΑΣΙΛΕΙΟΣ ΔΗΜΟΠΟΥΛΟΣ</cp:lastModifiedBy>
  <cp:revision>47</cp:revision>
  <cp:lastPrinted>2022-03-21T05:15:00Z</cp:lastPrinted>
  <dcterms:created xsi:type="dcterms:W3CDTF">2022-03-03T11:35:00Z</dcterms:created>
  <dcterms:modified xsi:type="dcterms:W3CDTF">2022-03-21T05:15:00Z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