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060" w:rsidRPr="00097D9F" w:rsidRDefault="00621327" w:rsidP="00BA6AA7">
      <w:pPr>
        <w:spacing w:after="0" w:line="360" w:lineRule="auto"/>
        <w:rPr>
          <w:b/>
          <w:sz w:val="24"/>
          <w:szCs w:val="24"/>
          <w:u w:val="single"/>
        </w:rPr>
      </w:pPr>
      <w:r w:rsidRPr="00097D9F">
        <w:rPr>
          <w:b/>
          <w:sz w:val="24"/>
          <w:szCs w:val="24"/>
          <w:u w:val="single"/>
        </w:rPr>
        <w:t>Θέμα 2</w:t>
      </w:r>
      <w:r w:rsidRPr="00097D9F">
        <w:rPr>
          <w:b/>
          <w:sz w:val="24"/>
          <w:szCs w:val="24"/>
          <w:u w:val="single"/>
          <w:vertAlign w:val="superscript"/>
        </w:rPr>
        <w:t>ο</w:t>
      </w:r>
    </w:p>
    <w:p w:rsidR="00883E5B" w:rsidRPr="00097D9F" w:rsidRDefault="009D1824" w:rsidP="00BA6AA7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097D9F">
        <w:rPr>
          <w:rFonts w:eastAsia="PFCheltenham" w:cstheme="minorHAnsi"/>
          <w:b/>
          <w:sz w:val="24"/>
          <w:szCs w:val="24"/>
        </w:rPr>
        <w:t>2.1</w:t>
      </w:r>
      <w:r w:rsidR="00E21BDD">
        <w:rPr>
          <w:rFonts w:eastAsia="PFCheltenham" w:cstheme="minorHAnsi"/>
          <w:b/>
          <w:sz w:val="24"/>
          <w:szCs w:val="24"/>
        </w:rPr>
        <w:t xml:space="preserve"> </w:t>
      </w:r>
      <w:r w:rsidR="00883E5B" w:rsidRPr="00097D9F">
        <w:rPr>
          <w:rFonts w:cstheme="minorHAnsi"/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σωστή, ή τη λέξη Λάθος, αν η πρόταση είναι λανθασμένη.</w:t>
      </w:r>
    </w:p>
    <w:p w:rsidR="009D5D25" w:rsidRPr="00097D9F" w:rsidRDefault="00883E5B" w:rsidP="009D5D2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097D9F">
        <w:rPr>
          <w:rFonts w:eastAsia="PFCheltenham" w:cstheme="minorHAnsi"/>
          <w:b/>
          <w:bCs/>
          <w:sz w:val="24"/>
          <w:szCs w:val="24"/>
        </w:rPr>
        <w:t>α.</w:t>
      </w:r>
      <w:r w:rsidR="00E21BDD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9D5D25" w:rsidRPr="009D5D25">
        <w:rPr>
          <w:rFonts w:eastAsia="PFCheltenham" w:cstheme="minorHAnsi"/>
          <w:sz w:val="24"/>
          <w:szCs w:val="24"/>
        </w:rPr>
        <w:t>Στους ναυτικούς αεριοστρόβιλους, ο στρόβιλος ισχύος απορροφά ένα τμήμα της ισχύος των καυσαερίων που απομένει για να τη μετατρέψει σε μηχανική ισχύ.</w:t>
      </w:r>
    </w:p>
    <w:p w:rsidR="00883E5B" w:rsidRPr="00097D9F" w:rsidRDefault="00883E5B" w:rsidP="00BA6AA7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PFCheltenham" w:cstheme="minorHAnsi"/>
          <w:sz w:val="24"/>
          <w:szCs w:val="24"/>
        </w:rPr>
      </w:pPr>
      <w:r w:rsidRPr="006B2547">
        <w:rPr>
          <w:rFonts w:eastAsia="PFCheltenham" w:cstheme="minorHAnsi"/>
          <w:b/>
          <w:bCs/>
          <w:sz w:val="24"/>
          <w:szCs w:val="24"/>
        </w:rPr>
        <w:t>β.</w:t>
      </w:r>
      <w:r w:rsidR="00E21BDD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50574B" w:rsidRPr="006B2547">
        <w:rPr>
          <w:rFonts w:eastAsia="PFCheltenham" w:cstheme="minorHAnsi"/>
          <w:sz w:val="24"/>
          <w:szCs w:val="24"/>
        </w:rPr>
        <w:t>Η ατμομηχανή μπορεί να αναφερθεί ως παράδειγμα</w:t>
      </w:r>
      <w:r w:rsidRPr="006B2547">
        <w:rPr>
          <w:rFonts w:eastAsia="PFCheltenham" w:cstheme="minorHAnsi"/>
          <w:sz w:val="24"/>
          <w:szCs w:val="24"/>
        </w:rPr>
        <w:t xml:space="preserve"> μηχανή</w:t>
      </w:r>
      <w:r w:rsidR="0050574B" w:rsidRPr="006B2547">
        <w:rPr>
          <w:rFonts w:eastAsia="PFCheltenham" w:cstheme="minorHAnsi"/>
          <w:sz w:val="24"/>
          <w:szCs w:val="24"/>
        </w:rPr>
        <w:t>ς</w:t>
      </w:r>
      <w:r w:rsidRPr="006B2547">
        <w:rPr>
          <w:rFonts w:eastAsia="PFCheltenham" w:cstheme="minorHAnsi"/>
          <w:sz w:val="24"/>
          <w:szCs w:val="24"/>
        </w:rPr>
        <w:t xml:space="preserve"> εσωτερικής καύσεως</w:t>
      </w:r>
      <w:r w:rsidR="0050574B" w:rsidRPr="006B2547">
        <w:rPr>
          <w:rFonts w:eastAsia="PFCheltenham" w:cstheme="minorHAnsi"/>
          <w:sz w:val="24"/>
          <w:szCs w:val="24"/>
        </w:rPr>
        <w:t xml:space="preserve"> (ΜΕΚ)</w:t>
      </w:r>
      <w:r w:rsidR="00BA6AA7" w:rsidRPr="006B2547">
        <w:rPr>
          <w:rFonts w:eastAsia="PFCheltenham" w:cstheme="minorHAnsi"/>
          <w:sz w:val="24"/>
          <w:szCs w:val="24"/>
        </w:rPr>
        <w:t>.</w:t>
      </w:r>
    </w:p>
    <w:p w:rsidR="00EC2302" w:rsidRPr="00EC5A2E" w:rsidRDefault="00EC5A2E" w:rsidP="00EC5A2E">
      <w:pPr>
        <w:spacing w:after="0" w:line="360" w:lineRule="auto"/>
        <w:ind w:left="567"/>
        <w:jc w:val="both"/>
        <w:rPr>
          <w:rFonts w:cstheme="minorHAnsi"/>
          <w:b/>
          <w:bCs/>
          <w:sz w:val="24"/>
          <w:szCs w:val="24"/>
        </w:rPr>
      </w:pPr>
      <w:r w:rsidRPr="009D5D25">
        <w:rPr>
          <w:rFonts w:cstheme="minorHAnsi"/>
          <w:b/>
          <w:bCs/>
          <w:sz w:val="24"/>
          <w:szCs w:val="24"/>
        </w:rPr>
        <w:t>γ</w:t>
      </w:r>
      <w:r w:rsidR="00E21BDD">
        <w:rPr>
          <w:rFonts w:cstheme="minorHAnsi"/>
          <w:b/>
          <w:bCs/>
          <w:sz w:val="24"/>
          <w:szCs w:val="24"/>
        </w:rPr>
        <w:t xml:space="preserve">. </w:t>
      </w:r>
      <w:r w:rsidRPr="009D5D25">
        <w:rPr>
          <w:rFonts w:eastAsia="PFCheltenham" w:cstheme="minorHAnsi"/>
          <w:sz w:val="24"/>
          <w:szCs w:val="24"/>
        </w:rPr>
        <w:t>Ένα καθοριστικό πλεονέκτημα του αεριοστροβίλου για ναυτική χρήση είναι ο μεγάλος βαθμός αποδόσεως (άρα η μικρή κατανάλωση καυσίμου) στα μερικά φορτία.</w:t>
      </w:r>
    </w:p>
    <w:p w:rsidR="00883E5B" w:rsidRDefault="00883E5B" w:rsidP="00BA6AA7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  <w:r w:rsidRPr="00097D9F">
        <w:rPr>
          <w:rFonts w:cstheme="minorHAnsi"/>
          <w:b/>
          <w:i/>
          <w:iCs/>
          <w:sz w:val="24"/>
          <w:szCs w:val="24"/>
        </w:rPr>
        <w:t>Μονάδες 15</w:t>
      </w:r>
    </w:p>
    <w:p w:rsidR="00097D9F" w:rsidRPr="00097D9F" w:rsidRDefault="00097D9F" w:rsidP="00BA6AA7">
      <w:pPr>
        <w:spacing w:after="0" w:line="360" w:lineRule="auto"/>
        <w:jc w:val="right"/>
        <w:rPr>
          <w:rFonts w:cstheme="minorHAnsi"/>
          <w:b/>
          <w:i/>
          <w:iCs/>
          <w:sz w:val="24"/>
          <w:szCs w:val="24"/>
        </w:rPr>
      </w:pPr>
    </w:p>
    <w:p w:rsidR="00097D9F" w:rsidRPr="00097D9F" w:rsidRDefault="00883E5B" w:rsidP="00BA6AA7">
      <w:pPr>
        <w:spacing w:after="0" w:line="360" w:lineRule="auto"/>
        <w:jc w:val="both"/>
        <w:rPr>
          <w:sz w:val="24"/>
          <w:szCs w:val="24"/>
        </w:rPr>
      </w:pPr>
      <w:r w:rsidRPr="00097D9F">
        <w:rPr>
          <w:rFonts w:eastAsia="PFCheltenham" w:cstheme="minorHAnsi"/>
          <w:b/>
          <w:sz w:val="24"/>
          <w:szCs w:val="24"/>
        </w:rPr>
        <w:t xml:space="preserve">2.2 </w:t>
      </w:r>
      <w:r w:rsidR="00097D9F" w:rsidRPr="00097D9F">
        <w:rPr>
          <w:sz w:val="24"/>
          <w:szCs w:val="24"/>
        </w:rPr>
        <w:t xml:space="preserve">Να γράψετε τον αριθμό </w:t>
      </w:r>
      <w:r w:rsidR="00097D9F">
        <w:rPr>
          <w:sz w:val="24"/>
          <w:szCs w:val="24"/>
        </w:rPr>
        <w:t>για κάθε ένα από τα κενά</w:t>
      </w:r>
      <w:r w:rsidR="00097D9F" w:rsidRPr="00097D9F">
        <w:rPr>
          <w:sz w:val="24"/>
          <w:szCs w:val="24"/>
        </w:rPr>
        <w:t xml:space="preserve"> και δίπλα, μία από τις λέξεις που συμπληρώνει σωστά την πρόταση. </w:t>
      </w:r>
      <w:r w:rsidR="00BA6AA7">
        <w:rPr>
          <w:sz w:val="24"/>
          <w:szCs w:val="24"/>
        </w:rPr>
        <w:t xml:space="preserve">Δίνονται οι λέξεις: </w:t>
      </w:r>
      <w:r w:rsidR="00BA6AA7" w:rsidRPr="00BA6AA7">
        <w:rPr>
          <w:b/>
          <w:bCs/>
          <w:sz w:val="24"/>
          <w:szCs w:val="24"/>
        </w:rPr>
        <w:t>αύξηση</w:t>
      </w:r>
      <w:r w:rsidR="00BA6AA7">
        <w:rPr>
          <w:sz w:val="24"/>
          <w:szCs w:val="24"/>
        </w:rPr>
        <w:t xml:space="preserve">, </w:t>
      </w:r>
      <w:r w:rsidR="00BA6AA7" w:rsidRPr="00BA6AA7">
        <w:rPr>
          <w:b/>
          <w:bCs/>
          <w:sz w:val="24"/>
          <w:szCs w:val="24"/>
        </w:rPr>
        <w:t>μείωση</w:t>
      </w:r>
      <w:r w:rsidR="00BA6AA7">
        <w:rPr>
          <w:sz w:val="24"/>
          <w:szCs w:val="24"/>
        </w:rPr>
        <w:t>.</w:t>
      </w:r>
      <w:r w:rsidR="00E21BDD">
        <w:rPr>
          <w:sz w:val="24"/>
          <w:szCs w:val="24"/>
        </w:rPr>
        <w:t xml:space="preserve"> </w:t>
      </w:r>
      <w:r w:rsidR="00EC2302" w:rsidRPr="006B2547">
        <w:rPr>
          <w:sz w:val="24"/>
          <w:szCs w:val="24"/>
        </w:rPr>
        <w:t>Σημειώνεται ότι η συμπλήρωση κάθε κενού είναι μονοσήμαντη, δηλαδή δεν μπορεί να χρησιμοποιηθεί η ίδια λέξη δύο φορές.</w:t>
      </w:r>
    </w:p>
    <w:p w:rsidR="00883E5B" w:rsidRPr="00097D9F" w:rsidRDefault="00097D9F" w:rsidP="00BA6AA7">
      <w:pPr>
        <w:spacing w:after="0" w:line="360" w:lineRule="auto"/>
        <w:jc w:val="both"/>
        <w:rPr>
          <w:rFonts w:eastAsia="PFCheltenham" w:cstheme="minorHAnsi"/>
          <w:sz w:val="24"/>
          <w:szCs w:val="24"/>
        </w:rPr>
      </w:pPr>
      <w:r>
        <w:rPr>
          <w:rFonts w:eastAsia="PFCheltenham" w:cstheme="minorHAnsi"/>
          <w:sz w:val="24"/>
          <w:szCs w:val="24"/>
        </w:rPr>
        <w:t>«</w:t>
      </w:r>
      <w:r w:rsidR="00883E5B" w:rsidRPr="00097D9F">
        <w:rPr>
          <w:rFonts w:eastAsia="PFCheltenham" w:cstheme="minorHAnsi"/>
          <w:sz w:val="24"/>
          <w:szCs w:val="24"/>
        </w:rPr>
        <w:t>Η κατασκευή του σώματος των κυλίνδρων με χρήση συγκολλημένων χαλύβδινων ελασμάτων προσφέρει ………</w:t>
      </w:r>
      <w:r>
        <w:rPr>
          <w:rFonts w:eastAsia="PFCheltenham" w:cstheme="minorHAnsi"/>
          <w:sz w:val="24"/>
          <w:szCs w:val="24"/>
        </w:rPr>
        <w:t xml:space="preserve">……. </w:t>
      </w:r>
      <w:r w:rsidRPr="00097D9F">
        <w:rPr>
          <w:rFonts w:eastAsia="PFCheltenham" w:cstheme="minorHAnsi"/>
          <w:b/>
          <w:bCs/>
          <w:sz w:val="24"/>
          <w:szCs w:val="24"/>
        </w:rPr>
        <w:t>(1)</w:t>
      </w:r>
      <w:r w:rsidR="00E21BDD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883E5B" w:rsidRPr="00097D9F">
        <w:rPr>
          <w:rFonts w:eastAsia="PFCheltenham" w:cstheme="minorHAnsi"/>
          <w:sz w:val="24"/>
          <w:szCs w:val="24"/>
        </w:rPr>
        <w:t xml:space="preserve">του βάρους και των διαστάσεων, καθώς και ………… </w:t>
      </w:r>
      <w:r w:rsidRPr="00097D9F">
        <w:rPr>
          <w:rFonts w:eastAsia="PFCheltenham" w:cstheme="minorHAnsi"/>
          <w:b/>
          <w:bCs/>
          <w:sz w:val="24"/>
          <w:szCs w:val="24"/>
        </w:rPr>
        <w:t>(2)</w:t>
      </w:r>
      <w:r w:rsidR="00E21BDD">
        <w:rPr>
          <w:rFonts w:eastAsia="PFCheltenham" w:cstheme="minorHAnsi"/>
          <w:b/>
          <w:bCs/>
          <w:sz w:val="24"/>
          <w:szCs w:val="24"/>
        </w:rPr>
        <w:t xml:space="preserve"> </w:t>
      </w:r>
      <w:r w:rsidR="00883E5B" w:rsidRPr="00097D9F">
        <w:rPr>
          <w:rFonts w:eastAsia="PFCheltenham" w:cstheme="minorHAnsi"/>
          <w:sz w:val="24"/>
          <w:szCs w:val="24"/>
        </w:rPr>
        <w:t>της ακαμψίας της δομής.</w:t>
      </w:r>
      <w:r>
        <w:rPr>
          <w:rFonts w:eastAsia="PFCheltenham" w:cstheme="minorHAnsi"/>
          <w:sz w:val="24"/>
          <w:szCs w:val="24"/>
        </w:rPr>
        <w:t>»</w:t>
      </w:r>
    </w:p>
    <w:p w:rsidR="00883E5B" w:rsidRPr="00BA6AA7" w:rsidRDefault="00097D9F" w:rsidP="00BA6AA7">
      <w:pPr>
        <w:autoSpaceDE w:val="0"/>
        <w:autoSpaceDN w:val="0"/>
        <w:adjustRightInd w:val="0"/>
        <w:spacing w:after="0" w:line="360" w:lineRule="auto"/>
        <w:jc w:val="right"/>
        <w:rPr>
          <w:rFonts w:eastAsia="PFCheltenham" w:cstheme="minorHAnsi"/>
          <w:b/>
          <w:bCs/>
          <w:i/>
          <w:iCs/>
          <w:sz w:val="24"/>
          <w:szCs w:val="24"/>
        </w:rPr>
      </w:pPr>
      <w:r w:rsidRPr="000F1666">
        <w:rPr>
          <w:rFonts w:eastAsia="PFCheltenham" w:cstheme="minorHAnsi"/>
          <w:b/>
          <w:bCs/>
          <w:i/>
          <w:iCs/>
          <w:sz w:val="24"/>
          <w:szCs w:val="24"/>
        </w:rPr>
        <w:t xml:space="preserve">Μονάδες </w:t>
      </w:r>
      <w:r>
        <w:rPr>
          <w:rFonts w:eastAsia="PFCheltenham" w:cstheme="minorHAnsi"/>
          <w:b/>
          <w:bCs/>
          <w:i/>
          <w:iCs/>
          <w:sz w:val="24"/>
          <w:szCs w:val="24"/>
        </w:rPr>
        <w:t>1</w:t>
      </w:r>
      <w:r w:rsidRPr="000F1666">
        <w:rPr>
          <w:rFonts w:eastAsia="PFCheltenham" w:cstheme="minorHAnsi"/>
          <w:b/>
          <w:bCs/>
          <w:i/>
          <w:iCs/>
          <w:sz w:val="24"/>
          <w:szCs w:val="24"/>
        </w:rPr>
        <w:t>0</w:t>
      </w:r>
    </w:p>
    <w:sectPr w:rsidR="00883E5B" w:rsidRPr="00BA6AA7" w:rsidSect="00BA6AA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3868" w:rsidRDefault="00AA3868" w:rsidP="00097D9F">
      <w:pPr>
        <w:spacing w:after="0" w:line="240" w:lineRule="auto"/>
      </w:pPr>
      <w:r>
        <w:separator/>
      </w:r>
    </w:p>
  </w:endnote>
  <w:endnote w:type="continuationSeparator" w:id="1">
    <w:p w:rsidR="00AA3868" w:rsidRDefault="00AA3868" w:rsidP="0009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Cheltenham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3868" w:rsidRDefault="00AA3868" w:rsidP="00097D9F">
      <w:pPr>
        <w:spacing w:after="0" w:line="240" w:lineRule="auto"/>
      </w:pPr>
      <w:r>
        <w:separator/>
      </w:r>
    </w:p>
  </w:footnote>
  <w:footnote w:type="continuationSeparator" w:id="1">
    <w:p w:rsidR="00AA3868" w:rsidRDefault="00AA3868" w:rsidP="0009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B5AE0"/>
    <w:multiLevelType w:val="hybridMultilevel"/>
    <w:tmpl w:val="8E7461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7C4A"/>
    <w:rsid w:val="00097D9F"/>
    <w:rsid w:val="000F1666"/>
    <w:rsid w:val="00125999"/>
    <w:rsid w:val="00156826"/>
    <w:rsid w:val="001A0DFD"/>
    <w:rsid w:val="00246222"/>
    <w:rsid w:val="00283AD7"/>
    <w:rsid w:val="00303633"/>
    <w:rsid w:val="00416A24"/>
    <w:rsid w:val="00440D8A"/>
    <w:rsid w:val="00450F99"/>
    <w:rsid w:val="0050574B"/>
    <w:rsid w:val="00573354"/>
    <w:rsid w:val="005C7C4A"/>
    <w:rsid w:val="00621327"/>
    <w:rsid w:val="0064309C"/>
    <w:rsid w:val="0067495F"/>
    <w:rsid w:val="006826F4"/>
    <w:rsid w:val="006B2547"/>
    <w:rsid w:val="007E6FB4"/>
    <w:rsid w:val="008133CF"/>
    <w:rsid w:val="00883E5B"/>
    <w:rsid w:val="008C65B4"/>
    <w:rsid w:val="00995295"/>
    <w:rsid w:val="009D1824"/>
    <w:rsid w:val="009D5D25"/>
    <w:rsid w:val="00A41231"/>
    <w:rsid w:val="00A6260F"/>
    <w:rsid w:val="00AA3868"/>
    <w:rsid w:val="00AB2E91"/>
    <w:rsid w:val="00AF5126"/>
    <w:rsid w:val="00B27D3C"/>
    <w:rsid w:val="00B42AE5"/>
    <w:rsid w:val="00BA6AA7"/>
    <w:rsid w:val="00C00715"/>
    <w:rsid w:val="00C04060"/>
    <w:rsid w:val="00DC3F7C"/>
    <w:rsid w:val="00E21BDD"/>
    <w:rsid w:val="00E360F0"/>
    <w:rsid w:val="00E42706"/>
    <w:rsid w:val="00EC2302"/>
    <w:rsid w:val="00EC5A2E"/>
    <w:rsid w:val="00EF0BEC"/>
    <w:rsid w:val="00F87302"/>
    <w:rsid w:val="00FF78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C4A"/>
    <w:pPr>
      <w:ind w:left="720"/>
      <w:contextualSpacing/>
    </w:pPr>
  </w:style>
  <w:style w:type="table" w:styleId="a4">
    <w:name w:val="Table Grid"/>
    <w:basedOn w:val="a1"/>
    <w:uiPriority w:val="59"/>
    <w:unhideWhenUsed/>
    <w:rsid w:val="00573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note text"/>
    <w:basedOn w:val="a"/>
    <w:link w:val="Char"/>
    <w:uiPriority w:val="99"/>
    <w:semiHidden/>
    <w:unhideWhenUsed/>
    <w:rsid w:val="00097D9F"/>
    <w:pPr>
      <w:spacing w:after="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097D9F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097D9F"/>
    <w:rPr>
      <w:vertAlign w:val="superscript"/>
    </w:rPr>
  </w:style>
  <w:style w:type="character" w:styleId="a7">
    <w:name w:val="annotation reference"/>
    <w:basedOn w:val="a0"/>
    <w:uiPriority w:val="99"/>
    <w:semiHidden/>
    <w:unhideWhenUsed/>
    <w:rsid w:val="0050574B"/>
    <w:rPr>
      <w:sz w:val="16"/>
      <w:szCs w:val="16"/>
    </w:rPr>
  </w:style>
  <w:style w:type="paragraph" w:styleId="a8">
    <w:name w:val="annotation text"/>
    <w:basedOn w:val="a"/>
    <w:link w:val="Char0"/>
    <w:uiPriority w:val="99"/>
    <w:semiHidden/>
    <w:unhideWhenUsed/>
    <w:rsid w:val="0050574B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8"/>
    <w:uiPriority w:val="99"/>
    <w:semiHidden/>
    <w:rsid w:val="0050574B"/>
    <w:rPr>
      <w:sz w:val="20"/>
      <w:szCs w:val="20"/>
    </w:rPr>
  </w:style>
  <w:style w:type="paragraph" w:styleId="a9">
    <w:name w:val="annotation subject"/>
    <w:basedOn w:val="a8"/>
    <w:next w:val="a8"/>
    <w:link w:val="Char1"/>
    <w:uiPriority w:val="99"/>
    <w:semiHidden/>
    <w:unhideWhenUsed/>
    <w:rsid w:val="0050574B"/>
    <w:rPr>
      <w:b/>
      <w:bCs/>
    </w:rPr>
  </w:style>
  <w:style w:type="character" w:customStyle="1" w:styleId="Char1">
    <w:name w:val="Θέμα σχολίου Char"/>
    <w:basedOn w:val="Char0"/>
    <w:link w:val="a9"/>
    <w:uiPriority w:val="99"/>
    <w:semiHidden/>
    <w:rsid w:val="0050574B"/>
    <w:rPr>
      <w:b/>
      <w:bCs/>
      <w:sz w:val="20"/>
      <w:szCs w:val="20"/>
    </w:rPr>
  </w:style>
  <w:style w:type="paragraph" w:styleId="aa">
    <w:name w:val="Balloon Text"/>
    <w:basedOn w:val="a"/>
    <w:link w:val="Char2"/>
    <w:uiPriority w:val="99"/>
    <w:semiHidden/>
    <w:unhideWhenUsed/>
    <w:rsid w:val="00EC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uiPriority w:val="99"/>
    <w:semiHidden/>
    <w:rsid w:val="00EC2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8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4</cp:revision>
  <dcterms:created xsi:type="dcterms:W3CDTF">2022-03-19T18:11:00Z</dcterms:created>
  <dcterms:modified xsi:type="dcterms:W3CDTF">2022-03-20T16:34:00Z</dcterms:modified>
</cp:coreProperties>
</file>