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DB" w:rsidRDefault="008263DB" w:rsidP="004700C1">
      <w:pPr>
        <w:spacing w:after="0" w:line="360" w:lineRule="auto"/>
        <w:rPr>
          <w:b/>
          <w:sz w:val="24"/>
          <w:szCs w:val="24"/>
          <w:u w:val="single"/>
        </w:rPr>
      </w:pPr>
      <w:r w:rsidRPr="008263DB">
        <w:rPr>
          <w:b/>
          <w:sz w:val="24"/>
          <w:szCs w:val="24"/>
          <w:u w:val="single"/>
        </w:rPr>
        <w:t>Θέμα 2</w:t>
      </w:r>
      <w:r w:rsidRPr="008263DB">
        <w:rPr>
          <w:b/>
          <w:sz w:val="24"/>
          <w:szCs w:val="24"/>
          <w:u w:val="single"/>
          <w:vertAlign w:val="superscript"/>
        </w:rPr>
        <w:t>ο</w:t>
      </w:r>
    </w:p>
    <w:p w:rsidR="008263DB" w:rsidRDefault="002F311E" w:rsidP="004700C1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  <w:sz w:val="24"/>
          <w:szCs w:val="24"/>
        </w:rPr>
      </w:pPr>
      <w:r w:rsidRPr="002F311E">
        <w:rPr>
          <w:rFonts w:cs="Calibri"/>
          <w:b/>
          <w:bCs/>
          <w:sz w:val="24"/>
          <w:szCs w:val="24"/>
        </w:rPr>
        <w:t>2.1</w:t>
      </w:r>
      <w:r w:rsidR="00D34B44">
        <w:rPr>
          <w:rFonts w:cs="Calibri"/>
          <w:b/>
          <w:bCs/>
          <w:sz w:val="24"/>
          <w:szCs w:val="24"/>
        </w:rPr>
        <w:t xml:space="preserve"> </w:t>
      </w:r>
      <w:r w:rsidR="008263DB" w:rsidRPr="002F311E">
        <w:rPr>
          <w:rFonts w:cs="Calibri"/>
          <w:bCs/>
          <w:sz w:val="24"/>
          <w:szCs w:val="24"/>
        </w:rPr>
        <w:t xml:space="preserve">Να αντιστοιχίσετε τους αριθμούς 1, 2, 3, 4, </w:t>
      </w:r>
      <w:r w:rsidR="008263DB" w:rsidRPr="005747C1">
        <w:rPr>
          <w:rFonts w:cs="Calibri"/>
          <w:bCs/>
          <w:color w:val="000000" w:themeColor="text1"/>
          <w:sz w:val="24"/>
          <w:szCs w:val="24"/>
        </w:rPr>
        <w:t>5</w:t>
      </w:r>
      <w:r w:rsidR="008263DB" w:rsidRPr="002F311E">
        <w:rPr>
          <w:rFonts w:cs="Calibri"/>
          <w:bCs/>
          <w:sz w:val="24"/>
          <w:szCs w:val="24"/>
        </w:rPr>
        <w:t xml:space="preserve"> από τη στήλη Α και, δίπλα, ένα από τα γράμματα α, β, γ, δ, ε της στήλης Β, που δίνει τη σωστή αντιστοίχιση.</w:t>
      </w:r>
    </w:p>
    <w:tbl>
      <w:tblPr>
        <w:tblStyle w:val="a3"/>
        <w:tblW w:w="0" w:type="auto"/>
        <w:jc w:val="center"/>
        <w:tblLook w:val="04A0"/>
      </w:tblPr>
      <w:tblGrid>
        <w:gridCol w:w="2518"/>
        <w:gridCol w:w="6483"/>
      </w:tblGrid>
      <w:tr w:rsidR="00FA2D43" w:rsidTr="00FA2D43">
        <w:trPr>
          <w:jc w:val="center"/>
        </w:trPr>
        <w:tc>
          <w:tcPr>
            <w:tcW w:w="2518" w:type="dxa"/>
          </w:tcPr>
          <w:p w:rsidR="00FA2D43" w:rsidRPr="008263DB" w:rsidRDefault="00FA2D43" w:rsidP="00FA2D4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63DB">
              <w:rPr>
                <w:rFonts w:cstheme="minorHAnsi"/>
                <w:b/>
                <w:sz w:val="24"/>
                <w:szCs w:val="24"/>
              </w:rPr>
              <w:t>Στήλη Α</w:t>
            </w:r>
          </w:p>
        </w:tc>
        <w:tc>
          <w:tcPr>
            <w:tcW w:w="6483" w:type="dxa"/>
          </w:tcPr>
          <w:p w:rsidR="00FA2D43" w:rsidRPr="008263DB" w:rsidRDefault="00FA2D43" w:rsidP="00FA2D43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263DB">
              <w:rPr>
                <w:rFonts w:cstheme="minorHAnsi"/>
                <w:b/>
                <w:sz w:val="24"/>
                <w:szCs w:val="24"/>
              </w:rPr>
              <w:t>Στήλη Β</w:t>
            </w:r>
          </w:p>
        </w:tc>
      </w:tr>
      <w:tr w:rsidR="00FA2D43" w:rsidTr="00FA2D43">
        <w:trPr>
          <w:jc w:val="center"/>
        </w:trPr>
        <w:tc>
          <w:tcPr>
            <w:tcW w:w="2518" w:type="dxa"/>
          </w:tcPr>
          <w:p w:rsidR="00FA2D43" w:rsidRPr="00FA2D43" w:rsidRDefault="00FA2D43" w:rsidP="00FA2D4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A2D43">
              <w:rPr>
                <w:rFonts w:cstheme="minorHAnsi"/>
                <w:b/>
                <w:bCs/>
                <w:sz w:val="24"/>
                <w:szCs w:val="24"/>
              </w:rPr>
              <w:t xml:space="preserve">1. </w:t>
            </w:r>
            <w:r w:rsidRPr="00FA2D43">
              <w:rPr>
                <w:rFonts w:cstheme="minorHAnsi"/>
                <w:sz w:val="24"/>
                <w:szCs w:val="24"/>
              </w:rPr>
              <w:t>Πετρελαιοκινητήρες αυτοκινήτων</w:t>
            </w:r>
          </w:p>
        </w:tc>
        <w:tc>
          <w:tcPr>
            <w:tcW w:w="6483" w:type="dxa"/>
          </w:tcPr>
          <w:p w:rsidR="00FA2D43" w:rsidRPr="00AD00C6" w:rsidRDefault="00FA2D43" w:rsidP="00FA2D43">
            <w:pPr>
              <w:spacing w:line="360" w:lineRule="auto"/>
              <w:jc w:val="both"/>
              <w:rPr>
                <w:rFonts w:cstheme="minorHAnsi"/>
                <w:color w:val="FF0000"/>
                <w:sz w:val="24"/>
                <w:szCs w:val="24"/>
              </w:rPr>
            </w:pPr>
            <w:r w:rsidRPr="001F1BEF">
              <w:rPr>
                <w:rFonts w:cstheme="minorHAnsi"/>
                <w:b/>
                <w:sz w:val="24"/>
                <w:szCs w:val="24"/>
              </w:rPr>
              <w:t>α.</w:t>
            </w:r>
            <w:r w:rsidR="00F739D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1F1BEF">
              <w:rPr>
                <w:rFonts w:cstheme="minorHAnsi"/>
                <w:sz w:val="24"/>
                <w:szCs w:val="24"/>
              </w:rPr>
              <w:t>χρησιμοποιούνται σ</w:t>
            </w:r>
            <w:r w:rsidR="00620304">
              <w:rPr>
                <w:rFonts w:cstheme="minorHAnsi"/>
                <w:sz w:val="24"/>
                <w:szCs w:val="24"/>
              </w:rPr>
              <w:t>τα νοσοκομεία για την</w:t>
            </w:r>
            <w:r w:rsidRPr="001F1BEF">
              <w:rPr>
                <w:rFonts w:cstheme="minorHAnsi"/>
                <w:sz w:val="24"/>
                <w:szCs w:val="24"/>
              </w:rPr>
              <w:t xml:space="preserve"> ηλεκτροδότηση </w:t>
            </w:r>
            <w:r w:rsidR="00620304">
              <w:rPr>
                <w:rFonts w:cstheme="minorHAnsi"/>
                <w:sz w:val="24"/>
                <w:szCs w:val="24"/>
              </w:rPr>
              <w:t>σε περίπτωση έκτακτης ανάγκης</w:t>
            </w:r>
            <w:r w:rsidRPr="001F1BEF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FA2D43" w:rsidTr="00FA2D43">
        <w:trPr>
          <w:jc w:val="center"/>
        </w:trPr>
        <w:tc>
          <w:tcPr>
            <w:tcW w:w="2518" w:type="dxa"/>
          </w:tcPr>
          <w:p w:rsidR="00FA2D43" w:rsidRPr="00FA2D43" w:rsidRDefault="00FA2D43" w:rsidP="00FA2D4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A2D43">
              <w:rPr>
                <w:rFonts w:cstheme="minorHAnsi"/>
                <w:b/>
                <w:bCs/>
                <w:sz w:val="24"/>
                <w:szCs w:val="24"/>
              </w:rPr>
              <w:t>2.</w:t>
            </w:r>
            <w:r w:rsidR="00F739D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FA2D43">
              <w:rPr>
                <w:rFonts w:cstheme="minorHAnsi"/>
                <w:sz w:val="24"/>
                <w:szCs w:val="24"/>
              </w:rPr>
              <w:t>Κινητήρες βαρ</w:t>
            </w:r>
            <w:r w:rsidR="00757BD7">
              <w:rPr>
                <w:rFonts w:cstheme="minorHAnsi"/>
                <w:sz w:val="24"/>
                <w:szCs w:val="24"/>
              </w:rPr>
              <w:t>έ</w:t>
            </w:r>
            <w:r w:rsidRPr="00FA2D43">
              <w:rPr>
                <w:rFonts w:cstheme="minorHAnsi"/>
                <w:sz w:val="24"/>
                <w:szCs w:val="24"/>
              </w:rPr>
              <w:t>ων οχημάτων</w:t>
            </w:r>
          </w:p>
        </w:tc>
        <w:tc>
          <w:tcPr>
            <w:tcW w:w="6483" w:type="dxa"/>
          </w:tcPr>
          <w:p w:rsidR="00FA2D43" w:rsidRPr="008263DB" w:rsidRDefault="00FA2D43" w:rsidP="00FA2D4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2F311E">
              <w:rPr>
                <w:rFonts w:cstheme="minorHAnsi"/>
                <w:b/>
                <w:sz w:val="24"/>
                <w:szCs w:val="24"/>
              </w:rPr>
              <w:t>β.</w:t>
            </w:r>
            <w:r>
              <w:rPr>
                <w:rFonts w:cstheme="minorHAnsi"/>
                <w:sz w:val="24"/>
                <w:szCs w:val="24"/>
              </w:rPr>
              <w:t xml:space="preserve"> χρησιμοποιούνται σε όλα τα θαλάσσια μέσα.</w:t>
            </w:r>
          </w:p>
        </w:tc>
      </w:tr>
      <w:tr w:rsidR="00FA2D43" w:rsidTr="00FA2D43">
        <w:trPr>
          <w:jc w:val="center"/>
        </w:trPr>
        <w:tc>
          <w:tcPr>
            <w:tcW w:w="2518" w:type="dxa"/>
          </w:tcPr>
          <w:p w:rsidR="00FA2D43" w:rsidRPr="00F77322" w:rsidRDefault="00FA2D43" w:rsidP="00FA2D4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7322">
              <w:rPr>
                <w:rFonts w:cstheme="minorHAnsi"/>
                <w:b/>
                <w:bCs/>
                <w:sz w:val="24"/>
                <w:szCs w:val="24"/>
              </w:rPr>
              <w:t>3.</w:t>
            </w:r>
            <w:r w:rsidRPr="00F77322">
              <w:rPr>
                <w:rFonts w:cstheme="minorHAnsi"/>
                <w:sz w:val="24"/>
                <w:szCs w:val="24"/>
              </w:rPr>
              <w:t xml:space="preserve"> Κινητήρες τρένων</w:t>
            </w:r>
          </w:p>
        </w:tc>
        <w:tc>
          <w:tcPr>
            <w:tcW w:w="6483" w:type="dxa"/>
          </w:tcPr>
          <w:p w:rsidR="00FA2D43" w:rsidRPr="00620304" w:rsidRDefault="00FA2D43" w:rsidP="00FA2D4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20304">
              <w:rPr>
                <w:rFonts w:cstheme="minorHAnsi"/>
                <w:b/>
                <w:sz w:val="24"/>
                <w:szCs w:val="24"/>
              </w:rPr>
              <w:t>γ.</w:t>
            </w:r>
            <w:r w:rsidRPr="00620304">
              <w:rPr>
                <w:rFonts w:cstheme="minorHAnsi"/>
                <w:sz w:val="24"/>
                <w:szCs w:val="24"/>
              </w:rPr>
              <w:t xml:space="preserve"> έχουν μικρό βάρος ανά παραγόμενο ίππο σε σχέση με τους πετρελαιοκινητήρες που χρησιμοποιούνται σε άλλους τομείς.</w:t>
            </w:r>
          </w:p>
        </w:tc>
      </w:tr>
      <w:tr w:rsidR="00FA2D43" w:rsidTr="00FA2D43">
        <w:trPr>
          <w:jc w:val="center"/>
        </w:trPr>
        <w:tc>
          <w:tcPr>
            <w:tcW w:w="2518" w:type="dxa"/>
          </w:tcPr>
          <w:p w:rsidR="00FA2D43" w:rsidRPr="00F77322" w:rsidRDefault="00FA2D43" w:rsidP="00FA2D4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77322">
              <w:rPr>
                <w:rFonts w:cstheme="minorHAnsi"/>
                <w:b/>
                <w:bCs/>
                <w:sz w:val="24"/>
                <w:szCs w:val="24"/>
              </w:rPr>
              <w:t>4.</w:t>
            </w:r>
            <w:r w:rsidR="00F739D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F77322">
              <w:rPr>
                <w:rFonts w:cstheme="minorHAnsi"/>
                <w:sz w:val="24"/>
                <w:szCs w:val="24"/>
              </w:rPr>
              <w:t>Ναυτικές μηχανές</w:t>
            </w:r>
          </w:p>
        </w:tc>
        <w:tc>
          <w:tcPr>
            <w:tcW w:w="6483" w:type="dxa"/>
          </w:tcPr>
          <w:p w:rsidR="00FA2D43" w:rsidRPr="00620304" w:rsidRDefault="00FA2D43" w:rsidP="007C312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620304">
              <w:rPr>
                <w:rFonts w:cstheme="minorHAnsi"/>
                <w:b/>
                <w:sz w:val="24"/>
                <w:szCs w:val="24"/>
              </w:rPr>
              <w:t>δ.</w:t>
            </w:r>
            <w:r w:rsidR="007C312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620304">
              <w:rPr>
                <w:rFonts w:cstheme="minorHAnsi"/>
                <w:sz w:val="24"/>
                <w:szCs w:val="24"/>
              </w:rPr>
              <w:t>χρησιμοποιούνται σε χωματουργικά και γεωργικά μηχανήματα.</w:t>
            </w:r>
          </w:p>
        </w:tc>
      </w:tr>
      <w:tr w:rsidR="00FA2D43" w:rsidTr="00FA2D43">
        <w:trPr>
          <w:jc w:val="center"/>
        </w:trPr>
        <w:tc>
          <w:tcPr>
            <w:tcW w:w="2518" w:type="dxa"/>
          </w:tcPr>
          <w:p w:rsidR="00FA2D43" w:rsidRPr="00FA2D43" w:rsidRDefault="00FA2D43" w:rsidP="00FA2D43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A2D43">
              <w:rPr>
                <w:rFonts w:cstheme="minorHAnsi"/>
                <w:b/>
                <w:bCs/>
                <w:sz w:val="24"/>
                <w:szCs w:val="24"/>
              </w:rPr>
              <w:t>5.</w:t>
            </w:r>
            <w:r w:rsidR="00F739D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FA2D43">
              <w:rPr>
                <w:rFonts w:cstheme="minorHAnsi"/>
                <w:sz w:val="24"/>
                <w:szCs w:val="24"/>
              </w:rPr>
              <w:t>Πετρελαιομηχανές ηλεκτρογεννητριών</w:t>
            </w:r>
          </w:p>
        </w:tc>
        <w:tc>
          <w:tcPr>
            <w:tcW w:w="6483" w:type="dxa"/>
          </w:tcPr>
          <w:p w:rsidR="00FA2D43" w:rsidRPr="008263DB" w:rsidRDefault="00FA2D43" w:rsidP="00FA2D43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77322">
              <w:rPr>
                <w:rFonts w:cstheme="minorHAnsi"/>
                <w:b/>
                <w:sz w:val="24"/>
                <w:szCs w:val="24"/>
              </w:rPr>
              <w:t>ε.</w:t>
            </w:r>
            <w:r w:rsidRPr="00F77322">
              <w:rPr>
                <w:rFonts w:cstheme="minorHAnsi"/>
                <w:sz w:val="24"/>
                <w:szCs w:val="24"/>
              </w:rPr>
              <w:t xml:space="preserve"> δεν κινούν απ</w:t>
            </w:r>
            <w:r w:rsidR="00620304">
              <w:rPr>
                <w:rFonts w:cstheme="minorHAnsi"/>
                <w:sz w:val="24"/>
                <w:szCs w:val="24"/>
              </w:rPr>
              <w:t xml:space="preserve">’ </w:t>
            </w:r>
            <w:r w:rsidRPr="00F77322">
              <w:rPr>
                <w:rFonts w:cstheme="minorHAnsi"/>
                <w:sz w:val="24"/>
                <w:szCs w:val="24"/>
              </w:rPr>
              <w:t>ευθείας τους τροχούς, αλλά περιστρέφουν γεννήτρια</w:t>
            </w:r>
            <w:r w:rsidR="00620304">
              <w:rPr>
                <w:rFonts w:cstheme="minorHAnsi"/>
                <w:sz w:val="24"/>
                <w:szCs w:val="24"/>
              </w:rPr>
              <w:t>,</w:t>
            </w:r>
            <w:r w:rsidRPr="00F77322">
              <w:rPr>
                <w:rFonts w:cstheme="minorHAnsi"/>
                <w:sz w:val="24"/>
                <w:szCs w:val="24"/>
              </w:rPr>
              <w:t xml:space="preserve"> η οποία παράγει ηλεκτρικό ρεύμα.</w:t>
            </w:r>
          </w:p>
        </w:tc>
      </w:tr>
    </w:tbl>
    <w:p w:rsidR="001F1BEF" w:rsidRDefault="001F1BEF" w:rsidP="004700C1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  <w:sz w:val="24"/>
          <w:szCs w:val="24"/>
        </w:rPr>
      </w:pPr>
    </w:p>
    <w:p w:rsidR="006428A1" w:rsidRDefault="00D536F8" w:rsidP="004700C1">
      <w:pPr>
        <w:spacing w:after="0" w:line="360" w:lineRule="auto"/>
        <w:jc w:val="right"/>
        <w:rPr>
          <w:b/>
          <w:i/>
          <w:sz w:val="24"/>
          <w:szCs w:val="24"/>
        </w:rPr>
      </w:pPr>
      <w:r w:rsidRPr="005747C1">
        <w:rPr>
          <w:b/>
          <w:i/>
          <w:sz w:val="24"/>
          <w:szCs w:val="24"/>
        </w:rPr>
        <w:t>Μονάδες 2</w:t>
      </w:r>
      <w:r w:rsidR="00FA2D43" w:rsidRPr="005747C1">
        <w:rPr>
          <w:b/>
          <w:i/>
          <w:sz w:val="24"/>
          <w:szCs w:val="24"/>
        </w:rPr>
        <w:t>0</w:t>
      </w:r>
    </w:p>
    <w:p w:rsidR="00FA2D43" w:rsidRPr="006428A1" w:rsidRDefault="00FA2D43" w:rsidP="004700C1">
      <w:pPr>
        <w:spacing w:after="0" w:line="360" w:lineRule="auto"/>
        <w:jc w:val="right"/>
        <w:rPr>
          <w:b/>
          <w:i/>
          <w:sz w:val="24"/>
          <w:szCs w:val="24"/>
        </w:rPr>
      </w:pPr>
    </w:p>
    <w:p w:rsidR="005747C1" w:rsidRPr="00620304" w:rsidRDefault="006428A1" w:rsidP="00F7732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20304">
        <w:rPr>
          <w:rFonts w:cstheme="minorHAnsi"/>
          <w:b/>
          <w:sz w:val="24"/>
          <w:szCs w:val="24"/>
        </w:rPr>
        <w:t>2</w:t>
      </w:r>
      <w:r w:rsidR="00BE79CC" w:rsidRPr="00620304">
        <w:rPr>
          <w:rFonts w:cstheme="minorHAnsi"/>
          <w:b/>
          <w:sz w:val="24"/>
          <w:szCs w:val="24"/>
        </w:rPr>
        <w:t>.</w:t>
      </w:r>
      <w:r w:rsidR="00D536F8" w:rsidRPr="00620304">
        <w:rPr>
          <w:rFonts w:cstheme="minorHAnsi"/>
          <w:b/>
          <w:sz w:val="24"/>
          <w:szCs w:val="24"/>
        </w:rPr>
        <w:t>2</w:t>
      </w:r>
      <w:r w:rsidR="00D34B44">
        <w:rPr>
          <w:rFonts w:cstheme="minorHAnsi"/>
          <w:b/>
          <w:sz w:val="24"/>
          <w:szCs w:val="24"/>
        </w:rPr>
        <w:t xml:space="preserve"> </w:t>
      </w:r>
      <w:r w:rsidR="005747C1" w:rsidRPr="00620304">
        <w:rPr>
          <w:rFonts w:cstheme="minorHAnsi"/>
          <w:sz w:val="24"/>
          <w:szCs w:val="24"/>
        </w:rPr>
        <w:t>Σ</w:t>
      </w:r>
      <w:r w:rsidR="00620304" w:rsidRPr="00620304">
        <w:rPr>
          <w:rFonts w:cstheme="minorHAnsi"/>
          <w:sz w:val="24"/>
          <w:szCs w:val="24"/>
        </w:rPr>
        <w:t>τη στοιχειώδη λειτουργία</w:t>
      </w:r>
      <w:r w:rsidR="005747C1" w:rsidRPr="00620304">
        <w:rPr>
          <w:rFonts w:cstheme="minorHAnsi"/>
          <w:sz w:val="24"/>
          <w:szCs w:val="24"/>
        </w:rPr>
        <w:t xml:space="preserve"> μια</w:t>
      </w:r>
      <w:r w:rsidR="00620304" w:rsidRPr="00620304">
        <w:rPr>
          <w:rFonts w:cstheme="minorHAnsi"/>
          <w:sz w:val="24"/>
          <w:szCs w:val="24"/>
        </w:rPr>
        <w:t>ς</w:t>
      </w:r>
      <w:r w:rsidR="005747C1" w:rsidRPr="00620304">
        <w:rPr>
          <w:rFonts w:cstheme="minorHAnsi"/>
          <w:sz w:val="24"/>
          <w:szCs w:val="24"/>
        </w:rPr>
        <w:t xml:space="preserve"> δίχρονη</w:t>
      </w:r>
      <w:r w:rsidR="00620304" w:rsidRPr="00620304">
        <w:rPr>
          <w:rFonts w:cstheme="minorHAnsi"/>
          <w:sz w:val="24"/>
          <w:szCs w:val="24"/>
        </w:rPr>
        <w:t>ς</w:t>
      </w:r>
      <w:r w:rsidR="005747C1" w:rsidRPr="00620304">
        <w:rPr>
          <w:rFonts w:cstheme="minorHAnsi"/>
          <w:sz w:val="24"/>
          <w:szCs w:val="24"/>
        </w:rPr>
        <w:t xml:space="preserve"> πετρελαιομηχανή</w:t>
      </w:r>
      <w:r w:rsidR="00620304" w:rsidRPr="00620304">
        <w:rPr>
          <w:rFonts w:cstheme="minorHAnsi"/>
          <w:sz w:val="24"/>
          <w:szCs w:val="24"/>
        </w:rPr>
        <w:t>ς</w:t>
      </w:r>
      <w:r w:rsidR="005747C1" w:rsidRPr="00620304">
        <w:rPr>
          <w:rFonts w:cstheme="minorHAnsi"/>
          <w:sz w:val="24"/>
          <w:szCs w:val="24"/>
        </w:rPr>
        <w:t>:</w:t>
      </w:r>
    </w:p>
    <w:p w:rsidR="004700C1" w:rsidRPr="00620304" w:rsidRDefault="005747C1" w:rsidP="00F77322">
      <w:pPr>
        <w:spacing w:after="0" w:line="360" w:lineRule="auto"/>
        <w:ind w:left="567"/>
        <w:jc w:val="both"/>
        <w:rPr>
          <w:rFonts w:cstheme="minorHAnsi"/>
          <w:i/>
          <w:iCs/>
          <w:sz w:val="24"/>
          <w:szCs w:val="24"/>
        </w:rPr>
      </w:pPr>
      <w:r w:rsidRPr="00620304">
        <w:rPr>
          <w:rFonts w:cstheme="minorHAnsi"/>
          <w:b/>
          <w:bCs/>
          <w:sz w:val="24"/>
          <w:szCs w:val="24"/>
        </w:rPr>
        <w:t>α)</w:t>
      </w:r>
      <w:r w:rsidRPr="00620304">
        <w:rPr>
          <w:rFonts w:cstheme="minorHAnsi"/>
          <w:sz w:val="24"/>
          <w:szCs w:val="24"/>
        </w:rPr>
        <w:t xml:space="preserve"> Ποιες είναι οι τέσσερις (4) φάσεις με τις οποίες ολοκληρώνει η μηχανή</w:t>
      </w:r>
      <w:r w:rsidR="00F77322" w:rsidRPr="00620304">
        <w:rPr>
          <w:rFonts w:cstheme="minorHAnsi"/>
          <w:sz w:val="24"/>
          <w:szCs w:val="24"/>
        </w:rPr>
        <w:t xml:space="preserve"> τη λειτουργία της</w:t>
      </w:r>
      <w:r w:rsidRPr="00620304">
        <w:rPr>
          <w:rFonts w:cstheme="minorHAnsi"/>
          <w:sz w:val="24"/>
          <w:szCs w:val="24"/>
        </w:rPr>
        <w:t xml:space="preserve">; </w:t>
      </w:r>
      <w:r w:rsidRPr="00620304">
        <w:rPr>
          <w:rFonts w:cstheme="minorHAnsi"/>
          <w:i/>
          <w:iCs/>
          <w:sz w:val="24"/>
          <w:szCs w:val="24"/>
        </w:rPr>
        <w:t>(Μονάδες 4)</w:t>
      </w:r>
    </w:p>
    <w:p w:rsidR="005747C1" w:rsidRPr="00620304" w:rsidRDefault="005747C1" w:rsidP="00F77322">
      <w:pPr>
        <w:spacing w:after="0" w:line="360" w:lineRule="auto"/>
        <w:ind w:left="567"/>
        <w:jc w:val="both"/>
        <w:rPr>
          <w:rFonts w:cstheme="minorHAnsi"/>
          <w:i/>
          <w:iCs/>
          <w:sz w:val="24"/>
          <w:szCs w:val="24"/>
        </w:rPr>
      </w:pPr>
      <w:r w:rsidRPr="00620304">
        <w:rPr>
          <w:rFonts w:cstheme="minorHAnsi"/>
          <w:b/>
          <w:bCs/>
          <w:sz w:val="24"/>
          <w:szCs w:val="24"/>
        </w:rPr>
        <w:t>β)</w:t>
      </w:r>
      <w:r w:rsidRPr="00620304">
        <w:rPr>
          <w:rFonts w:cstheme="minorHAnsi"/>
          <w:sz w:val="24"/>
          <w:szCs w:val="24"/>
        </w:rPr>
        <w:t xml:space="preserve"> Σε πόσους χρόνους (διαδρομές του εμβόλου μεταξύ ΑΝΣ και ΚΝΣ) ολοκληρώνονται οι </w:t>
      </w:r>
      <w:r w:rsidR="00F77322" w:rsidRPr="00620304">
        <w:rPr>
          <w:rFonts w:cstheme="minorHAnsi"/>
          <w:sz w:val="24"/>
          <w:szCs w:val="24"/>
        </w:rPr>
        <w:t>τέσσερις (</w:t>
      </w:r>
      <w:r w:rsidRPr="00620304">
        <w:rPr>
          <w:rFonts w:cstheme="minorHAnsi"/>
          <w:sz w:val="24"/>
          <w:szCs w:val="24"/>
        </w:rPr>
        <w:t>4</w:t>
      </w:r>
      <w:r w:rsidR="00F77322" w:rsidRPr="00620304">
        <w:rPr>
          <w:rFonts w:cstheme="minorHAnsi"/>
          <w:sz w:val="24"/>
          <w:szCs w:val="24"/>
        </w:rPr>
        <w:t>)</w:t>
      </w:r>
      <w:r w:rsidR="00DE0B97">
        <w:rPr>
          <w:rFonts w:cstheme="minorHAnsi"/>
          <w:sz w:val="24"/>
          <w:szCs w:val="24"/>
        </w:rPr>
        <w:t xml:space="preserve"> αυτές φάσεις</w:t>
      </w:r>
      <w:r w:rsidRPr="00620304">
        <w:rPr>
          <w:rFonts w:cstheme="minorHAnsi"/>
          <w:sz w:val="24"/>
          <w:szCs w:val="24"/>
        </w:rPr>
        <w:t xml:space="preserve">; </w:t>
      </w:r>
      <w:r w:rsidRPr="00620304">
        <w:rPr>
          <w:rFonts w:cstheme="minorHAnsi"/>
          <w:i/>
          <w:iCs/>
          <w:sz w:val="24"/>
          <w:szCs w:val="24"/>
        </w:rPr>
        <w:t>(Μονάδες 1)</w:t>
      </w:r>
    </w:p>
    <w:p w:rsidR="00741548" w:rsidRPr="00620304" w:rsidRDefault="00620304" w:rsidP="00620304">
      <w:pPr>
        <w:spacing w:after="0" w:line="360" w:lineRule="auto"/>
        <w:jc w:val="right"/>
        <w:rPr>
          <w:b/>
          <w:i/>
          <w:sz w:val="24"/>
          <w:szCs w:val="24"/>
        </w:rPr>
      </w:pPr>
      <w:r w:rsidRPr="00620304">
        <w:rPr>
          <w:b/>
          <w:i/>
          <w:sz w:val="24"/>
          <w:szCs w:val="24"/>
        </w:rPr>
        <w:t>Μονάδες 5</w:t>
      </w:r>
    </w:p>
    <w:sectPr w:rsidR="00741548" w:rsidRPr="00620304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E27D0"/>
    <w:multiLevelType w:val="hybridMultilevel"/>
    <w:tmpl w:val="48847A64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C3149"/>
    <w:rsid w:val="001459B6"/>
    <w:rsid w:val="001825A9"/>
    <w:rsid w:val="001F1BEF"/>
    <w:rsid w:val="002F311E"/>
    <w:rsid w:val="003E2F11"/>
    <w:rsid w:val="00430FBF"/>
    <w:rsid w:val="004700C1"/>
    <w:rsid w:val="00501CA2"/>
    <w:rsid w:val="005747C1"/>
    <w:rsid w:val="005C2D95"/>
    <w:rsid w:val="00620304"/>
    <w:rsid w:val="006428A1"/>
    <w:rsid w:val="00697A65"/>
    <w:rsid w:val="00741548"/>
    <w:rsid w:val="00757BD7"/>
    <w:rsid w:val="007C312A"/>
    <w:rsid w:val="007D7BC5"/>
    <w:rsid w:val="007E0C0A"/>
    <w:rsid w:val="008263DB"/>
    <w:rsid w:val="008C3149"/>
    <w:rsid w:val="009173F6"/>
    <w:rsid w:val="00A07604"/>
    <w:rsid w:val="00A47553"/>
    <w:rsid w:val="00AB7477"/>
    <w:rsid w:val="00AD00C6"/>
    <w:rsid w:val="00BA3578"/>
    <w:rsid w:val="00BA3FF8"/>
    <w:rsid w:val="00BE79CC"/>
    <w:rsid w:val="00C0166E"/>
    <w:rsid w:val="00C14C1F"/>
    <w:rsid w:val="00C962D8"/>
    <w:rsid w:val="00D25CF9"/>
    <w:rsid w:val="00D34B44"/>
    <w:rsid w:val="00D536F8"/>
    <w:rsid w:val="00DA1C27"/>
    <w:rsid w:val="00DE0B97"/>
    <w:rsid w:val="00E03776"/>
    <w:rsid w:val="00F739D3"/>
    <w:rsid w:val="00F77322"/>
    <w:rsid w:val="00FA2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7</cp:revision>
  <dcterms:created xsi:type="dcterms:W3CDTF">2022-03-23T20:24:00Z</dcterms:created>
  <dcterms:modified xsi:type="dcterms:W3CDTF">2022-03-23T20:34:00Z</dcterms:modified>
</cp:coreProperties>
</file>