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3111" w14:textId="50FC3A07" w:rsidR="00EE3839" w:rsidRDefault="00EE3839" w:rsidP="00EE383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Ενδεικτικές απαντήσεις</w:t>
      </w:r>
    </w:p>
    <w:p w14:paraId="774B050B" w14:textId="77777777" w:rsidR="001B2B36" w:rsidRDefault="001B2B36" w:rsidP="00EE3839">
      <w:pPr>
        <w:jc w:val="both"/>
        <w:rPr>
          <w:b/>
          <w:bCs/>
          <w:sz w:val="24"/>
          <w:szCs w:val="24"/>
        </w:rPr>
      </w:pPr>
    </w:p>
    <w:p w14:paraId="4F4E40A1" w14:textId="2E4E4393" w:rsidR="00C35682" w:rsidRPr="00656684" w:rsidRDefault="009F1D21" w:rsidP="00EE3839">
      <w:pPr>
        <w:jc w:val="both"/>
        <w:rPr>
          <w:b/>
          <w:bCs/>
          <w:sz w:val="24"/>
          <w:szCs w:val="24"/>
          <w:vertAlign w:val="superscript"/>
        </w:rPr>
      </w:pPr>
      <w:r w:rsidRPr="00656684">
        <w:rPr>
          <w:b/>
          <w:bCs/>
          <w:sz w:val="24"/>
          <w:szCs w:val="24"/>
        </w:rPr>
        <w:t>Θέμα 2</w:t>
      </w:r>
      <w:r w:rsidRPr="00656684">
        <w:rPr>
          <w:b/>
          <w:bCs/>
          <w:sz w:val="24"/>
          <w:szCs w:val="24"/>
          <w:vertAlign w:val="superscript"/>
        </w:rPr>
        <w:t>ο</w:t>
      </w:r>
    </w:p>
    <w:p w14:paraId="2D5022E8" w14:textId="77777777" w:rsidR="00EE3839" w:rsidRDefault="00EE3839" w:rsidP="00EE383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 </w:t>
      </w:r>
    </w:p>
    <w:p w14:paraId="7657EDED" w14:textId="797719DC" w:rsidR="00EE3839" w:rsidRPr="00FF3AEB" w:rsidRDefault="00CE2E46" w:rsidP="007D1EDD">
      <w:pPr>
        <w:pStyle w:val="a3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Οι δομικές πρωτεΐνες διαπερνούν ολόκληρο το πάχος της κυτταρικής μεμβράνης ενώ οι περιφερικές πρωτεΐνες είναι προσκολλημένες στην επιφάνεια της κυτταρικής μεμβράνης και δε φθάνουν στο εσωτερικό του κυττάρου.</w:t>
      </w:r>
    </w:p>
    <w:p w14:paraId="7574C29A" w14:textId="69280302" w:rsidR="00EE3839" w:rsidRPr="00CE2E46" w:rsidRDefault="00CE2E46" w:rsidP="007D1EDD">
      <w:pPr>
        <w:pStyle w:val="a3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περιφερικές πρωτεΐνες λειτουργούν κυρίως ως ένζυμα. </w:t>
      </w:r>
    </w:p>
    <w:p w14:paraId="1B5A82D6" w14:textId="77777777" w:rsidR="00EE3839" w:rsidRPr="00FF3AEB" w:rsidRDefault="00EE3839" w:rsidP="00EE3839">
      <w:pPr>
        <w:jc w:val="both"/>
        <w:rPr>
          <w:sz w:val="24"/>
          <w:szCs w:val="24"/>
        </w:rPr>
      </w:pPr>
    </w:p>
    <w:p w14:paraId="6DBC5C94" w14:textId="697F0ABF" w:rsidR="006A4775" w:rsidRPr="002F3193" w:rsidRDefault="009F1D21">
      <w:pPr>
        <w:rPr>
          <w:b/>
          <w:bCs/>
          <w:sz w:val="24"/>
          <w:szCs w:val="24"/>
        </w:rPr>
      </w:pPr>
      <w:r w:rsidRPr="002F3193">
        <w:rPr>
          <w:b/>
          <w:bCs/>
          <w:sz w:val="24"/>
          <w:szCs w:val="24"/>
        </w:rPr>
        <w:t>2.2</w:t>
      </w:r>
    </w:p>
    <w:p w14:paraId="08C74A70" w14:textId="70D960DA" w:rsidR="00BB1666" w:rsidRDefault="009F1D21" w:rsidP="007D1EDD">
      <w:pPr>
        <w:pStyle w:val="a3"/>
        <w:numPr>
          <w:ilvl w:val="0"/>
          <w:numId w:val="5"/>
        </w:numPr>
        <w:ind w:left="426"/>
        <w:rPr>
          <w:sz w:val="24"/>
          <w:szCs w:val="24"/>
        </w:rPr>
      </w:pPr>
      <w:r w:rsidRPr="009F1D21">
        <w:rPr>
          <w:sz w:val="24"/>
          <w:szCs w:val="24"/>
        </w:rPr>
        <w:t>Ο ιστός αυτός ονομάζεται οστίτης ιστός</w:t>
      </w:r>
      <w:r w:rsidR="002F3193">
        <w:rPr>
          <w:sz w:val="24"/>
          <w:szCs w:val="24"/>
        </w:rPr>
        <w:t>.</w:t>
      </w:r>
    </w:p>
    <w:p w14:paraId="11236793" w14:textId="428FDCB7" w:rsidR="00BB1666" w:rsidRDefault="00BB1666" w:rsidP="007D1EDD">
      <w:pPr>
        <w:pStyle w:val="a3"/>
        <w:numPr>
          <w:ilvl w:val="0"/>
          <w:numId w:val="5"/>
        </w:numPr>
        <w:ind w:left="426"/>
        <w:rPr>
          <w:sz w:val="24"/>
          <w:szCs w:val="24"/>
        </w:rPr>
      </w:pPr>
      <w:r w:rsidRPr="00BB1666">
        <w:rPr>
          <w:sz w:val="24"/>
          <w:szCs w:val="24"/>
        </w:rPr>
        <w:t xml:space="preserve">Η κύρια λειτουργία του περιόστεου και του ενδόστεου είναι η </w:t>
      </w:r>
      <w:r>
        <w:rPr>
          <w:sz w:val="24"/>
          <w:szCs w:val="24"/>
        </w:rPr>
        <w:t xml:space="preserve">θρέψη του οστίτη ιστού και η συνεχής ανακατασκευή του οστού. </w:t>
      </w:r>
    </w:p>
    <w:p w14:paraId="24132E93" w14:textId="500B0DCE" w:rsidR="00FA6E67" w:rsidRPr="00BB1666" w:rsidRDefault="00FA6E67" w:rsidP="007D1EDD">
      <w:pPr>
        <w:pStyle w:val="a3"/>
        <w:numPr>
          <w:ilvl w:val="0"/>
          <w:numId w:val="5"/>
        </w:numPr>
        <w:ind w:left="426"/>
        <w:rPr>
          <w:sz w:val="24"/>
          <w:szCs w:val="24"/>
        </w:rPr>
      </w:pPr>
      <w:r>
        <w:rPr>
          <w:sz w:val="24"/>
          <w:szCs w:val="24"/>
        </w:rPr>
        <w:t>Στις αρθρικές επιφάνειες και στις θέσεις όπου προσφύονται σύνδεσμοι και τένοντες.</w:t>
      </w:r>
    </w:p>
    <w:sectPr w:rsidR="00FA6E67" w:rsidRPr="00BB16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23814"/>
    <w:multiLevelType w:val="hybridMultilevel"/>
    <w:tmpl w:val="6CEC220E"/>
    <w:lvl w:ilvl="0" w:tplc="D724FF6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77FB2"/>
    <w:multiLevelType w:val="hybridMultilevel"/>
    <w:tmpl w:val="34C261E4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263EA6"/>
    <w:multiLevelType w:val="hybridMultilevel"/>
    <w:tmpl w:val="4D309B68"/>
    <w:lvl w:ilvl="0" w:tplc="04080011">
      <w:start w:val="1"/>
      <w:numFmt w:val="decimal"/>
      <w:lvlText w:val="%1)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1D90CE8"/>
    <w:multiLevelType w:val="hybridMultilevel"/>
    <w:tmpl w:val="A746AA12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36138"/>
    <w:multiLevelType w:val="hybridMultilevel"/>
    <w:tmpl w:val="146E303A"/>
    <w:lvl w:ilvl="0" w:tplc="6B225DA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542FF"/>
    <w:multiLevelType w:val="hybridMultilevel"/>
    <w:tmpl w:val="0486DD34"/>
    <w:lvl w:ilvl="0" w:tplc="04080011">
      <w:start w:val="1"/>
      <w:numFmt w:val="decimal"/>
      <w:lvlText w:val="%1)"/>
      <w:lvlJc w:val="left"/>
      <w:pPr>
        <w:ind w:left="1069" w:hanging="360"/>
      </w:pPr>
    </w:lvl>
    <w:lvl w:ilvl="1" w:tplc="04080019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B9E1E79"/>
    <w:multiLevelType w:val="hybridMultilevel"/>
    <w:tmpl w:val="8B62A6A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39"/>
    <w:rsid w:val="001B2B36"/>
    <w:rsid w:val="002F3193"/>
    <w:rsid w:val="004C518C"/>
    <w:rsid w:val="004F6935"/>
    <w:rsid w:val="005923FC"/>
    <w:rsid w:val="00656684"/>
    <w:rsid w:val="006A4775"/>
    <w:rsid w:val="00724548"/>
    <w:rsid w:val="007D1EDD"/>
    <w:rsid w:val="007F3BF0"/>
    <w:rsid w:val="00857BDE"/>
    <w:rsid w:val="009F1D21"/>
    <w:rsid w:val="00BB1666"/>
    <w:rsid w:val="00C35682"/>
    <w:rsid w:val="00C9748B"/>
    <w:rsid w:val="00CE2E46"/>
    <w:rsid w:val="00D72C35"/>
    <w:rsid w:val="00EE3839"/>
    <w:rsid w:val="00F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E6D4"/>
  <w15:chartTrackingRefBased/>
  <w15:docId w15:val="{9FC23FF4-75EC-490F-8E25-0DBC0178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dc:description/>
  <cp:lastModifiedBy>Stefanos Reppas</cp:lastModifiedBy>
  <cp:revision>10</cp:revision>
  <dcterms:created xsi:type="dcterms:W3CDTF">2022-03-13T08:41:00Z</dcterms:created>
  <dcterms:modified xsi:type="dcterms:W3CDTF">2022-03-27T06:55:00Z</dcterms:modified>
</cp:coreProperties>
</file>