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C1" w:rsidRDefault="00B853C1" w:rsidP="00B853C1">
      <w:pPr>
        <w:pStyle w:val="a5"/>
        <w:spacing w:after="0"/>
        <w:ind w:left="0"/>
      </w:pPr>
      <w:r>
        <w:t xml:space="preserve"> </w:t>
      </w:r>
      <w:r>
        <w:rPr>
          <w:b/>
          <w:bCs/>
          <w:sz w:val="23"/>
          <w:szCs w:val="23"/>
        </w:rPr>
        <w:t>ΕΝΔΕΙΚΤΙΚΕΣ ΑΠΑΝΤΗΣΕΙΣ</w:t>
      </w:r>
    </w:p>
    <w:p w:rsidR="007218FB" w:rsidRDefault="00847DB5" w:rsidP="007218FB">
      <w:pPr>
        <w:pStyle w:val="a5"/>
        <w:spacing w:after="0"/>
        <w:ind w:left="0"/>
        <w:rPr>
          <w:sz w:val="23"/>
          <w:szCs w:val="23"/>
        </w:rPr>
      </w:pPr>
      <w:r>
        <w:t xml:space="preserve"> </w:t>
      </w:r>
      <w:r w:rsidR="007218FB">
        <w:rPr>
          <w:b/>
          <w:bCs/>
          <w:sz w:val="23"/>
          <w:szCs w:val="23"/>
        </w:rPr>
        <w:t xml:space="preserve">ΘΕΜΑ 2 </w:t>
      </w:r>
    </w:p>
    <w:p w:rsidR="002971B8" w:rsidRDefault="007218FB" w:rsidP="002971B8">
      <w:pPr>
        <w:pStyle w:val="Default"/>
        <w:spacing w:line="360" w:lineRule="auto"/>
        <w:jc w:val="both"/>
      </w:pPr>
      <w:r>
        <w:rPr>
          <w:b/>
          <w:bCs/>
          <w:sz w:val="23"/>
          <w:szCs w:val="23"/>
        </w:rPr>
        <w:t xml:space="preserve">2.1 </w:t>
      </w:r>
      <w:r w:rsidR="00520B8F" w:rsidRPr="00520B8F">
        <w:rPr>
          <w:b/>
          <w:bCs/>
          <w:sz w:val="23"/>
          <w:szCs w:val="23"/>
        </w:rPr>
        <w:t xml:space="preserve"> </w:t>
      </w:r>
      <w:r w:rsidR="002971B8" w:rsidRPr="0017141C">
        <w:t>1) Αδειάζουμε σε μία επίπεδη επιφάνεια το προς εξέταση δείγμα μας έτσι ώστε να σχηματιστεί ένας κώνος.</w:t>
      </w:r>
    </w:p>
    <w:p w:rsidR="002971B8" w:rsidRDefault="002971B8" w:rsidP="002971B8">
      <w:pPr>
        <w:pStyle w:val="Default"/>
        <w:spacing w:line="360" w:lineRule="auto"/>
        <w:jc w:val="both"/>
      </w:pPr>
      <w:r w:rsidRPr="0017141C">
        <w:t>2) Ανακατεύουμε με φτυάρι ή με σπάτουλα παίρνοντας υλικό από την βάση του δείγματος και αδειάζοντας στην κορυφή του κώνου.</w:t>
      </w:r>
    </w:p>
    <w:p w:rsidR="002971B8" w:rsidRDefault="002971B8" w:rsidP="002971B8">
      <w:pPr>
        <w:pStyle w:val="Default"/>
        <w:spacing w:line="360" w:lineRule="auto"/>
        <w:jc w:val="both"/>
      </w:pPr>
      <w:r w:rsidRPr="0017141C">
        <w:t>3) Με το φτυάρι ή την σπάτουλα επιπεδώνουμε τον κώνο και τον χωρίζουμε σε 4 τεταρτημόρια.</w:t>
      </w:r>
    </w:p>
    <w:p w:rsidR="002971B8" w:rsidRDefault="002971B8" w:rsidP="002971B8">
      <w:pPr>
        <w:pStyle w:val="Default"/>
        <w:spacing w:line="360" w:lineRule="auto"/>
        <w:jc w:val="both"/>
      </w:pPr>
      <w:r w:rsidRPr="0017141C">
        <w:t>4) Απομακρύνουμε τα δύο κατά κορυφή τεταρτημόρια και κρατάμε τα άλλα δύο.</w:t>
      </w:r>
    </w:p>
    <w:p w:rsidR="002971B8" w:rsidRDefault="002971B8" w:rsidP="002971B8">
      <w:pPr>
        <w:pStyle w:val="Default"/>
        <w:spacing w:line="360" w:lineRule="auto"/>
        <w:jc w:val="both"/>
      </w:pPr>
      <w:r w:rsidRPr="0017141C">
        <w:t>5) Επαναλαμβάνουμε την παραπάνω διαδικασία άλλη μία φορά μέχρι να μείνει περίπου το 1/4 του αρχικού δείγματος.</w:t>
      </w:r>
    </w:p>
    <w:p w:rsidR="002971B8" w:rsidRPr="0017141C" w:rsidRDefault="002971B8" w:rsidP="002971B8">
      <w:pPr>
        <w:pStyle w:val="Default"/>
        <w:numPr>
          <w:ilvl w:val="0"/>
          <w:numId w:val="3"/>
        </w:numPr>
        <w:spacing w:line="360" w:lineRule="auto"/>
        <w:jc w:val="both"/>
      </w:pPr>
      <w:r w:rsidRPr="0017141C">
        <w:t>Τοποθετούνται τα κόσκινα στη συσκευή με τις διαμέτρους να αυξάνουν από κάτω</w:t>
      </w:r>
    </w:p>
    <w:p w:rsidR="002971B8" w:rsidRPr="0017141C" w:rsidRDefault="002971B8" w:rsidP="002971B8">
      <w:pPr>
        <w:pStyle w:val="Default"/>
        <w:spacing w:line="360" w:lineRule="auto"/>
        <w:jc w:val="both"/>
      </w:pPr>
      <w:r w:rsidRPr="0017141C">
        <w:t>προς τα άνω.</w:t>
      </w:r>
    </w:p>
    <w:p w:rsidR="002971B8" w:rsidRPr="0017141C" w:rsidRDefault="002971B8" w:rsidP="002971B8">
      <w:pPr>
        <w:pStyle w:val="Defaul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</w:pPr>
      <w:r w:rsidRPr="0017141C">
        <w:t xml:space="preserve">Αν το δείγμα είναι κυρίως άμμος, επιλέγουμε μία ποσότητα 500 </w:t>
      </w:r>
      <w:r>
        <w:t xml:space="preserve">γραμμαρίων το οποίο </w:t>
      </w:r>
      <w:r w:rsidRPr="0017141C">
        <w:t xml:space="preserve">έχει </w:t>
      </w:r>
      <w:proofErr w:type="spellStart"/>
      <w:r w:rsidRPr="0017141C">
        <w:t>ξηρανθεί</w:t>
      </w:r>
      <w:proofErr w:type="spellEnd"/>
      <w:r w:rsidRPr="0017141C">
        <w:t>. Αν το δείγμα περιέχει χαλίκια, τότε επιλέγεται ποσότητα 1500 έως 5000 γραμμαρίων ανάλογα με τη διάμετρο των κόκκων.</w:t>
      </w:r>
    </w:p>
    <w:p w:rsidR="002971B8" w:rsidRPr="0017141C" w:rsidRDefault="002971B8" w:rsidP="002971B8">
      <w:pPr>
        <w:pStyle w:val="Default"/>
        <w:numPr>
          <w:ilvl w:val="0"/>
          <w:numId w:val="3"/>
        </w:numPr>
        <w:spacing w:line="360" w:lineRule="auto"/>
        <w:jc w:val="both"/>
      </w:pPr>
      <w:r w:rsidRPr="0017141C">
        <w:t>Τοποθετούμε το δείγμα εδάφους στο επάνω κόσκινο (με τη μεγαλύτερη διάμετρο).</w:t>
      </w:r>
    </w:p>
    <w:p w:rsidR="002971B8" w:rsidRPr="0017141C" w:rsidRDefault="002971B8" w:rsidP="002971B8">
      <w:pPr>
        <w:pStyle w:val="Default"/>
        <w:numPr>
          <w:ilvl w:val="0"/>
          <w:numId w:val="3"/>
        </w:numPr>
        <w:spacing w:line="360" w:lineRule="auto"/>
        <w:jc w:val="both"/>
      </w:pPr>
      <w:r w:rsidRPr="0017141C">
        <w:t>Κοσκινίζουμε το δείγμα, ενεργοποιώντας το δονητή της συσκευής, για 5 έως 10</w:t>
      </w:r>
    </w:p>
    <w:p w:rsidR="002971B8" w:rsidRDefault="002971B8" w:rsidP="002971B8">
      <w:pPr>
        <w:pStyle w:val="Default"/>
        <w:spacing w:line="360" w:lineRule="auto"/>
        <w:jc w:val="both"/>
      </w:pPr>
      <w:r w:rsidRPr="0017141C">
        <w:t>λεπτά.</w:t>
      </w:r>
    </w:p>
    <w:p w:rsidR="002971B8" w:rsidRPr="0017141C" w:rsidRDefault="002971B8" w:rsidP="002971B8">
      <w:pPr>
        <w:pStyle w:val="Default"/>
        <w:numPr>
          <w:ilvl w:val="0"/>
          <w:numId w:val="3"/>
        </w:numPr>
        <w:spacing w:line="360" w:lineRule="auto"/>
        <w:jc w:val="both"/>
      </w:pPr>
      <w:r w:rsidRPr="0017141C">
        <w:t>Αφαιρούμε τα κόσκινα και τα ζυγίζουμε μαζί με την ποσότητα εδάφους που έχουν</w:t>
      </w:r>
    </w:p>
    <w:p w:rsidR="002971B8" w:rsidRPr="0017141C" w:rsidRDefault="002971B8" w:rsidP="002971B8">
      <w:pPr>
        <w:pStyle w:val="Default"/>
        <w:spacing w:line="360" w:lineRule="auto"/>
        <w:jc w:val="both"/>
      </w:pPr>
      <w:r w:rsidRPr="0017141C">
        <w:t>συγκρατήσει.</w:t>
      </w:r>
    </w:p>
    <w:p w:rsidR="002971B8" w:rsidRPr="0017141C" w:rsidRDefault="002971B8" w:rsidP="002971B8">
      <w:pPr>
        <w:pStyle w:val="Default"/>
        <w:numPr>
          <w:ilvl w:val="0"/>
          <w:numId w:val="3"/>
        </w:numPr>
        <w:spacing w:line="360" w:lineRule="auto"/>
        <w:jc w:val="both"/>
      </w:pPr>
      <w:r w:rsidRPr="0017141C">
        <w:t>Υ</w:t>
      </w:r>
      <w:r>
        <w:t>πολογίζουμε το ποσοστό του συγκρ</w:t>
      </w:r>
      <w:r w:rsidRPr="0017141C">
        <w:t>ατούμενου υλικού σε κάθε κόσκινο διαιρώντας</w:t>
      </w:r>
    </w:p>
    <w:p w:rsidR="002971B8" w:rsidRPr="0017141C" w:rsidRDefault="002971B8" w:rsidP="002971B8">
      <w:pPr>
        <w:pStyle w:val="Default"/>
        <w:spacing w:line="360" w:lineRule="auto"/>
        <w:jc w:val="both"/>
      </w:pPr>
      <w:r w:rsidRPr="0017141C">
        <w:t>το βάρος του συγκρατούμενου με το συνολικό βάρος του δείγματος.</w:t>
      </w:r>
    </w:p>
    <w:p w:rsidR="002971B8" w:rsidRPr="0017141C" w:rsidRDefault="002971B8" w:rsidP="00AC103F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jc w:val="both"/>
      </w:pPr>
      <w:r w:rsidRPr="0017141C">
        <w:t>Υπολογίζουμε το ποσοστό του διερχόμενου ξεκινώντας από το 100% και αφαιρώντας σταδιακά το ποσοστό του συγκρατούμενου σε κάθε κόσκινο.</w:t>
      </w:r>
    </w:p>
    <w:p w:rsidR="002971B8" w:rsidRDefault="002971B8" w:rsidP="002971B8">
      <w:pPr>
        <w:pStyle w:val="Defaul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</w:pPr>
      <w:r w:rsidRPr="0017141C">
        <w:t xml:space="preserve">Τοποθετούμε τα αποτελέσματα των υπολογισμών μας σε </w:t>
      </w:r>
      <w:proofErr w:type="spellStart"/>
      <w:r w:rsidRPr="0017141C">
        <w:t>ημιλογαριθμικό</w:t>
      </w:r>
      <w:proofErr w:type="spellEnd"/>
      <w:r w:rsidRPr="0017141C">
        <w:t xml:space="preserve"> </w:t>
      </w:r>
      <w:r>
        <w:t>διάγραμμα</w:t>
      </w:r>
      <w:r w:rsidRPr="0017141C">
        <w:rPr>
          <w:i/>
          <w:iCs/>
        </w:rPr>
        <w:t xml:space="preserve"> </w:t>
      </w:r>
      <w:r w:rsidRPr="0017141C">
        <w:t>και σχεδιάζουμε την καμπύλη που διέρχεται από τα σημεία.</w:t>
      </w:r>
    </w:p>
    <w:p w:rsidR="00847DB5" w:rsidRPr="00520B8F" w:rsidRDefault="00520B8F" w:rsidP="00AC103F">
      <w:pPr>
        <w:spacing w:after="0" w:line="360" w:lineRule="auto"/>
        <w:jc w:val="both"/>
        <w:rPr>
          <w:b/>
        </w:rPr>
      </w:pPr>
      <w:r w:rsidRPr="00520B8F">
        <w:rPr>
          <w:b/>
        </w:rPr>
        <w:t>2.2</w:t>
      </w:r>
    </w:p>
    <w:p w:rsidR="003514B0" w:rsidRPr="00847DB5" w:rsidRDefault="00AC103F" w:rsidP="00AC103F">
      <w:pPr>
        <w:spacing w:after="0" w:line="360" w:lineRule="auto"/>
        <w:jc w:val="both"/>
      </w:pPr>
      <w:r>
        <w:rPr>
          <w:sz w:val="24"/>
          <w:szCs w:val="24"/>
          <w:lang w:val="en-US"/>
        </w:rPr>
        <w:t>T</w:t>
      </w:r>
      <w:r w:rsidR="002971B8" w:rsidRPr="002971B8">
        <w:rPr>
          <w:sz w:val="24"/>
          <w:szCs w:val="24"/>
        </w:rPr>
        <w:t xml:space="preserve">α µη συνεκτικά εδάφη </w:t>
      </w:r>
      <w:r w:rsidR="002971B8">
        <w:rPr>
          <w:sz w:val="24"/>
          <w:szCs w:val="24"/>
        </w:rPr>
        <w:t>όπως είναι η άμμος και τα χαλίκια,</w:t>
      </w:r>
      <w:r w:rsidR="002971B8" w:rsidRPr="002971B8">
        <w:rPr>
          <w:sz w:val="24"/>
          <w:szCs w:val="24"/>
        </w:rPr>
        <w:t xml:space="preserve"> χαρακτηρίζ</w:t>
      </w:r>
      <w:r>
        <w:rPr>
          <w:sz w:val="24"/>
          <w:szCs w:val="24"/>
        </w:rPr>
        <w:t xml:space="preserve">ονται από την απουσία ελκτικών </w:t>
      </w:r>
      <w:r w:rsidR="00887031">
        <w:rPr>
          <w:sz w:val="24"/>
          <w:szCs w:val="24"/>
        </w:rPr>
        <w:t xml:space="preserve">δυνάμεων </w:t>
      </w:r>
      <w:r w:rsidR="00887031" w:rsidRPr="002971B8">
        <w:rPr>
          <w:sz w:val="24"/>
          <w:szCs w:val="24"/>
        </w:rPr>
        <w:t>μεταξύ</w:t>
      </w:r>
      <w:r w:rsidR="002971B8" w:rsidRPr="002971B8">
        <w:rPr>
          <w:sz w:val="24"/>
          <w:szCs w:val="24"/>
        </w:rPr>
        <w:t xml:space="preserve"> των κόκκων </w:t>
      </w:r>
      <w:r w:rsidR="002971B8">
        <w:rPr>
          <w:sz w:val="24"/>
          <w:szCs w:val="24"/>
        </w:rPr>
        <w:t>τους</w:t>
      </w:r>
      <w:r w:rsidR="002971B8" w:rsidRPr="002971B8">
        <w:rPr>
          <w:sz w:val="24"/>
          <w:szCs w:val="24"/>
        </w:rPr>
        <w:t xml:space="preserve">, ενώ αντίθετα στα συνεκτικά </w:t>
      </w:r>
      <w:r>
        <w:rPr>
          <w:sz w:val="24"/>
          <w:szCs w:val="24"/>
        </w:rPr>
        <w:t xml:space="preserve">εδάφη </w:t>
      </w:r>
      <w:r w:rsidR="002971B8" w:rsidRPr="002971B8">
        <w:rPr>
          <w:sz w:val="24"/>
          <w:szCs w:val="24"/>
        </w:rPr>
        <w:t>µ</w:t>
      </w:r>
      <w:r w:rsidR="00887031" w:rsidRPr="002971B8">
        <w:rPr>
          <w:sz w:val="24"/>
          <w:szCs w:val="24"/>
        </w:rPr>
        <w:t>μεταξύ</w:t>
      </w:r>
      <w:r w:rsidR="002971B8" w:rsidRPr="002971B8">
        <w:rPr>
          <w:sz w:val="24"/>
          <w:szCs w:val="24"/>
        </w:rPr>
        <w:t xml:space="preserve"> των εδαφικών κόκκων αναπτύσσονται </w:t>
      </w:r>
      <w:proofErr w:type="spellStart"/>
      <w:r w:rsidR="002971B8" w:rsidRPr="002971B8">
        <w:rPr>
          <w:sz w:val="24"/>
          <w:szCs w:val="24"/>
        </w:rPr>
        <w:t>δυνάµεις</w:t>
      </w:r>
      <w:proofErr w:type="spellEnd"/>
      <w:r w:rsidR="002971B8" w:rsidRPr="002971B8">
        <w:rPr>
          <w:sz w:val="24"/>
          <w:szCs w:val="24"/>
        </w:rPr>
        <w:t xml:space="preserve"> συνοχής</w:t>
      </w:r>
      <w:r>
        <w:rPr>
          <w:sz w:val="24"/>
          <w:szCs w:val="24"/>
        </w:rPr>
        <w:t xml:space="preserve"> όπως είναι η ιλύ</w:t>
      </w:r>
      <w:r w:rsidR="002971B8">
        <w:rPr>
          <w:sz w:val="24"/>
          <w:szCs w:val="24"/>
        </w:rPr>
        <w:t>ς και η άργιλος</w:t>
      </w:r>
      <w:r w:rsidR="002971B8" w:rsidRPr="002971B8">
        <w:rPr>
          <w:sz w:val="24"/>
          <w:szCs w:val="24"/>
        </w:rPr>
        <w:t>.</w:t>
      </w:r>
    </w:p>
    <w:sectPr w:rsidR="003514B0" w:rsidRPr="00847DB5" w:rsidSect="00B853C1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929F7"/>
    <w:rsid w:val="00193108"/>
    <w:rsid w:val="00197D2F"/>
    <w:rsid w:val="001A5541"/>
    <w:rsid w:val="001B7F20"/>
    <w:rsid w:val="001C239E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41B2"/>
    <w:rsid w:val="002761FF"/>
    <w:rsid w:val="00276F6F"/>
    <w:rsid w:val="0028132D"/>
    <w:rsid w:val="00284787"/>
    <w:rsid w:val="00286A68"/>
    <w:rsid w:val="00291B05"/>
    <w:rsid w:val="00292C80"/>
    <w:rsid w:val="002971B8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A7F"/>
    <w:rsid w:val="00363513"/>
    <w:rsid w:val="003638D1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47086"/>
    <w:rsid w:val="00452805"/>
    <w:rsid w:val="00454ADE"/>
    <w:rsid w:val="00454FF5"/>
    <w:rsid w:val="004552AA"/>
    <w:rsid w:val="00456A80"/>
    <w:rsid w:val="004640B6"/>
    <w:rsid w:val="00475301"/>
    <w:rsid w:val="00475BB3"/>
    <w:rsid w:val="00477CCC"/>
    <w:rsid w:val="0048213E"/>
    <w:rsid w:val="004829CF"/>
    <w:rsid w:val="004951D0"/>
    <w:rsid w:val="0049592A"/>
    <w:rsid w:val="004A17A2"/>
    <w:rsid w:val="004A534E"/>
    <w:rsid w:val="004B63BE"/>
    <w:rsid w:val="004C6466"/>
    <w:rsid w:val="004C6BF2"/>
    <w:rsid w:val="004D7E1E"/>
    <w:rsid w:val="00504C90"/>
    <w:rsid w:val="00505F95"/>
    <w:rsid w:val="00512C6C"/>
    <w:rsid w:val="00520B8F"/>
    <w:rsid w:val="00522A4E"/>
    <w:rsid w:val="00523897"/>
    <w:rsid w:val="0052717B"/>
    <w:rsid w:val="0053081D"/>
    <w:rsid w:val="00531CF1"/>
    <w:rsid w:val="005374E2"/>
    <w:rsid w:val="00545135"/>
    <w:rsid w:val="00550D5D"/>
    <w:rsid w:val="00552FD2"/>
    <w:rsid w:val="005553B5"/>
    <w:rsid w:val="00561266"/>
    <w:rsid w:val="00561CB8"/>
    <w:rsid w:val="005735C0"/>
    <w:rsid w:val="005829F2"/>
    <w:rsid w:val="00583FEC"/>
    <w:rsid w:val="005908A3"/>
    <w:rsid w:val="00592FFF"/>
    <w:rsid w:val="00596722"/>
    <w:rsid w:val="005A7839"/>
    <w:rsid w:val="005B1165"/>
    <w:rsid w:val="005B53EB"/>
    <w:rsid w:val="005C5EC9"/>
    <w:rsid w:val="005C6647"/>
    <w:rsid w:val="005C6B9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77A03"/>
    <w:rsid w:val="006823EC"/>
    <w:rsid w:val="00684B95"/>
    <w:rsid w:val="00687516"/>
    <w:rsid w:val="0069407B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18FB"/>
    <w:rsid w:val="00724C01"/>
    <w:rsid w:val="007501F0"/>
    <w:rsid w:val="00751A1A"/>
    <w:rsid w:val="00755458"/>
    <w:rsid w:val="0075683C"/>
    <w:rsid w:val="00760057"/>
    <w:rsid w:val="0077318F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87031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F1551"/>
    <w:rsid w:val="009F5384"/>
    <w:rsid w:val="009F6161"/>
    <w:rsid w:val="00A00321"/>
    <w:rsid w:val="00A03288"/>
    <w:rsid w:val="00A07950"/>
    <w:rsid w:val="00A14579"/>
    <w:rsid w:val="00A17787"/>
    <w:rsid w:val="00A20E64"/>
    <w:rsid w:val="00A213E0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6FBB"/>
    <w:rsid w:val="00AA4C4F"/>
    <w:rsid w:val="00AA4FB2"/>
    <w:rsid w:val="00AB089F"/>
    <w:rsid w:val="00AC103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2D7"/>
    <w:rsid w:val="00B80E4D"/>
    <w:rsid w:val="00B853C1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1EB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6ED5"/>
    <w:rsid w:val="00D62426"/>
    <w:rsid w:val="00D643F1"/>
    <w:rsid w:val="00D6639E"/>
    <w:rsid w:val="00D71FAF"/>
    <w:rsid w:val="00D74E62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2270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46B0"/>
    <w:rsid w:val="00EF5DA6"/>
    <w:rsid w:val="00EF7C00"/>
    <w:rsid w:val="00F0493D"/>
    <w:rsid w:val="00F074A2"/>
    <w:rsid w:val="00F16DBF"/>
    <w:rsid w:val="00F219A1"/>
    <w:rsid w:val="00F303D0"/>
    <w:rsid w:val="00F34D2E"/>
    <w:rsid w:val="00F35E01"/>
    <w:rsid w:val="00F367FD"/>
    <w:rsid w:val="00F45DDB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18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7</cp:revision>
  <cp:lastPrinted>2018-11-09T06:47:00Z</cp:lastPrinted>
  <dcterms:created xsi:type="dcterms:W3CDTF">2022-03-10T14:29:00Z</dcterms:created>
  <dcterms:modified xsi:type="dcterms:W3CDTF">2022-03-14T09:25:00Z</dcterms:modified>
</cp:coreProperties>
</file>