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6BC092B8" w:rsidR="003625EF" w:rsidRDefault="00023886" w:rsidP="00E1710C">
      <w:pPr>
        <w:tabs>
          <w:tab w:val="left" w:pos="1800"/>
        </w:tabs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E1710C" w:rsidRPr="00E1710C">
        <w:rPr>
          <w:rFonts w:asciiTheme="minorHAnsi" w:hAnsiTheme="minorHAnsi"/>
          <w:bCs/>
          <w:sz w:val="22"/>
          <w:szCs w:val="22"/>
        </w:rPr>
        <w:t>Δ</w:t>
      </w:r>
      <w:r w:rsidR="00E1710C">
        <w:rPr>
          <w:rFonts w:asciiTheme="minorHAnsi" w:hAnsiTheme="minorHAnsi"/>
          <w:bCs/>
          <w:sz w:val="22"/>
          <w:szCs w:val="22"/>
        </w:rPr>
        <w:t xml:space="preserve">ύο θετικά σημειακά ηλεκτρικά φορτία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E1710C" w:rsidRPr="00E1710C">
        <w:rPr>
          <w:rFonts w:asciiTheme="minorHAnsi" w:hAnsiTheme="minorHAnsi"/>
          <w:bCs/>
          <w:sz w:val="22"/>
          <w:szCs w:val="22"/>
        </w:rPr>
        <w:t xml:space="preserve"> </w:t>
      </w:r>
      <w:r w:rsidR="00E1710C">
        <w:rPr>
          <w:rFonts w:asciiTheme="minorHAnsi" w:hAnsiTheme="minorHAnsi"/>
          <w:bCs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E1710C">
        <w:rPr>
          <w:rFonts w:asciiTheme="minorHAnsi" w:hAnsiTheme="minorHAnsi"/>
          <w:bCs/>
          <w:sz w:val="22"/>
          <w:szCs w:val="22"/>
        </w:rPr>
        <w:t xml:space="preserve"> είναι ακίνητα και βρίσκονται σε απόσταση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E1710C">
        <w:rPr>
          <w:rFonts w:asciiTheme="minorHAnsi" w:hAnsiTheme="minorHAnsi"/>
          <w:bCs/>
          <w:sz w:val="22"/>
          <w:szCs w:val="22"/>
        </w:rPr>
        <w:t xml:space="preserve">. Η δύναμη με την οποία </w:t>
      </w:r>
      <w:r w:rsidR="00A8673E">
        <w:rPr>
          <w:rFonts w:asciiTheme="minorHAnsi" w:hAnsiTheme="minorHAnsi"/>
          <w:bCs/>
          <w:sz w:val="22"/>
          <w:szCs w:val="22"/>
        </w:rPr>
        <w:t>αλ</w:t>
      </w:r>
      <w:r w:rsidR="00E1710C">
        <w:rPr>
          <w:rFonts w:asciiTheme="minorHAnsi" w:hAnsiTheme="minorHAnsi"/>
          <w:bCs/>
          <w:sz w:val="22"/>
          <w:szCs w:val="22"/>
        </w:rPr>
        <w:t>ληλεπιδρούν έχει</w:t>
      </w:r>
      <w:r w:rsidR="00A8673E">
        <w:rPr>
          <w:rFonts w:asciiTheme="minorHAnsi" w:hAnsiTheme="minorHAnsi"/>
          <w:bCs/>
          <w:sz w:val="22"/>
          <w:szCs w:val="22"/>
        </w:rPr>
        <w:t xml:space="preserve"> μέτρο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8673E" w:rsidRPr="00A8673E">
        <w:rPr>
          <w:rFonts w:asciiTheme="minorHAnsi" w:hAnsiTheme="minorHAnsi"/>
          <w:bCs/>
          <w:sz w:val="22"/>
          <w:szCs w:val="22"/>
        </w:rPr>
        <w:t xml:space="preserve">. </w:t>
      </w:r>
      <w:r w:rsidR="00676C96">
        <w:rPr>
          <w:rFonts w:asciiTheme="minorHAnsi" w:hAnsiTheme="minorHAnsi"/>
          <w:bCs/>
          <w:sz w:val="22"/>
          <w:szCs w:val="22"/>
        </w:rPr>
        <w:t>Μ</w:t>
      </w:r>
      <w:r w:rsidR="00A20F5A">
        <w:rPr>
          <w:rFonts w:asciiTheme="minorHAnsi" w:hAnsiTheme="minorHAnsi"/>
          <w:bCs/>
          <w:sz w:val="22"/>
          <w:szCs w:val="22"/>
        </w:rPr>
        <w:t xml:space="preserve">ετακινούμε το ηλεκτρικό φορτίο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A20F5A">
        <w:rPr>
          <w:rFonts w:asciiTheme="minorHAnsi" w:hAnsiTheme="minorHAnsi"/>
          <w:bCs/>
          <w:sz w:val="22"/>
          <w:szCs w:val="22"/>
        </w:rPr>
        <w:t xml:space="preserve"> μέχρι τα δύο ηλεκτρικά φορτία να βρεθούν σε απόσταση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797590">
        <w:rPr>
          <w:rFonts w:asciiTheme="minorHAnsi" w:hAnsiTheme="minorHAnsi"/>
          <w:bCs/>
          <w:sz w:val="22"/>
          <w:szCs w:val="22"/>
        </w:rPr>
        <w:t>. Η δύναμη με την οποία αλληλεπιδρούν τώρα τα δ</w:t>
      </w:r>
      <w:r w:rsidR="00A20F5A">
        <w:rPr>
          <w:rFonts w:asciiTheme="minorHAnsi" w:hAnsiTheme="minorHAnsi"/>
          <w:bCs/>
          <w:sz w:val="22"/>
          <w:szCs w:val="22"/>
        </w:rPr>
        <w:t>ύο ηλεκτρικ</w:t>
      </w:r>
      <w:r w:rsidR="00797590">
        <w:rPr>
          <w:rFonts w:asciiTheme="minorHAnsi" w:hAnsiTheme="minorHAnsi"/>
          <w:bCs/>
          <w:sz w:val="22"/>
          <w:szCs w:val="22"/>
        </w:rPr>
        <w:t xml:space="preserve">ά φορτία έχει μέτρο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797590">
        <w:rPr>
          <w:rFonts w:asciiTheme="minorHAnsi" w:hAnsiTheme="minorHAnsi"/>
          <w:bCs/>
          <w:sz w:val="22"/>
          <w:szCs w:val="22"/>
        </w:rPr>
        <w:t xml:space="preserve">. </w:t>
      </w:r>
      <w:r w:rsidR="008060EF">
        <w:rPr>
          <w:rFonts w:asciiTheme="minorHAnsi" w:hAnsiTheme="minorHAnsi"/>
          <w:bCs/>
          <w:sz w:val="22"/>
          <w:szCs w:val="22"/>
        </w:rPr>
        <w:t>Για τα μέτρα των δύο δυνάμεων θα ισχύει: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55001D07" w14:textId="741BE0A3" w:rsidR="00467985" w:rsidRDefault="008222B8" w:rsidP="00467985">
      <w:pPr>
        <w:jc w:val="both"/>
        <w:rPr>
          <w:rFonts w:asciiTheme="minorHAnsi" w:hAnsiTheme="minorHAnsi"/>
          <w:bCs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593F77" w:rsidRPr="0047525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797590" w:rsidRPr="008222B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97590">
        <w:rPr>
          <w:rFonts w:asciiTheme="minorHAnsi" w:hAnsiTheme="minorHAnsi"/>
          <w:b/>
          <w:bCs/>
          <w:sz w:val="22"/>
          <w:szCs w:val="22"/>
        </w:rPr>
        <w:tab/>
      </w:r>
      <w:r w:rsidR="00797590">
        <w:rPr>
          <w:rFonts w:asciiTheme="minorHAnsi" w:hAnsiTheme="minorHAnsi"/>
          <w:b/>
          <w:bCs/>
          <w:sz w:val="22"/>
          <w:szCs w:val="22"/>
        </w:rPr>
        <w:tab/>
      </w:r>
      <w:r w:rsidR="00797590">
        <w:rPr>
          <w:rFonts w:asciiTheme="minorHAnsi" w:hAnsiTheme="minorHAnsi"/>
          <w:b/>
          <w:bCs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593F77" w:rsidRPr="0047525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4</m:t>
            </m:r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8060EF" w:rsidRPr="008222B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97590">
        <w:rPr>
          <w:rFonts w:asciiTheme="minorHAnsi" w:hAnsiTheme="minorHAnsi"/>
          <w:bCs/>
          <w:sz w:val="22"/>
          <w:szCs w:val="22"/>
        </w:rPr>
        <w:t xml:space="preserve">   </w:t>
      </w:r>
      <w:r w:rsidR="00797590">
        <w:rPr>
          <w:rFonts w:asciiTheme="minorHAnsi" w:hAnsiTheme="minorHAnsi"/>
          <w:bCs/>
          <w:sz w:val="22"/>
          <w:szCs w:val="22"/>
        </w:rPr>
        <w:tab/>
      </w:r>
      <w:r w:rsidR="00797590">
        <w:rPr>
          <w:rFonts w:asciiTheme="minorHAnsi" w:hAnsiTheme="minorHAnsi"/>
          <w:bCs/>
          <w:sz w:val="22"/>
          <w:szCs w:val="22"/>
        </w:rPr>
        <w:tab/>
      </w:r>
      <w:r w:rsidR="00797590">
        <w:rPr>
          <w:rFonts w:asciiTheme="minorHAnsi" w:hAnsiTheme="minorHAnsi"/>
          <w:bCs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593F77" w:rsidRPr="0047525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4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8060EF" w:rsidRPr="008222B8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31FCDEF1" w14:textId="77777777" w:rsidR="00676C96" w:rsidRPr="003625EF" w:rsidRDefault="00676C96" w:rsidP="00467985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79488ACF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Να επιλέξετε την </w:t>
      </w:r>
      <w:r w:rsidR="00270ACA">
        <w:rPr>
          <w:rFonts w:asciiTheme="minorHAnsi" w:hAnsiTheme="minorHAnsi"/>
          <w:sz w:val="22"/>
          <w:szCs w:val="22"/>
        </w:rPr>
        <w:t xml:space="preserve">ορθή </w:t>
      </w:r>
      <w:r w:rsidR="00797590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33F6C9A" w14:textId="1DE403C5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02327B92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5DC35D7C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60F1837C" w14:textId="4F5C4906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48A9429C" w14:textId="226A416D" w:rsidR="00E1710C" w:rsidRDefault="009678F8" w:rsidP="00467985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81948FB" wp14:editId="7F31FD23">
            <wp:simplePos x="0" y="0"/>
            <wp:positionH relativeFrom="column">
              <wp:posOffset>4185285</wp:posOffset>
            </wp:positionH>
            <wp:positionV relativeFrom="paragraph">
              <wp:posOffset>25400</wp:posOffset>
            </wp:positionV>
            <wp:extent cx="1910715" cy="196596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96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78843" w14:textId="08FC72F8" w:rsidR="00374B0E" w:rsidRDefault="00656A11" w:rsidP="00374B0E">
      <w:pPr>
        <w:spacing w:line="360" w:lineRule="auto"/>
        <w:ind w:right="-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74B0E">
        <w:rPr>
          <w:rFonts w:asciiTheme="minorHAnsi" w:hAnsiTheme="minorHAnsi" w:cstheme="minorHAnsi"/>
          <w:b/>
          <w:sz w:val="22"/>
          <w:szCs w:val="22"/>
        </w:rPr>
        <w:t>2</w:t>
      </w:r>
      <w:r w:rsidR="003C6629" w:rsidRPr="00374B0E">
        <w:rPr>
          <w:rFonts w:asciiTheme="minorHAnsi" w:hAnsiTheme="minorHAnsi" w:cstheme="minorHAnsi"/>
          <w:b/>
          <w:sz w:val="22"/>
          <w:szCs w:val="22"/>
        </w:rPr>
        <w:t>.</w:t>
      </w:r>
      <w:r w:rsidR="00023886" w:rsidRPr="00374B0E">
        <w:rPr>
          <w:rFonts w:asciiTheme="minorHAnsi" w:hAnsiTheme="minorHAnsi" w:cstheme="minorHAnsi"/>
          <w:b/>
          <w:sz w:val="22"/>
          <w:szCs w:val="22"/>
        </w:rPr>
        <w:t>2</w:t>
      </w:r>
      <w:r w:rsidR="00467985" w:rsidRPr="00374B0E">
        <w:rPr>
          <w:rFonts w:asciiTheme="minorHAnsi" w:hAnsiTheme="minorHAnsi" w:cstheme="minorHAnsi"/>
          <w:b/>
          <w:sz w:val="22"/>
          <w:szCs w:val="22"/>
        </w:rPr>
        <w:t>.</w:t>
      </w:r>
      <w:r w:rsidR="003C6629" w:rsidRPr="00374B0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74B0E" w:rsidRPr="00374B0E">
        <w:rPr>
          <w:rFonts w:asciiTheme="minorHAnsi" w:hAnsiTheme="minorHAnsi" w:cstheme="minorHAnsi"/>
          <w:sz w:val="22"/>
          <w:szCs w:val="22"/>
        </w:rPr>
        <w:t>Στο διπλανό σχήμα έχει παρασταθεί γραφικά, για δύο χάλκινα σύρματα</w:t>
      </w:r>
      <w:r w:rsidR="00374B0E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374B0E">
        <w:rPr>
          <w:rFonts w:asciiTheme="minorHAnsi" w:hAnsiTheme="minorHAnsi" w:cstheme="minorHAnsi"/>
          <w:sz w:val="22"/>
          <w:szCs w:val="22"/>
        </w:rPr>
        <w:t xml:space="preserve"> </w:t>
      </w:r>
      <w:r w:rsidR="00374B0E" w:rsidRPr="00374B0E">
        <w:rPr>
          <w:rFonts w:asciiTheme="minorHAnsi" w:hAnsiTheme="minorHAnsi" w:cs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374B0E" w:rsidRPr="00374B0E">
        <w:rPr>
          <w:rFonts w:asciiTheme="minorHAnsi" w:hAnsiTheme="minorHAnsi" w:cstheme="minorHAnsi"/>
          <w:sz w:val="22"/>
          <w:szCs w:val="22"/>
        </w:rPr>
        <w:t>,</w:t>
      </w:r>
      <w:r w:rsidR="00374B0E" w:rsidRPr="00374B0E">
        <w:rPr>
          <w:rFonts w:asciiTheme="minorHAnsi" w:hAnsiTheme="minorHAnsi" w:cstheme="minorHAnsi"/>
          <w:sz w:val="22"/>
          <w:szCs w:val="22"/>
          <w:vertAlign w:val="subscript"/>
        </w:rPr>
        <w:t xml:space="preserve"> </w:t>
      </w:r>
      <w:r w:rsidR="00374B0E" w:rsidRPr="00374B0E">
        <w:rPr>
          <w:rFonts w:asciiTheme="minorHAnsi" w:hAnsiTheme="minorHAnsi" w:cstheme="minorHAnsi"/>
          <w:sz w:val="22"/>
          <w:szCs w:val="22"/>
        </w:rPr>
        <w:t xml:space="preserve">η ένταση </w:t>
      </w:r>
      <w:r w:rsidR="00374B0E">
        <w:rPr>
          <w:rFonts w:asciiTheme="minorHAnsi" w:hAnsiTheme="minorHAnsi" w:cstheme="minorHAnsi"/>
          <w:i/>
          <w:sz w:val="22"/>
          <w:szCs w:val="22"/>
          <w:lang w:val="en-US"/>
        </w:rPr>
        <w:t>I</w:t>
      </w:r>
      <w:r w:rsidR="00374B0E" w:rsidRPr="00374B0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74B0E" w:rsidRPr="00374B0E">
        <w:rPr>
          <w:rFonts w:asciiTheme="minorHAnsi" w:hAnsiTheme="minorHAnsi" w:cstheme="minorHAnsi"/>
          <w:sz w:val="22"/>
          <w:szCs w:val="22"/>
        </w:rPr>
        <w:t xml:space="preserve">του ηλεκτρικού ρεύματος που τα διαρρέει, σε συνάρτηση με την ηλεκτρική τάση </w:t>
      </w:r>
      <w:r w:rsidR="00374B0E" w:rsidRPr="00374B0E">
        <w:rPr>
          <w:rFonts w:asciiTheme="minorHAnsi" w:hAnsiTheme="minorHAnsi" w:cstheme="minorHAnsi"/>
          <w:i/>
          <w:sz w:val="22"/>
          <w:szCs w:val="22"/>
          <w:lang w:val="en-US"/>
        </w:rPr>
        <w:t>V</w:t>
      </w:r>
      <w:r w:rsidR="00374B0E" w:rsidRPr="00374B0E">
        <w:rPr>
          <w:rFonts w:asciiTheme="minorHAnsi" w:hAnsiTheme="minorHAnsi" w:cstheme="minorHAnsi"/>
          <w:sz w:val="22"/>
          <w:szCs w:val="22"/>
        </w:rPr>
        <w:t xml:space="preserve"> που εφαρμόζεται στα άκρα τους. Τα δύο χάλκινα σύρματα έχουν το ίδιο μήκος </w:t>
      </w:r>
      <m:oMath>
        <m:r>
          <m:rPr>
            <m:scr m:val="script"/>
          </m:rPr>
          <w:rPr>
            <w:rFonts w:ascii="Cambria Math" w:hAnsi="Cambria Math" w:cstheme="minorHAnsi"/>
            <w:sz w:val="22"/>
            <w:szCs w:val="22"/>
          </w:rPr>
          <m:t>l</m:t>
        </m:r>
      </m:oMath>
      <w:r w:rsidR="00374B0E" w:rsidRPr="00374B0E">
        <w:rPr>
          <w:rFonts w:asciiTheme="minorHAnsi" w:hAnsiTheme="minorHAnsi" w:cstheme="minorHAnsi"/>
          <w:sz w:val="22"/>
          <w:szCs w:val="22"/>
        </w:rPr>
        <w:t xml:space="preserve">. Για τα εμβαδά διατομής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vertAlign w:val="subscript"/>
              </w:rPr>
              <m:t>1</m:t>
            </m:r>
          </m:sub>
        </m:sSub>
      </m:oMath>
      <w:r w:rsidR="00374B0E" w:rsidRPr="00374B0E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374B0E" w:rsidRPr="00374B0E">
        <w:rPr>
          <w:rFonts w:asciiTheme="minorHAnsi" w:hAnsiTheme="minorHAnsi" w:cstheme="minorHAnsi"/>
          <w:sz w:val="22"/>
          <w:szCs w:val="22"/>
        </w:rPr>
        <w:t xml:space="preserve"> των δύο συρμάτων θα ισχύει:</w:t>
      </w:r>
    </w:p>
    <w:p w14:paraId="6FE32344" w14:textId="0E14A899" w:rsidR="00374B0E" w:rsidRPr="00475251" w:rsidRDefault="00DC70F5" w:rsidP="00DC70F5">
      <w:pPr>
        <w:spacing w:line="360" w:lineRule="auto"/>
        <w:ind w:right="-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5251">
        <w:rPr>
          <w:rFonts w:asciiTheme="minorHAnsi" w:hAnsiTheme="minorHAnsi" w:cstheme="minorHAnsi"/>
          <w:sz w:val="22"/>
          <w:szCs w:val="22"/>
        </w:rPr>
        <w:t>(</w:t>
      </w:r>
      <w:r w:rsidR="00374B0E" w:rsidRPr="00593F77">
        <w:rPr>
          <w:rFonts w:asciiTheme="minorHAnsi" w:hAnsiTheme="minorHAnsi" w:cstheme="minorHAnsi"/>
          <w:b/>
          <w:bCs/>
          <w:sz w:val="22"/>
          <w:szCs w:val="22"/>
        </w:rPr>
        <w:t>α</w:t>
      </w:r>
      <w:r w:rsidRPr="00475251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475251">
        <w:rPr>
          <w:rFonts w:asciiTheme="minorHAnsi" w:hAnsiTheme="minorHAnsi" w:cstheme="minorHAnsi"/>
          <w:sz w:val="22"/>
          <w:szCs w:val="22"/>
        </w:rPr>
        <w:t xml:space="preserve"> </w:t>
      </w:r>
      <w:r w:rsidR="00593F77" w:rsidRPr="00475251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vertAlign w:val="subscript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374B0E" w:rsidRPr="00475251">
        <w:rPr>
          <w:rFonts w:asciiTheme="minorHAnsi" w:hAnsiTheme="minorHAnsi" w:cstheme="minorHAnsi"/>
          <w:i/>
          <w:sz w:val="22"/>
          <w:szCs w:val="22"/>
        </w:rPr>
        <w:t xml:space="preserve">           </w:t>
      </w:r>
      <w:r w:rsidR="00593F77" w:rsidRPr="00475251">
        <w:rPr>
          <w:rFonts w:asciiTheme="minorHAnsi" w:hAnsiTheme="minorHAnsi" w:cstheme="minorHAnsi"/>
          <w:i/>
          <w:sz w:val="22"/>
          <w:szCs w:val="22"/>
        </w:rPr>
        <w:tab/>
      </w:r>
      <w:r w:rsidR="00374B0E" w:rsidRPr="0047525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93F77" w:rsidRPr="00475251">
        <w:rPr>
          <w:rFonts w:asciiTheme="minorHAnsi" w:hAnsiTheme="minorHAnsi" w:cstheme="minorHAnsi"/>
          <w:b/>
          <w:bCs/>
          <w:iCs/>
          <w:sz w:val="22"/>
          <w:szCs w:val="22"/>
        </w:rPr>
        <w:t>(</w:t>
      </w:r>
      <w:r w:rsidR="00374B0E" w:rsidRPr="00593F77">
        <w:rPr>
          <w:rFonts w:asciiTheme="minorHAnsi" w:hAnsiTheme="minorHAnsi" w:cstheme="minorHAnsi"/>
          <w:b/>
          <w:bCs/>
          <w:sz w:val="22"/>
          <w:szCs w:val="22"/>
        </w:rPr>
        <w:t>β</w:t>
      </w:r>
      <w:r w:rsidR="00593F77" w:rsidRPr="00475251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="00374B0E" w:rsidRPr="00475251">
        <w:rPr>
          <w:rFonts w:asciiTheme="minorHAnsi" w:hAnsiTheme="minorHAnsi" w:cstheme="minorHAnsi"/>
          <w:i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374B0E" w:rsidRPr="00475251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="00593F77" w:rsidRPr="00475251">
        <w:rPr>
          <w:rFonts w:asciiTheme="minorHAnsi" w:hAnsiTheme="minorHAnsi" w:cstheme="minorHAnsi"/>
          <w:b/>
          <w:sz w:val="22"/>
          <w:szCs w:val="22"/>
        </w:rPr>
        <w:tab/>
      </w:r>
      <w:r w:rsidR="00374B0E" w:rsidRPr="0047525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93F77" w:rsidRPr="00475251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593F77">
        <w:rPr>
          <w:rFonts w:asciiTheme="minorHAnsi" w:hAnsiTheme="minorHAnsi" w:cstheme="minorHAnsi"/>
          <w:b/>
          <w:bCs/>
          <w:sz w:val="22"/>
          <w:szCs w:val="22"/>
        </w:rPr>
        <w:t xml:space="preserve">γ) </w:t>
      </w:r>
      <w:r w:rsidR="00374B0E" w:rsidRPr="0047525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74B0E" w:rsidRPr="00475251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vertAlign w:val="subscript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</w:p>
    <w:p w14:paraId="49949CD8" w14:textId="77777777" w:rsidR="009678F8" w:rsidRPr="00676C96" w:rsidRDefault="009678F8" w:rsidP="00DC70F5">
      <w:pPr>
        <w:spacing w:line="360" w:lineRule="auto"/>
        <w:ind w:right="-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5216A3" w14:textId="51DD35DA" w:rsidR="00593F77" w:rsidRDefault="00593F77" w:rsidP="00593F77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 w:rsidRPr="00593F77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απάντηση.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1A3B4EF3" w14:textId="77777777" w:rsidR="00593F77" w:rsidRPr="003625EF" w:rsidRDefault="00593F77" w:rsidP="00593F77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70507626" w14:textId="60D9D9C6" w:rsidR="00593F77" w:rsidRDefault="00593F77" w:rsidP="00593F77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 w:rsidRPr="00593F77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024899DE" w14:textId="0A181729" w:rsidR="00374B0E" w:rsidRPr="00374B0E" w:rsidRDefault="007E744D" w:rsidP="00374B0E">
      <w:pPr>
        <w:spacing w:line="360" w:lineRule="auto"/>
        <w:ind w:left="1145" w:firstLine="7360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r w:rsidR="00374B0E" w:rsidRPr="00374B0E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25C3EEC9" w14:textId="36438AA7" w:rsidR="00656A11" w:rsidRPr="00CF028F" w:rsidRDefault="00656A11" w:rsidP="00374B0E">
      <w:pPr>
        <w:jc w:val="both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E61B4"/>
    <w:rsid w:val="00270ACA"/>
    <w:rsid w:val="003302AC"/>
    <w:rsid w:val="00345E7F"/>
    <w:rsid w:val="003625EF"/>
    <w:rsid w:val="00374B0E"/>
    <w:rsid w:val="003825A8"/>
    <w:rsid w:val="003C6629"/>
    <w:rsid w:val="00462620"/>
    <w:rsid w:val="00467985"/>
    <w:rsid w:val="00475251"/>
    <w:rsid w:val="00480950"/>
    <w:rsid w:val="00485B3D"/>
    <w:rsid w:val="004C66E4"/>
    <w:rsid w:val="004E69A6"/>
    <w:rsid w:val="004E710F"/>
    <w:rsid w:val="005159FB"/>
    <w:rsid w:val="00593F77"/>
    <w:rsid w:val="00597FE6"/>
    <w:rsid w:val="006366AA"/>
    <w:rsid w:val="00656A11"/>
    <w:rsid w:val="00676C96"/>
    <w:rsid w:val="006B71AC"/>
    <w:rsid w:val="006E270C"/>
    <w:rsid w:val="00783560"/>
    <w:rsid w:val="00797590"/>
    <w:rsid w:val="007D0C6C"/>
    <w:rsid w:val="007E744D"/>
    <w:rsid w:val="008060EF"/>
    <w:rsid w:val="008222B8"/>
    <w:rsid w:val="008457B8"/>
    <w:rsid w:val="00937AC1"/>
    <w:rsid w:val="00954AEA"/>
    <w:rsid w:val="009572C4"/>
    <w:rsid w:val="00965178"/>
    <w:rsid w:val="009678F8"/>
    <w:rsid w:val="00A20F5A"/>
    <w:rsid w:val="00A8673E"/>
    <w:rsid w:val="00AC7DA6"/>
    <w:rsid w:val="00AD3300"/>
    <w:rsid w:val="00B1405A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DC70F5"/>
    <w:rsid w:val="00DD74C3"/>
    <w:rsid w:val="00E1710C"/>
    <w:rsid w:val="00E4357B"/>
    <w:rsid w:val="00E50F25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papadakis</cp:lastModifiedBy>
  <cp:revision>13</cp:revision>
  <cp:lastPrinted>2022-03-06T09:51:00Z</cp:lastPrinted>
  <dcterms:created xsi:type="dcterms:W3CDTF">2022-02-02T15:56:00Z</dcterms:created>
  <dcterms:modified xsi:type="dcterms:W3CDTF">2022-03-06T10:13:00Z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