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DF" w:rsidRDefault="007243DF" w:rsidP="00D840E4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F27EA3">
        <w:rPr>
          <w:b/>
          <w:bCs/>
          <w:sz w:val="24"/>
          <w:szCs w:val="24"/>
        </w:rPr>
        <w:t>ΘΕΜΑ 2</w:t>
      </w:r>
      <w:r w:rsidRPr="00F27EA3">
        <w:rPr>
          <w:b/>
          <w:bCs/>
          <w:sz w:val="24"/>
          <w:szCs w:val="24"/>
          <w:vertAlign w:val="superscript"/>
        </w:rPr>
        <w:t>ο</w:t>
      </w:r>
    </w:p>
    <w:p w:rsidR="00FA7243" w:rsidRDefault="00FA7243" w:rsidP="00D840E4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</w:p>
    <w:p w:rsidR="00FA7243" w:rsidRDefault="007243DF" w:rsidP="00D840E4">
      <w:pPr>
        <w:spacing w:after="0" w:line="360" w:lineRule="auto"/>
        <w:jc w:val="both"/>
        <w:rPr>
          <w:sz w:val="24"/>
          <w:szCs w:val="24"/>
        </w:rPr>
      </w:pPr>
      <w:r w:rsidRPr="00F27EA3">
        <w:rPr>
          <w:b/>
          <w:sz w:val="24"/>
          <w:szCs w:val="24"/>
        </w:rPr>
        <w:t>α)</w:t>
      </w:r>
      <w:r w:rsidRPr="00D840E4">
        <w:rPr>
          <w:sz w:val="24"/>
          <w:szCs w:val="24"/>
        </w:rPr>
        <w:t xml:space="preserve"> </w:t>
      </w:r>
      <w:r w:rsidR="00FA7243">
        <w:rPr>
          <w:sz w:val="24"/>
          <w:szCs w:val="24"/>
        </w:rPr>
        <w:t>Τι είναι το καταναλωτικό και τι το βιομηχανικό Μάρκετινγκ; Να δώσετε ένα παράδειγμα για κάθε περίπτωση.</w:t>
      </w:r>
    </w:p>
    <w:p w:rsidR="00B71C68" w:rsidRDefault="00F27EA3" w:rsidP="00D840E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7243DF" w:rsidRPr="00F27EA3">
        <w:rPr>
          <w:b/>
          <w:sz w:val="24"/>
          <w:szCs w:val="24"/>
        </w:rPr>
        <w:t>(Μονάδες 10)</w:t>
      </w:r>
    </w:p>
    <w:p w:rsidR="00FA7243" w:rsidRPr="00F27EA3" w:rsidRDefault="00FA7243" w:rsidP="00D840E4">
      <w:pPr>
        <w:spacing w:after="0" w:line="360" w:lineRule="auto"/>
        <w:jc w:val="both"/>
        <w:rPr>
          <w:b/>
          <w:sz w:val="24"/>
          <w:szCs w:val="24"/>
        </w:rPr>
      </w:pPr>
    </w:p>
    <w:p w:rsidR="00066BE8" w:rsidRDefault="006A0107" w:rsidP="00066BE8">
      <w:pPr>
        <w:spacing w:after="0" w:line="360" w:lineRule="auto"/>
        <w:jc w:val="both"/>
        <w:rPr>
          <w:sz w:val="24"/>
          <w:szCs w:val="24"/>
        </w:rPr>
      </w:pPr>
      <w:r w:rsidRPr="00F27EA3">
        <w:rPr>
          <w:b/>
          <w:sz w:val="24"/>
          <w:szCs w:val="24"/>
        </w:rPr>
        <w:t>β)</w:t>
      </w:r>
      <w:r w:rsidR="00066BE8" w:rsidRPr="00066BE8">
        <w:rPr>
          <w:sz w:val="24"/>
          <w:szCs w:val="24"/>
        </w:rPr>
        <w:t xml:space="preserve"> Να χαρακτηρίσετε τις προτάσεις που ακολουθούν, γράφοντας </w:t>
      </w:r>
      <w:r w:rsidR="00066BE8">
        <w:rPr>
          <w:sz w:val="24"/>
          <w:szCs w:val="24"/>
        </w:rPr>
        <w:t xml:space="preserve">τον αριθμό </w:t>
      </w:r>
      <w:r w:rsidR="00066BE8" w:rsidRPr="00066BE8">
        <w:rPr>
          <w:sz w:val="24"/>
          <w:szCs w:val="24"/>
        </w:rPr>
        <w:t>που αντιστοιχεί σε κάθε πρόταση και δίπλα του τη λέξη Σωστό, αν η πρόταση είναι σωστή, ή τη λέξη Λάθος, αν η πρόταση είναι λανθασμένη.</w:t>
      </w:r>
    </w:p>
    <w:p w:rsidR="00066BE8" w:rsidRDefault="00066BE8" w:rsidP="00066BE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066BE8">
        <w:rPr>
          <w:sz w:val="24"/>
          <w:szCs w:val="24"/>
        </w:rPr>
        <w:t>Αυτό που ονομάζουμε Αντ</w:t>
      </w:r>
      <w:r w:rsidR="003245F3">
        <w:rPr>
          <w:sz w:val="24"/>
          <w:szCs w:val="24"/>
        </w:rPr>
        <w:t>ι -</w:t>
      </w:r>
      <w:r>
        <w:rPr>
          <w:sz w:val="24"/>
          <w:szCs w:val="24"/>
        </w:rPr>
        <w:t xml:space="preserve"> </w:t>
      </w:r>
      <w:r w:rsidRPr="00066BE8">
        <w:rPr>
          <w:sz w:val="24"/>
          <w:szCs w:val="24"/>
        </w:rPr>
        <w:t>Μάρκετινγκ στοχεύει στην αποθάρρυνση της κατανάλωσης και</w:t>
      </w:r>
      <w:r>
        <w:rPr>
          <w:sz w:val="24"/>
          <w:szCs w:val="24"/>
        </w:rPr>
        <w:t xml:space="preserve"> </w:t>
      </w:r>
      <w:r w:rsidRPr="00066BE8">
        <w:rPr>
          <w:sz w:val="24"/>
          <w:szCs w:val="24"/>
        </w:rPr>
        <w:t xml:space="preserve"> συνεπώς, στη</w:t>
      </w:r>
      <w:r>
        <w:rPr>
          <w:sz w:val="24"/>
          <w:szCs w:val="24"/>
        </w:rPr>
        <w:t xml:space="preserve">ν αύξηση </w:t>
      </w:r>
      <w:r w:rsidRPr="00066BE8">
        <w:rPr>
          <w:sz w:val="24"/>
          <w:szCs w:val="24"/>
        </w:rPr>
        <w:t>της ζήτησης.</w:t>
      </w:r>
    </w:p>
    <w:p w:rsidR="00066BE8" w:rsidRDefault="00066BE8" w:rsidP="00066BE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066BE8">
        <w:rPr>
          <w:sz w:val="24"/>
          <w:szCs w:val="24"/>
        </w:rPr>
        <w:t>Η ανταπόκριση του Μάρκετινγκ στα νέα δεδομένα οδήγησε στο αποκαλούμενο «πράσινο» (green) ή οικολογικό ή περιβαλλοντικό Μάρκετινγκ.</w:t>
      </w:r>
    </w:p>
    <w:p w:rsidR="00066BE8" w:rsidRDefault="00066BE8" w:rsidP="00066BE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066BE8">
        <w:rPr>
          <w:sz w:val="24"/>
          <w:szCs w:val="24"/>
        </w:rPr>
        <w:t xml:space="preserve">Το μέγεθος της αγοράς μπορεί να μετρηθεί σε ποσότητα προϊόντος </w:t>
      </w:r>
      <w:r w:rsidR="0097367E">
        <w:rPr>
          <w:sz w:val="24"/>
          <w:szCs w:val="24"/>
        </w:rPr>
        <w:t xml:space="preserve">και όχι </w:t>
      </w:r>
      <w:r w:rsidRPr="00066BE8">
        <w:rPr>
          <w:sz w:val="24"/>
          <w:szCs w:val="24"/>
        </w:rPr>
        <w:t>σε αξία.</w:t>
      </w:r>
    </w:p>
    <w:p w:rsidR="0097367E" w:rsidRDefault="0097367E" w:rsidP="00066BE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97367E">
        <w:rPr>
          <w:sz w:val="24"/>
          <w:szCs w:val="24"/>
        </w:rPr>
        <w:t>Η μέση ετήσια κατανάλωση υπολογίζεται, αν διαιρέσουμε το μέγεθος της αγοράς με το συνολικό πληθυσμό.</w:t>
      </w:r>
    </w:p>
    <w:p w:rsidR="005D442F" w:rsidRDefault="0097367E" w:rsidP="00066BE8">
      <w:pPr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97367E">
        <w:rPr>
          <w:sz w:val="24"/>
          <w:szCs w:val="24"/>
        </w:rPr>
        <w:t>Προϊόντα ευρείας κατανάλωσης είναι αυτά, τα οποία χρησιμοποιούνται συχνά, σε μικρές ποσότητες</w:t>
      </w:r>
      <w:r w:rsidR="00066BE8" w:rsidRPr="0097367E">
        <w:rPr>
          <w:sz w:val="24"/>
          <w:szCs w:val="24"/>
        </w:rPr>
        <w:t xml:space="preserve">             </w:t>
      </w:r>
      <w:r w:rsidR="00066BE8"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066BE8" w:rsidRPr="00F27EA3">
        <w:rPr>
          <w:b/>
          <w:sz w:val="24"/>
          <w:szCs w:val="24"/>
        </w:rPr>
        <w:t xml:space="preserve"> </w:t>
      </w:r>
      <w:r w:rsidR="005D442F">
        <w:rPr>
          <w:b/>
          <w:sz w:val="24"/>
          <w:szCs w:val="24"/>
        </w:rPr>
        <w:t xml:space="preserve">                         </w:t>
      </w:r>
    </w:p>
    <w:p w:rsidR="00066BE8" w:rsidRPr="00F27EA3" w:rsidRDefault="005D442F" w:rsidP="005D442F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066BE8" w:rsidRPr="00F27EA3">
        <w:rPr>
          <w:b/>
          <w:sz w:val="24"/>
          <w:szCs w:val="24"/>
        </w:rPr>
        <w:t>(Μονάδες 15)</w:t>
      </w:r>
    </w:p>
    <w:p w:rsidR="00A517BA" w:rsidRPr="00F27EA3" w:rsidRDefault="00A517BA" w:rsidP="00FA7243">
      <w:pPr>
        <w:spacing w:after="0" w:line="360" w:lineRule="auto"/>
        <w:jc w:val="both"/>
        <w:rPr>
          <w:b/>
          <w:sz w:val="24"/>
          <w:szCs w:val="24"/>
        </w:rPr>
      </w:pPr>
    </w:p>
    <w:p w:rsidR="00FF61BA" w:rsidRPr="00D840E4" w:rsidRDefault="00FF61BA" w:rsidP="00D840E4">
      <w:pPr>
        <w:spacing w:after="0" w:line="360" w:lineRule="auto"/>
        <w:jc w:val="both"/>
        <w:rPr>
          <w:sz w:val="24"/>
          <w:szCs w:val="24"/>
        </w:rPr>
      </w:pPr>
    </w:p>
    <w:p w:rsidR="00FF61BA" w:rsidRPr="00FF61BA" w:rsidRDefault="00FF61BA" w:rsidP="00FF61BA">
      <w:pPr>
        <w:rPr>
          <w:sz w:val="24"/>
          <w:szCs w:val="24"/>
        </w:rPr>
      </w:pPr>
    </w:p>
    <w:p w:rsidR="006A0107" w:rsidRDefault="006A0107">
      <w:pPr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243DF"/>
    <w:rsid w:val="00066BE8"/>
    <w:rsid w:val="001E7EE2"/>
    <w:rsid w:val="00210F26"/>
    <w:rsid w:val="002E11CD"/>
    <w:rsid w:val="003245F3"/>
    <w:rsid w:val="00360A7C"/>
    <w:rsid w:val="004B10EB"/>
    <w:rsid w:val="00500A68"/>
    <w:rsid w:val="005D442F"/>
    <w:rsid w:val="005F1905"/>
    <w:rsid w:val="00611A32"/>
    <w:rsid w:val="006A0107"/>
    <w:rsid w:val="007243DF"/>
    <w:rsid w:val="007965D3"/>
    <w:rsid w:val="007C3208"/>
    <w:rsid w:val="0097367E"/>
    <w:rsid w:val="00A517BA"/>
    <w:rsid w:val="00AC0118"/>
    <w:rsid w:val="00B24A55"/>
    <w:rsid w:val="00B61B13"/>
    <w:rsid w:val="00B71C68"/>
    <w:rsid w:val="00C419E6"/>
    <w:rsid w:val="00D2565D"/>
    <w:rsid w:val="00D67ACC"/>
    <w:rsid w:val="00D840E4"/>
    <w:rsid w:val="00DB2B73"/>
    <w:rsid w:val="00E1390E"/>
    <w:rsid w:val="00E82BB7"/>
    <w:rsid w:val="00F27EA3"/>
    <w:rsid w:val="00FA7243"/>
    <w:rsid w:val="00FE2C3A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5</cp:revision>
  <dcterms:created xsi:type="dcterms:W3CDTF">2022-03-07T17:22:00Z</dcterms:created>
  <dcterms:modified xsi:type="dcterms:W3CDTF">2022-03-09T19:29:00Z</dcterms:modified>
</cp:coreProperties>
</file>