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D53418" w:rsidP="00D53418">
      <w:pPr>
        <w:pStyle w:val="Default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 xml:space="preserve">ΘΕΜΑ 2 </w:t>
      </w:r>
    </w:p>
    <w:p w:rsidR="00D53418" w:rsidRPr="00AA7661" w:rsidRDefault="00D53418" w:rsidP="00AA7661">
      <w:pPr>
        <w:pStyle w:val="Default"/>
        <w:spacing w:line="360" w:lineRule="auto"/>
        <w:jc w:val="both"/>
      </w:pPr>
      <w:r w:rsidRPr="00611C87">
        <w:rPr>
          <w:rFonts w:asciiTheme="minorHAnsi" w:hAnsiTheme="minorHAnsi" w:cstheme="minorHAnsi"/>
          <w:b/>
          <w:bCs/>
        </w:rPr>
        <w:t>2.1</w:t>
      </w:r>
      <w:bookmarkEnd w:id="0"/>
      <w:r w:rsidRPr="00AA7661">
        <w:rPr>
          <w:rFonts w:asciiTheme="minorHAnsi" w:hAnsiTheme="minorHAnsi" w:cstheme="minorHAnsi"/>
          <w:bCs/>
        </w:rPr>
        <w:t xml:space="preserve"> </w:t>
      </w:r>
      <w:r w:rsidR="00AA7661">
        <w:rPr>
          <w:rFonts w:asciiTheme="minorHAnsi" w:hAnsiTheme="minorHAnsi" w:cstheme="minorHAnsi"/>
          <w:bCs/>
        </w:rPr>
        <w:t>Π</w:t>
      </w:r>
      <w:r w:rsidR="00AA7661" w:rsidRPr="00AA7661">
        <w:rPr>
          <w:rFonts w:asciiTheme="minorHAnsi" w:hAnsiTheme="minorHAnsi" w:cstheme="minorHAnsi"/>
          <w:bCs/>
        </w:rPr>
        <w:t>οιοι παράγοντες καθορίζουν τη μορφή της κατοικίας</w:t>
      </w:r>
      <w:r w:rsidR="00AE463E">
        <w:rPr>
          <w:rFonts w:asciiTheme="minorHAnsi" w:hAnsiTheme="minorHAnsi" w:cstheme="minorHAnsi"/>
          <w:bCs/>
        </w:rPr>
        <w:t xml:space="preserve"> </w:t>
      </w:r>
      <w:r w:rsidR="00AA7661" w:rsidRPr="00AA7661">
        <w:rPr>
          <w:rFonts w:asciiTheme="minorHAnsi" w:hAnsiTheme="minorHAnsi" w:cstheme="minorHAnsi"/>
          <w:bCs/>
        </w:rPr>
        <w:t>; Δώστε</w:t>
      </w:r>
      <w:r w:rsidR="00AA7661" w:rsidRPr="00AA7661">
        <w:rPr>
          <w:b/>
          <w:bCs/>
        </w:rPr>
        <w:t xml:space="preserve"> </w:t>
      </w:r>
      <w:r w:rsidR="00076B33" w:rsidRPr="00076B33">
        <w:rPr>
          <w:bCs/>
        </w:rPr>
        <w:t>ένα</w:t>
      </w:r>
      <w:r w:rsidR="00076B33">
        <w:rPr>
          <w:b/>
          <w:bCs/>
        </w:rPr>
        <w:t xml:space="preserve"> </w:t>
      </w:r>
      <w:r w:rsidR="00076B33">
        <w:rPr>
          <w:bCs/>
        </w:rPr>
        <w:t>παράδειγμα</w:t>
      </w:r>
      <w:r w:rsidR="00AA7661">
        <w:rPr>
          <w:b/>
          <w:bCs/>
        </w:rPr>
        <w:t xml:space="preserve"> </w:t>
      </w:r>
      <w:r w:rsidR="005C7D6B" w:rsidRPr="00AA7661">
        <w:t>(μονάδες</w:t>
      </w:r>
      <w:r w:rsidR="00076596" w:rsidRPr="00AA7661">
        <w:t xml:space="preserve"> 15</w:t>
      </w:r>
      <w:r w:rsidR="005C7D6B" w:rsidRPr="00AA7661">
        <w:t>)</w:t>
      </w:r>
    </w:p>
    <w:p w:rsidR="003553E9" w:rsidRPr="00AA7661" w:rsidRDefault="003553E9" w:rsidP="00AA7661">
      <w:pPr>
        <w:spacing w:after="0" w:line="360" w:lineRule="auto"/>
        <w:rPr>
          <w:sz w:val="24"/>
          <w:szCs w:val="24"/>
        </w:rPr>
      </w:pPr>
    </w:p>
    <w:p w:rsidR="00847DB5" w:rsidRPr="00AA7661" w:rsidRDefault="00847DB5" w:rsidP="00AA7661">
      <w:pPr>
        <w:spacing w:after="0" w:line="360" w:lineRule="auto"/>
        <w:rPr>
          <w:sz w:val="24"/>
          <w:szCs w:val="24"/>
        </w:rPr>
      </w:pPr>
    </w:p>
    <w:p w:rsidR="005C7D6B" w:rsidRPr="00611C87" w:rsidRDefault="005C7D6B" w:rsidP="009E604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AA7661">
        <w:rPr>
          <w:rFonts w:asciiTheme="minorHAnsi" w:hAnsiTheme="minorHAnsi" w:cstheme="minorHAnsi"/>
          <w:b/>
        </w:rPr>
        <w:t>2.2</w:t>
      </w:r>
      <w:r w:rsidR="009E6040">
        <w:rPr>
          <w:rFonts w:asciiTheme="minorHAnsi" w:hAnsiTheme="minorHAnsi" w:cstheme="minorHAnsi"/>
        </w:rPr>
        <w:t xml:space="preserve">  </w:t>
      </w:r>
      <w:r w:rsidR="009E6040" w:rsidRPr="00611C87">
        <w:rPr>
          <w:rFonts w:asciiTheme="minorHAnsi" w:hAnsiTheme="minorHAnsi" w:cstheme="minorHAnsi"/>
        </w:rPr>
        <w:t>Σε ποιους παράγοντες οφείλεται η υποβάθμιση ή ερήμωση κεντρικών ή βιομηχανικών αστικών περιοχών</w:t>
      </w:r>
      <w:r w:rsidRPr="00611C87">
        <w:rPr>
          <w:rFonts w:asciiTheme="minorHAnsi" w:hAnsiTheme="minorHAnsi" w:cstheme="minorHAnsi"/>
        </w:rPr>
        <w:t xml:space="preserve"> ; (μονάδες</w:t>
      </w:r>
      <w:r w:rsidR="00076596" w:rsidRPr="00611C87">
        <w:rPr>
          <w:rFonts w:asciiTheme="minorHAnsi" w:hAnsiTheme="minorHAnsi" w:cstheme="minorHAnsi"/>
        </w:rPr>
        <w:t xml:space="preserve"> 10</w:t>
      </w:r>
      <w:r w:rsidRPr="00611C87">
        <w:rPr>
          <w:rFonts w:asciiTheme="minorHAnsi" w:hAnsiTheme="minorHAnsi" w:cstheme="minorHAnsi"/>
        </w:rPr>
        <w:t>)</w:t>
      </w:r>
    </w:p>
    <w:p w:rsidR="00847DB5" w:rsidRPr="00847DB5" w:rsidRDefault="00847DB5" w:rsidP="00847DB5"/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4DA4"/>
    <w:rsid w:val="00046801"/>
    <w:rsid w:val="0007054C"/>
    <w:rsid w:val="000735D6"/>
    <w:rsid w:val="00076596"/>
    <w:rsid w:val="00076B33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122B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1C87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3B8"/>
    <w:rsid w:val="007077BF"/>
    <w:rsid w:val="00710144"/>
    <w:rsid w:val="00710A1C"/>
    <w:rsid w:val="007216EF"/>
    <w:rsid w:val="00724C01"/>
    <w:rsid w:val="00735274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A7661"/>
    <w:rsid w:val="00AB089F"/>
    <w:rsid w:val="00AC26BA"/>
    <w:rsid w:val="00AC7FE1"/>
    <w:rsid w:val="00AD2A9C"/>
    <w:rsid w:val="00AD5536"/>
    <w:rsid w:val="00AE399A"/>
    <w:rsid w:val="00AE463E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98C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58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George Marinakis</cp:lastModifiedBy>
  <cp:revision>6</cp:revision>
  <cp:lastPrinted>2018-11-09T06:47:00Z</cp:lastPrinted>
  <dcterms:created xsi:type="dcterms:W3CDTF">2022-03-10T12:07:00Z</dcterms:created>
  <dcterms:modified xsi:type="dcterms:W3CDTF">2022-03-11T07:51:00Z</dcterms:modified>
</cp:coreProperties>
</file>