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8558" w14:textId="77777777" w:rsidR="00963BEE" w:rsidRDefault="00963BEE" w:rsidP="00963BEE">
      <w:pPr>
        <w:spacing w:after="0" w:line="360" w:lineRule="auto"/>
        <w:contextualSpacing/>
      </w:pPr>
      <w:r>
        <w:rPr>
          <w:b/>
        </w:rPr>
        <w:t>ΝΕΑ ΕΛΛΗΝΙΚΑ</w:t>
      </w:r>
    </w:p>
    <w:p w14:paraId="32434647" w14:textId="77777777" w:rsidR="00963BEE" w:rsidRDefault="00963BEE" w:rsidP="00963BEE">
      <w:pPr>
        <w:spacing w:after="0" w:line="360" w:lineRule="auto"/>
        <w:contextualSpacing/>
      </w:pPr>
      <w:r>
        <w:rPr>
          <w:b/>
        </w:rPr>
        <w:t>ΕΠΑΛ Β΄ ΛΥΚΕΙΟΥ</w:t>
      </w:r>
    </w:p>
    <w:p w14:paraId="59EBEC4E" w14:textId="77777777" w:rsidR="00963BEE" w:rsidRPr="00963BEE" w:rsidRDefault="00963BEE" w:rsidP="00963BEE">
      <w:pPr>
        <w:spacing w:before="57" w:after="57" w:line="360" w:lineRule="auto"/>
        <w:contextualSpacing/>
        <w:rPr>
          <w:rFonts w:ascii="Calibri" w:eastAsia="Calibri" w:hAnsi="Calibri" w:cs="Times New Roman"/>
        </w:rPr>
      </w:pPr>
      <w:r>
        <w:rPr>
          <w:b/>
        </w:rPr>
        <w:t xml:space="preserve">ΘΕΜΑΤΙΚΗ ΕΝΟΤΗΤΑ: </w:t>
      </w:r>
      <w:r w:rsidRPr="00963BEE">
        <w:rPr>
          <w:rFonts w:ascii="Calibri" w:eastAsia="Times New Roman" w:hAnsi="Calibri" w:cs="Calibri"/>
          <w:b/>
          <w:lang w:eastAsia="el-GR"/>
        </w:rPr>
        <w:t>ΤΗ ΓΛΩΣΣΑ ΜΟΥ ΕΔΩΣΑΝ ΕΛΛΗΝΙΚΗ</w:t>
      </w:r>
    </w:p>
    <w:p w14:paraId="4AD5565C" w14:textId="77777777" w:rsidR="00963BEE" w:rsidRDefault="00963BEE" w:rsidP="00963BEE">
      <w:pPr>
        <w:spacing w:after="0" w:line="360" w:lineRule="auto"/>
        <w:contextualSpacing/>
        <w:rPr>
          <w:b/>
        </w:rPr>
      </w:pPr>
    </w:p>
    <w:p w14:paraId="755EE215" w14:textId="77777777" w:rsidR="00963BEE" w:rsidRDefault="00963BEE" w:rsidP="00963BEE">
      <w:pPr>
        <w:spacing w:after="0" w:line="360" w:lineRule="auto"/>
        <w:contextualSpacing/>
        <w:jc w:val="center"/>
      </w:pPr>
      <w:r>
        <w:rPr>
          <w:b/>
        </w:rPr>
        <w:t>ΕΝΔΕΙΚΤΙΚΕΣ ΑΠΑΝΤΗΣΕΙΣ</w:t>
      </w:r>
    </w:p>
    <w:p w14:paraId="54143797" w14:textId="77777777" w:rsidR="00963BEE" w:rsidRDefault="00963BEE" w:rsidP="00963BEE">
      <w:pPr>
        <w:spacing w:after="0" w:line="360" w:lineRule="auto"/>
        <w:contextualSpacing/>
        <w:jc w:val="both"/>
      </w:pPr>
      <w:r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rFonts w:eastAsia="Calibri" w:cs="Calibri"/>
          <w:i/>
        </w:rPr>
        <w:t>Κάθε άλλη απάντηση, κατάλληλα τεκμηριωμένη, θεωρείται αποδεκτή.)</w:t>
      </w:r>
    </w:p>
    <w:p w14:paraId="26A56E5A" w14:textId="77777777" w:rsidR="00963BEE" w:rsidRDefault="00963BEE" w:rsidP="00963BEE">
      <w:pPr>
        <w:spacing w:after="0" w:line="360" w:lineRule="auto"/>
        <w:contextualSpacing/>
        <w:jc w:val="both"/>
      </w:pPr>
    </w:p>
    <w:p w14:paraId="33874C03" w14:textId="77777777" w:rsidR="00963BEE" w:rsidRDefault="00963BEE" w:rsidP="00963BEE">
      <w:pPr>
        <w:spacing w:after="0" w:line="360" w:lineRule="auto"/>
        <w:contextualSpacing/>
        <w:jc w:val="both"/>
      </w:pPr>
      <w:r>
        <w:rPr>
          <w:rFonts w:eastAsiaTheme="minorEastAsia" w:cs="Calibri"/>
          <w:b/>
          <w:lang w:eastAsia="el-GR"/>
        </w:rPr>
        <w:t>Α3</w:t>
      </w:r>
      <w:r>
        <w:rPr>
          <w:rFonts w:eastAsiaTheme="minorEastAsia" w:cs="Calibri"/>
          <w:lang w:eastAsia="el-GR"/>
        </w:rPr>
        <w:t xml:space="preserve">. </w:t>
      </w:r>
      <w:r>
        <w:rPr>
          <w:rFonts w:eastAsia="Times New Roman" w:cs="Calibri"/>
          <w:b/>
          <w:bCs/>
          <w:lang w:eastAsia="el-GR"/>
        </w:rPr>
        <w:t xml:space="preserve"> (</w:t>
      </w:r>
      <w:r>
        <w:rPr>
          <w:rFonts w:eastAsiaTheme="minorEastAsia" w:cs="Calibri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8511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8511"/>
      </w:tblGrid>
      <w:tr w:rsidR="00963BEE" w14:paraId="221DDA4F" w14:textId="77777777" w:rsidTr="00835C8E">
        <w:trPr>
          <w:trHeight w:val="1946"/>
        </w:trPr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D658" w14:textId="77777777" w:rsidR="00963BEE" w:rsidRDefault="00963BEE" w:rsidP="00835C8E">
            <w:pPr>
              <w:widowControl w:val="0"/>
              <w:spacing w:after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ΕΠΙΣΗΜΑΝΣΕΙΣ</w:t>
            </w:r>
          </w:p>
          <w:p w14:paraId="71DAE434" w14:textId="77777777" w:rsidR="00963BEE" w:rsidRDefault="00963BEE" w:rsidP="00835C8E">
            <w:pPr>
              <w:widowControl w:val="0"/>
              <w:spacing w:after="0" w:line="360" w:lineRule="auto"/>
              <w:contextualSpacing/>
              <w:jc w:val="both"/>
            </w:pPr>
            <w:r>
              <w:t>Ως προς το επικοινωνιακό πλαίσιο (επιστολή) λαμβάνουμε υπόψη:</w:t>
            </w:r>
          </w:p>
          <w:p w14:paraId="757190DB" w14:textId="77777777" w:rsidR="00963BEE" w:rsidRDefault="00963BEE" w:rsidP="00835C8E">
            <w:pPr>
              <w:widowControl w:val="0"/>
              <w:spacing w:after="0" w:line="360" w:lineRule="auto"/>
              <w:contextualSpacing/>
              <w:jc w:val="both"/>
            </w:pPr>
            <w:r>
              <w:rPr>
                <w:b/>
              </w:rPr>
              <w:t>δομή:</w:t>
            </w:r>
            <w:r w:rsidR="00D14B91">
              <w:rPr>
                <w:b/>
              </w:rPr>
              <w:t xml:space="preserve"> </w:t>
            </w:r>
            <w:r w:rsidR="00962BE7">
              <w:rPr>
                <w:rFonts w:cs="Calibri"/>
              </w:rPr>
              <w:t xml:space="preserve">τυπική </w:t>
            </w:r>
            <w:r>
              <w:rPr>
                <w:rFonts w:cs="Calibri"/>
              </w:rPr>
              <w:t>προσφώνηση και αποφώνηση</w:t>
            </w:r>
            <w:r w:rsidR="00D14B91">
              <w:rPr>
                <w:rFonts w:cs="Calibri"/>
              </w:rPr>
              <w:t>,</w:t>
            </w:r>
          </w:p>
          <w:p w14:paraId="20CF060A" w14:textId="7D8D19AF" w:rsidR="00963BEE" w:rsidRDefault="00963BEE" w:rsidP="00835C8E">
            <w:pPr>
              <w:widowControl w:val="0"/>
              <w:spacing w:after="0" w:line="360" w:lineRule="auto"/>
              <w:contextualSpacing/>
              <w:jc w:val="both"/>
            </w:pPr>
            <w:r>
              <w:rPr>
                <w:b/>
              </w:rPr>
              <w:t>ύφος</w:t>
            </w:r>
            <w:r w:rsidR="00D14B91">
              <w:rPr>
                <w:b/>
              </w:rPr>
              <w:t xml:space="preserve"> λόγου</w:t>
            </w:r>
            <w:r>
              <w:rPr>
                <w:b/>
              </w:rPr>
              <w:t>:</w:t>
            </w:r>
            <w:r>
              <w:t xml:space="preserve"> πληροφοριακό, ουδέτερο στην επιχειρηματολογία (θεμιτή η αξιοποίηση -με μέτρο</w:t>
            </w:r>
            <w:r w:rsidR="00D14B91">
              <w:t xml:space="preserve"> </w:t>
            </w:r>
            <w:r>
              <w:t xml:space="preserve">- του </w:t>
            </w:r>
            <w:r>
              <w:rPr>
                <w:rFonts w:cs="Calibri"/>
              </w:rPr>
              <w:t>προσωπικού και οικείου ύφους στις προσωπικές εκτιμήσεις)</w:t>
            </w:r>
            <w:r w:rsidR="00D14B91">
              <w:rPr>
                <w:rFonts w:cs="Calibri"/>
              </w:rPr>
              <w:t>,</w:t>
            </w:r>
          </w:p>
          <w:p w14:paraId="41277770" w14:textId="77777777" w:rsidR="00963BEE" w:rsidRDefault="00963BEE" w:rsidP="00835C8E">
            <w:pPr>
              <w:widowControl w:val="0"/>
              <w:spacing w:after="0" w:line="360" w:lineRule="auto"/>
              <w:contextualSpacing/>
              <w:jc w:val="both"/>
              <w:rPr>
                <w:rFonts w:cs="Calibri"/>
              </w:rPr>
            </w:pPr>
            <w:r>
              <w:rPr>
                <w:b/>
              </w:rPr>
              <w:t>γλώσσα:</w:t>
            </w:r>
            <w:r>
              <w:t xml:space="preserve"> αναφορική λειτουργία στην επιχειρηματολογία (θεμιτή η χρήση -με μέτρο- της συγκινησιακά φορτισμένης γλώσσας στις προσωπικές τοποθετήσεις)</w:t>
            </w:r>
            <w:r w:rsidR="00D14B91">
              <w:t>.</w:t>
            </w:r>
          </w:p>
        </w:tc>
      </w:tr>
    </w:tbl>
    <w:p w14:paraId="6E4CBB46" w14:textId="77777777" w:rsidR="00963BEE" w:rsidRDefault="00963BEE" w:rsidP="00963BEE">
      <w:pPr>
        <w:spacing w:after="0" w:line="360" w:lineRule="auto"/>
        <w:contextualSpacing/>
        <w:jc w:val="both"/>
        <w:rPr>
          <w:rFonts w:eastAsiaTheme="minorEastAsia" w:cs="Calibri"/>
          <w:u w:val="single"/>
          <w:lang w:eastAsia="el-GR"/>
        </w:rPr>
      </w:pPr>
    </w:p>
    <w:p w14:paraId="10B95D93" w14:textId="77777777" w:rsidR="00963BEE" w:rsidRDefault="00963BEE" w:rsidP="00963BEE">
      <w:pPr>
        <w:spacing w:after="0" w:line="360" w:lineRule="auto"/>
        <w:contextualSpacing/>
        <w:jc w:val="both"/>
      </w:pPr>
      <w:r>
        <w:rPr>
          <w:rFonts w:eastAsiaTheme="minorEastAsia" w:cs="Calibri"/>
          <w:b/>
          <w:u w:val="single"/>
          <w:lang w:eastAsia="el-GR"/>
        </w:rPr>
        <w:t>Ενδεικτικοί άξονες ανάλυσης:</w:t>
      </w:r>
    </w:p>
    <w:p w14:paraId="32478EAB" w14:textId="77777777" w:rsidR="00430EB8" w:rsidRDefault="00033E6F" w:rsidP="00033E6F">
      <w:pPr>
        <w:spacing w:line="360" w:lineRule="auto"/>
        <w:jc w:val="both"/>
      </w:pPr>
      <w:r>
        <w:t xml:space="preserve">Ο/Η μαθητής </w:t>
      </w:r>
      <w:r w:rsidRPr="00D14B91">
        <w:rPr>
          <w:b/>
          <w:u w:val="single"/>
        </w:rPr>
        <w:t>συμφωνεί</w:t>
      </w:r>
      <w:r>
        <w:t xml:space="preserve"> με τους λόγους π</w:t>
      </w:r>
      <w:r>
        <w:rPr>
          <w:rFonts w:cs="Arial"/>
          <w:lang w:eastAsia="el-GR"/>
        </w:rPr>
        <w:t xml:space="preserve">ου επηρεάζουν το γλωσσικό αίσθημα των νέων και </w:t>
      </w:r>
      <w:r>
        <w:t>παρατίθενται στο κείμενο αναφοράς</w:t>
      </w:r>
      <w:r w:rsidRPr="00033E6F">
        <w:t>:</w:t>
      </w:r>
    </w:p>
    <w:p w14:paraId="7E390DC9" w14:textId="77777777" w:rsidR="00033E6F" w:rsidRDefault="0056405C" w:rsidP="00D14B91">
      <w:pPr>
        <w:pStyle w:val="a3"/>
        <w:numPr>
          <w:ilvl w:val="0"/>
          <w:numId w:val="5"/>
        </w:numPr>
        <w:spacing w:line="360" w:lineRule="auto"/>
        <w:jc w:val="both"/>
      </w:pPr>
      <w:r>
        <w:t>η</w:t>
      </w:r>
      <w:r w:rsidR="00033E6F">
        <w:t xml:space="preserve"> συνεχής επαφή και ο εθισμός με τα τεχνολογικά μέσα και τα μέσα κοινωνικής δικτύωσης αποδυναμώνουν το γλωσσικό αίσθημα</w:t>
      </w:r>
      <w:r w:rsidR="00D14B91">
        <w:t>,</w:t>
      </w:r>
    </w:p>
    <w:p w14:paraId="6DD2C5C9" w14:textId="77777777" w:rsidR="0056405C" w:rsidRDefault="0056405C" w:rsidP="00D14B91">
      <w:pPr>
        <w:pStyle w:val="a3"/>
        <w:numPr>
          <w:ilvl w:val="0"/>
          <w:numId w:val="5"/>
        </w:numPr>
        <w:spacing w:line="360" w:lineRule="auto"/>
        <w:jc w:val="both"/>
      </w:pPr>
      <w:r>
        <w:t>η υπερβολική χρήση του διαδικτύου και η πολύωρη τηλεθέαση αποκόπτουν από την ανθρώπινη επικοινωνία και άλλες πνευματικές δραστηριότητες</w:t>
      </w:r>
      <w:r w:rsidR="00D14B91">
        <w:t>,</w:t>
      </w:r>
    </w:p>
    <w:p w14:paraId="49FAB445" w14:textId="77777777" w:rsidR="00033E6F" w:rsidRDefault="0056405C" w:rsidP="00D14B91">
      <w:pPr>
        <w:pStyle w:val="a3"/>
        <w:numPr>
          <w:ilvl w:val="0"/>
          <w:numId w:val="5"/>
        </w:numPr>
        <w:spacing w:line="360" w:lineRule="auto"/>
        <w:jc w:val="both"/>
      </w:pPr>
      <w:r>
        <w:t>α</w:t>
      </w:r>
      <w:r w:rsidR="00033E6F">
        <w:t>πουσιάζει η ποιότητα από τον δημοσιογραφικό και διαδικτυακό λόγο</w:t>
      </w:r>
      <w:r w:rsidR="00D14B91">
        <w:t>,</w:t>
      </w:r>
    </w:p>
    <w:p w14:paraId="31E28579" w14:textId="291F3933" w:rsidR="00033E6F" w:rsidRDefault="0056405C" w:rsidP="00D14B91">
      <w:pPr>
        <w:pStyle w:val="a3"/>
        <w:numPr>
          <w:ilvl w:val="0"/>
          <w:numId w:val="5"/>
        </w:numPr>
        <w:spacing w:line="360" w:lineRule="auto"/>
        <w:jc w:val="both"/>
      </w:pPr>
      <w:r>
        <w:t>π</w:t>
      </w:r>
      <w:r w:rsidR="00033E6F">
        <w:t>αραβιάζονται οι γραμματικοί και συντακτικοί κανόνες και υιοθετούνται γλωσσικά πρότυπα όπως προβάλλονται από τα διαφημιστικά μηνύματα, τα νεανικά έντυπα, τους στίχους των τραγουδιών (συνθηματικός λόγος, σλόγκαν, ξενισμοί κ.ά.)</w:t>
      </w:r>
      <w:r w:rsidR="00D14B91">
        <w:t>,</w:t>
      </w:r>
    </w:p>
    <w:p w14:paraId="5A273498" w14:textId="77777777" w:rsidR="0056405C" w:rsidRDefault="0056405C" w:rsidP="00D14B91">
      <w:pPr>
        <w:pStyle w:val="a3"/>
        <w:numPr>
          <w:ilvl w:val="0"/>
          <w:numId w:val="5"/>
        </w:numPr>
        <w:spacing w:line="360" w:lineRule="auto"/>
        <w:jc w:val="both"/>
      </w:pPr>
      <w:r>
        <w:t>απαξίωση σχολικού βιβλίου, αποστήθιση, τυποποίηση γνώσεων</w:t>
      </w:r>
      <w:r w:rsidR="00D14B91">
        <w:t>,</w:t>
      </w:r>
    </w:p>
    <w:p w14:paraId="2D19898E" w14:textId="77777777" w:rsidR="00033E6F" w:rsidRDefault="0056405C" w:rsidP="00D14B91">
      <w:pPr>
        <w:pStyle w:val="a3"/>
        <w:numPr>
          <w:ilvl w:val="0"/>
          <w:numId w:val="5"/>
        </w:numPr>
        <w:spacing w:line="360" w:lineRule="auto"/>
        <w:jc w:val="both"/>
      </w:pPr>
      <w:r>
        <w:t>η</w:t>
      </w:r>
      <w:r w:rsidR="00033E6F">
        <w:t xml:space="preserve"> οικογένεια δεν επιδιώκει την καλλιέργεια της γλωσσικής ικανότητας, έλλειψη ερεθισμάτων</w:t>
      </w:r>
      <w:r>
        <w:t xml:space="preserve"> κ.ά</w:t>
      </w:r>
      <w:r w:rsidR="00D14B91">
        <w:t>.</w:t>
      </w:r>
    </w:p>
    <w:p w14:paraId="47BEDA5D" w14:textId="77777777" w:rsidR="00033E6F" w:rsidRDefault="00033E6F" w:rsidP="00033E6F">
      <w:pPr>
        <w:spacing w:line="360" w:lineRule="auto"/>
        <w:jc w:val="both"/>
        <w:rPr>
          <w:rFonts w:cs="Arial"/>
          <w:lang w:eastAsia="el-GR"/>
        </w:rPr>
      </w:pPr>
      <w:r>
        <w:t>Ο/Η μαθητής</w:t>
      </w:r>
      <w:r w:rsidR="00D14B91">
        <w:t>/-τρια</w:t>
      </w:r>
      <w:r>
        <w:t xml:space="preserve"> </w:t>
      </w:r>
      <w:r w:rsidRPr="00D14B91">
        <w:rPr>
          <w:b/>
          <w:u w:val="single"/>
        </w:rPr>
        <w:t>διαφωνεί</w:t>
      </w:r>
      <w:r>
        <w:t xml:space="preserve"> με τους λόγους π</w:t>
      </w:r>
      <w:r>
        <w:rPr>
          <w:rFonts w:cs="Arial"/>
          <w:lang w:eastAsia="el-GR"/>
        </w:rPr>
        <w:t>ου επηρεάζουν το γλωσσικό αίσθημα των νέων</w:t>
      </w:r>
      <w:r w:rsidR="0056405C" w:rsidRPr="0056405C">
        <w:rPr>
          <w:rFonts w:cs="Arial"/>
          <w:lang w:eastAsia="el-GR"/>
        </w:rPr>
        <w:t>:</w:t>
      </w:r>
    </w:p>
    <w:p w14:paraId="7FCBEA16" w14:textId="77777777" w:rsidR="0056405C" w:rsidRDefault="0056405C" w:rsidP="00D14B91">
      <w:pPr>
        <w:pStyle w:val="a3"/>
        <w:numPr>
          <w:ilvl w:val="0"/>
          <w:numId w:val="6"/>
        </w:numPr>
        <w:spacing w:line="360" w:lineRule="auto"/>
        <w:jc w:val="both"/>
      </w:pPr>
      <w:r>
        <w:lastRenderedPageBreak/>
        <w:t>οι γλωσσικές επιλογές των νέων συνιστούν έναν κώδικα επικοινωνίας που εξυπηρετεί τις ανάγκες</w:t>
      </w:r>
      <w:r w:rsidR="00D14B91">
        <w:t xml:space="preserve"> τους και αυτό δεν αποτελεί κατ’ </w:t>
      </w:r>
      <w:r>
        <w:t>ανάγκη υποβάθμιση</w:t>
      </w:r>
      <w:r w:rsidR="005C16C4">
        <w:t>,</w:t>
      </w:r>
    </w:p>
    <w:p w14:paraId="4CE0590F" w14:textId="77777777" w:rsidR="0056405C" w:rsidRDefault="0056405C" w:rsidP="00D14B91">
      <w:pPr>
        <w:pStyle w:val="a3"/>
        <w:numPr>
          <w:ilvl w:val="0"/>
          <w:numId w:val="6"/>
        </w:numPr>
        <w:spacing w:line="360" w:lineRule="auto"/>
        <w:jc w:val="both"/>
      </w:pPr>
      <w:r>
        <w:t>η ανάγκη να ταυτιστούν με συνομηλίκους και να διαφοροποιηθούν από τον κόσμο των ενηλίκων εκδηλώνεται σε κάθε εποχή και δεν επηρεάζει συνολικά την εξέλιξη της γλώσσας</w:t>
      </w:r>
      <w:r w:rsidR="005C16C4">
        <w:t>,</w:t>
      </w:r>
    </w:p>
    <w:p w14:paraId="55C57315" w14:textId="77777777" w:rsidR="0056405C" w:rsidRPr="0056405C" w:rsidRDefault="0056405C" w:rsidP="00D14B91">
      <w:pPr>
        <w:pStyle w:val="a3"/>
        <w:numPr>
          <w:ilvl w:val="0"/>
          <w:numId w:val="6"/>
        </w:numPr>
        <w:spacing w:line="360" w:lineRule="auto"/>
        <w:jc w:val="both"/>
      </w:pPr>
      <w:r>
        <w:t>αμφισβητούν, αντιδρούν και απορρίπτουν ο,τιδήποτε θεωρούν αναχρονιστικό και δεν είναι δυνατό να παγιωθούν τα γλωσσικά σχήματα του παρελθόντος κ.ά.</w:t>
      </w:r>
    </w:p>
    <w:p w14:paraId="12DCD648" w14:textId="77777777" w:rsidR="00963BEE" w:rsidRDefault="00355F21" w:rsidP="00033E6F">
      <w:pPr>
        <w:rPr>
          <w:rFonts w:cs="Arial"/>
          <w:lang w:eastAsia="el-GR"/>
        </w:rPr>
      </w:pPr>
      <w:r w:rsidRPr="00D14B91">
        <w:rPr>
          <w:rFonts w:cs="Arial"/>
          <w:b/>
          <w:u w:val="single"/>
          <w:lang w:eastAsia="el-GR"/>
        </w:rPr>
        <w:t>Τρόποι</w:t>
      </w:r>
      <w:r w:rsidR="00033E6F" w:rsidRPr="00355F21">
        <w:rPr>
          <w:rFonts w:cs="Arial"/>
          <w:u w:val="single"/>
          <w:lang w:eastAsia="el-GR"/>
        </w:rPr>
        <w:t xml:space="preserve"> </w:t>
      </w:r>
      <w:r w:rsidR="00033E6F" w:rsidRPr="00D14B91">
        <w:rPr>
          <w:rFonts w:cs="Arial"/>
          <w:b/>
          <w:u w:val="single"/>
          <w:lang w:eastAsia="el-GR"/>
        </w:rPr>
        <w:t>ώστε το σύγχρονο σχολείο θα αναβαθμίσει την ποιότητα του λόγου των νέων</w:t>
      </w:r>
      <w:r w:rsidRPr="00D14B91">
        <w:rPr>
          <w:rFonts w:cs="Arial"/>
          <w:b/>
          <w:lang w:eastAsia="el-GR"/>
        </w:rPr>
        <w:t>:</w:t>
      </w:r>
    </w:p>
    <w:p w14:paraId="3D153FFA" w14:textId="77777777" w:rsidR="00355F21" w:rsidRDefault="00355F21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 xml:space="preserve">εκσυγχρονισμός των γλωσσικών μαθημάτων και της μεθόδου διδασκαλίας </w:t>
      </w:r>
      <w:r w:rsidR="00D14B91">
        <w:t>τους,</w:t>
      </w:r>
    </w:p>
    <w:p w14:paraId="73444005" w14:textId="77777777" w:rsidR="00355F21" w:rsidRDefault="00355F21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>βιβλία με εκφραστική αρτιότητα</w:t>
      </w:r>
      <w:r w:rsidR="00D14B91">
        <w:t>,</w:t>
      </w:r>
    </w:p>
    <w:p w14:paraId="1C58F6BB" w14:textId="77777777" w:rsidR="00355F21" w:rsidRDefault="00355F21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>προώθηση του εξωσχολικού βιβλίου</w:t>
      </w:r>
      <w:r w:rsidR="00D14B91">
        <w:t>,</w:t>
      </w:r>
    </w:p>
    <w:p w14:paraId="1BFE219A" w14:textId="77777777" w:rsidR="00355F21" w:rsidRDefault="00D14B91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>ε</w:t>
      </w:r>
      <w:r w:rsidR="00355F21">
        <w:t>κσυγχρονισμός των σχολικών βιβλιοθηκών</w:t>
      </w:r>
      <w:r>
        <w:t>,</w:t>
      </w:r>
    </w:p>
    <w:p w14:paraId="7F5BD739" w14:textId="77777777" w:rsidR="00355F21" w:rsidRDefault="00355F21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>παροχή υψηλών γλωσσικών ερεθισμάτων</w:t>
      </w:r>
      <w:r w:rsidR="00D14B91">
        <w:t>,</w:t>
      </w:r>
    </w:p>
    <w:p w14:paraId="015CB473" w14:textId="77777777" w:rsidR="00355F21" w:rsidRDefault="00355F21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>ενθάρρυνση για άσκηση του προφορικού λόγου</w:t>
      </w:r>
      <w:r w:rsidR="00D14B91">
        <w:t>,</w:t>
      </w:r>
    </w:p>
    <w:p w14:paraId="5C83544D" w14:textId="77777777" w:rsidR="005D593E" w:rsidRDefault="005D593E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>άσκηση σε όλες της μορφές γραπτής και προφορικής επικοινωνίας</w:t>
      </w:r>
      <w:r w:rsidR="00D14B91">
        <w:t>,</w:t>
      </w:r>
    </w:p>
    <w:p w14:paraId="3545F47A" w14:textId="77777777" w:rsidR="00355F21" w:rsidRPr="00355F21" w:rsidRDefault="00355F21" w:rsidP="00D14B91">
      <w:pPr>
        <w:pStyle w:val="a3"/>
        <w:numPr>
          <w:ilvl w:val="0"/>
          <w:numId w:val="7"/>
        </w:numPr>
        <w:spacing w:line="360" w:lineRule="auto"/>
        <w:jc w:val="both"/>
      </w:pPr>
      <w:r>
        <w:t>το ηλεκτρονικό βιβλίο αποτελεί ελκυστικό μέσο κ.ά</w:t>
      </w:r>
      <w:r w:rsidR="005D593E">
        <w:t>.</w:t>
      </w:r>
    </w:p>
    <w:p w14:paraId="57C0BDD7" w14:textId="77777777" w:rsidR="00D14B91" w:rsidRDefault="00D14B91" w:rsidP="00963BEE">
      <w:pPr>
        <w:spacing w:after="0" w:line="360" w:lineRule="auto"/>
        <w:contextualSpacing/>
        <w:jc w:val="both"/>
        <w:rPr>
          <w:b/>
          <w:bCs/>
        </w:rPr>
      </w:pPr>
    </w:p>
    <w:p w14:paraId="183FD2ED" w14:textId="77777777" w:rsidR="00963BEE" w:rsidRDefault="00963BEE" w:rsidP="00963BEE">
      <w:pPr>
        <w:spacing w:after="0" w:line="360" w:lineRule="auto"/>
        <w:contextualSpacing/>
        <w:jc w:val="both"/>
        <w:rPr>
          <w:rFonts w:eastAsia="Times New Roman" w:cs="Calibri"/>
          <w:b/>
          <w:bCs/>
          <w:lang w:eastAsia="el-GR"/>
        </w:rPr>
      </w:pPr>
      <w:r>
        <w:rPr>
          <w:b/>
          <w:bCs/>
        </w:rPr>
        <w:t>Β3.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Theme="minorEastAsia" w:cs="Calibri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 w14:paraId="638B7E33" w14:textId="77777777" w:rsidR="00D14B91" w:rsidRDefault="00D14B91" w:rsidP="00963BEE">
      <w:pPr>
        <w:spacing w:after="0" w:line="360" w:lineRule="auto"/>
        <w:contextualSpacing/>
        <w:jc w:val="both"/>
        <w:rPr>
          <w:rFonts w:ascii="Calibri" w:hAnsi="Calibri"/>
        </w:rPr>
      </w:pPr>
    </w:p>
    <w:p w14:paraId="26533337" w14:textId="2DE21F49" w:rsidR="0073475D" w:rsidRPr="00715E40" w:rsidRDefault="00963BEE" w:rsidP="00715E40">
      <w:pPr>
        <w:tabs>
          <w:tab w:val="left" w:pos="1080"/>
        </w:tabs>
        <w:spacing w:after="0" w:line="360" w:lineRule="auto"/>
        <w:contextualSpacing/>
        <w:jc w:val="both"/>
        <w:rPr>
          <w:rFonts w:ascii="Calibri" w:hAnsi="Calibri"/>
        </w:rPr>
      </w:pPr>
      <w:r>
        <w:rPr>
          <w:rFonts w:eastAsia="Times New Roman" w:cs="Calibri"/>
          <w:b/>
          <w:bCs/>
          <w:lang w:eastAsia="el-GR"/>
        </w:rPr>
        <w:t>1. Θέμα αναγνωστικής ανταπόκρισης</w:t>
      </w:r>
    </w:p>
    <w:p w14:paraId="60E08258" w14:textId="77777777" w:rsidR="00963BEE" w:rsidRPr="0073475D" w:rsidRDefault="00963BEE" w:rsidP="00963BEE">
      <w:pPr>
        <w:tabs>
          <w:tab w:val="left" w:pos="1080"/>
        </w:tabs>
        <w:suppressAutoHyphens w:val="0"/>
        <w:spacing w:after="0" w:line="360" w:lineRule="auto"/>
        <w:jc w:val="both"/>
        <w:rPr>
          <w:rFonts w:ascii="Calibri" w:hAnsi="Calibri"/>
          <w:b/>
        </w:rPr>
      </w:pPr>
      <w:r w:rsidRPr="0073475D">
        <w:rPr>
          <w:rFonts w:eastAsia="Calibri" w:cstheme="minorHAnsi"/>
          <w:b/>
          <w:u w:val="single"/>
        </w:rPr>
        <w:t>Ενδεικτικοί άξονες της απάντησης</w:t>
      </w:r>
      <w:r w:rsidRPr="0073475D">
        <w:rPr>
          <w:rFonts w:eastAsia="Calibri" w:cstheme="minorHAnsi"/>
          <w:b/>
        </w:rPr>
        <w:t>:</w:t>
      </w:r>
    </w:p>
    <w:p w14:paraId="239B1B4F" w14:textId="56D7117B" w:rsidR="00F6646C" w:rsidRPr="00715E40" w:rsidRDefault="00F6646C" w:rsidP="00CD7B23">
      <w:pPr>
        <w:pStyle w:val="a3"/>
        <w:tabs>
          <w:tab w:val="left" w:pos="1080"/>
        </w:tabs>
        <w:suppressAutoHyphens w:val="0"/>
        <w:spacing w:after="0" w:line="360" w:lineRule="auto"/>
        <w:ind w:left="0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>Οι λέξεις συνιστούν έναν θαυμαστό και γοητευτικό κόσμο για τον ήρωα («</w:t>
      </w:r>
      <w:r w:rsidRPr="00252945">
        <w:rPr>
          <w:rFonts w:ascii="Calibri" w:eastAsia="Times New Roman" w:hAnsi="Calibri" w:cs="Times New Roman"/>
          <w:lang w:eastAsia="el-GR"/>
        </w:rPr>
        <w:t>με μεγάλο θαυμασμό και σεβασμό για τις λέξεις</w:t>
      </w:r>
      <w:r>
        <w:rPr>
          <w:rFonts w:ascii="Calibri" w:eastAsia="Times New Roman" w:hAnsi="Calibri" w:cs="Times New Roman"/>
          <w:lang w:eastAsia="el-GR"/>
        </w:rPr>
        <w:t>»). Τις αντιμετωπίζει με δέος και σεβασμό και έχουν εντυπωθεί στην παιδική του μνήμη («</w:t>
      </w:r>
      <w:r w:rsidRPr="00252945">
        <w:rPr>
          <w:rFonts w:ascii="Calibri" w:eastAsia="Times New Roman" w:hAnsi="Calibri" w:cs="Times New Roman"/>
          <w:lang w:eastAsia="el-GR"/>
        </w:rPr>
        <w:t>χαραγμένες οι λέξεις του αναγνωστικού της Α΄ τάξης</w:t>
      </w:r>
      <w:r>
        <w:rPr>
          <w:rFonts w:ascii="Calibri" w:eastAsia="Times New Roman" w:hAnsi="Calibri" w:cs="Times New Roman"/>
          <w:lang w:eastAsia="el-GR"/>
        </w:rPr>
        <w:t>», «</w:t>
      </w:r>
      <w:r w:rsidRPr="00252945">
        <w:rPr>
          <w:rFonts w:ascii="Calibri" w:eastAsia="Times New Roman" w:hAnsi="Calibri" w:cs="Times New Roman"/>
          <w:lang w:eastAsia="el-GR"/>
        </w:rPr>
        <w:t>ανοίγεται στα μάτια του ο μαγικός κόσμος των λέξεων</w:t>
      </w:r>
      <w:r>
        <w:rPr>
          <w:rFonts w:ascii="Calibri" w:eastAsia="Times New Roman" w:hAnsi="Calibri" w:cs="Times New Roman"/>
          <w:lang w:eastAsia="el-GR"/>
        </w:rPr>
        <w:t xml:space="preserve">»). Έτρεφε θαυμασμό και αγάπη για </w:t>
      </w:r>
      <w:r>
        <w:rPr>
          <w:rFonts w:eastAsia="Calibri" w:cstheme="minorHAnsi"/>
          <w:iCs/>
        </w:rPr>
        <w:t>«</w:t>
      </w:r>
      <w:r w:rsidRPr="00252945">
        <w:rPr>
          <w:rFonts w:ascii="Calibri" w:eastAsia="Times New Roman" w:hAnsi="Calibri" w:cs="Times New Roman"/>
          <w:lang w:eastAsia="el-GR"/>
        </w:rPr>
        <w:t>όσους μιλούσαν καθαρά και όμορφα</w:t>
      </w:r>
      <w:r>
        <w:rPr>
          <w:rFonts w:ascii="Calibri" w:eastAsia="Times New Roman" w:hAnsi="Calibri" w:cs="Times New Roman"/>
          <w:lang w:eastAsia="el-GR"/>
        </w:rPr>
        <w:t xml:space="preserve">», όπως ο δάσκαλός του. </w:t>
      </w:r>
      <w:r w:rsidR="00CD7B23">
        <w:rPr>
          <w:rFonts w:ascii="Calibri" w:eastAsia="Times New Roman" w:hAnsi="Calibri" w:cs="Times New Roman"/>
          <w:lang w:eastAsia="el-GR"/>
        </w:rPr>
        <w:t>Το παιχνίδι με τις λέξεις τον συνεπαίρνει και καταγράφει με σχολαστικό τρόπο ό,τι τον εντυπωσιάζει («</w:t>
      </w:r>
      <w:r w:rsidR="00CD7B23" w:rsidRPr="00252945">
        <w:rPr>
          <w:rFonts w:ascii="Calibri" w:eastAsia="Times New Roman" w:hAnsi="Calibri" w:cs="Times New Roman"/>
          <w:lang w:eastAsia="el-GR"/>
        </w:rPr>
        <w:t>υπογράμμιζε και τις αντέγραφε σε τετράδιο κατ’ αλφαβητική σε</w:t>
      </w:r>
      <w:r w:rsidR="00CD7B23">
        <w:rPr>
          <w:rFonts w:ascii="Calibri" w:eastAsia="Times New Roman" w:hAnsi="Calibri" w:cs="Times New Roman"/>
          <w:lang w:eastAsia="el-GR"/>
        </w:rPr>
        <w:t>ιρά. Τις αποστήθιζε και ρωτούσε...</w:t>
      </w:r>
      <w:r w:rsidR="00CD7B23" w:rsidRPr="00252945">
        <w:rPr>
          <w:rFonts w:ascii="Calibri" w:eastAsia="Times New Roman" w:hAnsi="Calibri" w:cs="Times New Roman"/>
          <w:lang w:eastAsia="el-GR"/>
        </w:rPr>
        <w:t>για τη σημασία τους και την ορθογραφία τους και προσπαθούσε να εμβαθύνει στο νόημά τους</w:t>
      </w:r>
      <w:r w:rsidR="00CD7B23">
        <w:rPr>
          <w:rFonts w:ascii="Calibri" w:eastAsia="Times New Roman" w:hAnsi="Calibri" w:cs="Times New Roman"/>
          <w:lang w:eastAsia="el-GR"/>
        </w:rPr>
        <w:t>»). Ακόμη και στη συναναστροφή του με τον παππού και τους ανθρώπους του χωριού φροντίζει να προβάλλει την αγάπη του για τις λέξεις, η οποία δεν εξαντλείται στη γλώσσα των βιβλίων αλλά και στη ντοπιολαλιά («</w:t>
      </w:r>
      <w:r w:rsidR="00CD7B23" w:rsidRPr="00252945">
        <w:rPr>
          <w:rFonts w:ascii="Calibri" w:eastAsia="Times New Roman" w:hAnsi="Calibri" w:cs="Times New Roman"/>
          <w:lang w:eastAsia="el-GR"/>
        </w:rPr>
        <w:t>Αυτές ήταν «χωριάτικες» λέξεις, δεν ήταν οι πλούσιες και φανταχτερές λέξεις της πόλης και των βιβλίων</w:t>
      </w:r>
      <w:r w:rsidR="00CD7B23">
        <w:rPr>
          <w:rFonts w:ascii="Calibri" w:eastAsia="Times New Roman" w:hAnsi="Calibri" w:cs="Times New Roman"/>
          <w:lang w:eastAsia="el-GR"/>
        </w:rPr>
        <w:t>»).</w:t>
      </w:r>
    </w:p>
    <w:p w14:paraId="107358A7" w14:textId="77777777" w:rsidR="00F6646C" w:rsidRPr="00F6646C" w:rsidRDefault="00C37AF7" w:rsidP="00963BEE">
      <w:pPr>
        <w:pStyle w:val="a3"/>
        <w:tabs>
          <w:tab w:val="left" w:pos="1080"/>
        </w:tabs>
        <w:suppressAutoHyphens w:val="0"/>
        <w:spacing w:after="0" w:line="360" w:lineRule="auto"/>
        <w:ind w:left="0"/>
        <w:jc w:val="both"/>
        <w:rPr>
          <w:rFonts w:eastAsia="Calibri" w:cstheme="minorHAnsi"/>
          <w:iCs/>
        </w:rPr>
      </w:pPr>
      <w:r>
        <w:rPr>
          <w:rFonts w:ascii="Calibri" w:eastAsia="Times New Roman" w:hAnsi="Calibri" w:cs="Times New Roman"/>
          <w:lang w:eastAsia="el-GR"/>
        </w:rPr>
        <w:t>Η στάση του ήρωα διαφέρει από αυτή των σημερινών νέων</w:t>
      </w:r>
      <w:r w:rsidR="00D14B91">
        <w:rPr>
          <w:rFonts w:ascii="Calibri" w:eastAsia="Times New Roman" w:hAnsi="Calibri" w:cs="Times New Roman"/>
          <w:lang w:eastAsia="el-GR"/>
        </w:rPr>
        <w:t>,</w:t>
      </w:r>
      <w:r>
        <w:rPr>
          <w:rFonts w:ascii="Calibri" w:eastAsia="Times New Roman" w:hAnsi="Calibri" w:cs="Times New Roman"/>
          <w:lang w:eastAsia="el-GR"/>
        </w:rPr>
        <w:t xml:space="preserve"> κα</w:t>
      </w:r>
      <w:r w:rsidR="005C16C4">
        <w:rPr>
          <w:rFonts w:ascii="Calibri" w:eastAsia="Times New Roman" w:hAnsi="Calibri" w:cs="Times New Roman"/>
          <w:lang w:eastAsia="el-GR"/>
        </w:rPr>
        <w:t>θώς συνηθίζουν να απορρίπτουν ο</w:t>
      </w:r>
      <w:r>
        <w:rPr>
          <w:rFonts w:ascii="Calibri" w:eastAsia="Times New Roman" w:hAnsi="Calibri" w:cs="Times New Roman"/>
          <w:lang w:eastAsia="el-GR"/>
        </w:rPr>
        <w:t xml:space="preserve">τιδήποτε συνιστά για αυτούς παρελθόν και αναχρονιστικό - αφού αντιλαμβάνονται την επαφή τους </w:t>
      </w:r>
      <w:r>
        <w:rPr>
          <w:rFonts w:ascii="Calibri" w:eastAsia="Times New Roman" w:hAnsi="Calibri" w:cs="Times New Roman"/>
          <w:lang w:eastAsia="el-GR"/>
        </w:rPr>
        <w:lastRenderedPageBreak/>
        <w:t>με τη γλώσσα με αυτόν τον τρόπο – και υιοθετούν ένα δικό τους γλωσσικό κώδικα με ξενισμούς και νεολογισμούς.</w:t>
      </w:r>
    </w:p>
    <w:p w14:paraId="341CC5ED" w14:textId="77777777" w:rsidR="00963BEE" w:rsidRDefault="00963BEE" w:rsidP="00963BEE">
      <w:pPr>
        <w:pStyle w:val="a3"/>
        <w:tabs>
          <w:tab w:val="left" w:pos="1080"/>
        </w:tabs>
        <w:suppressAutoHyphens w:val="0"/>
        <w:spacing w:after="0" w:line="360" w:lineRule="auto"/>
        <w:ind w:left="0"/>
        <w:jc w:val="center"/>
        <w:rPr>
          <w:rFonts w:ascii="Calibri" w:hAnsi="Calibri"/>
        </w:rPr>
      </w:pPr>
      <w:r>
        <w:rPr>
          <w:b/>
          <w:lang w:eastAsia="en-GB"/>
        </w:rPr>
        <w:t>ή</w:t>
      </w:r>
    </w:p>
    <w:p w14:paraId="4EE1E4F8" w14:textId="77777777" w:rsidR="00963BEE" w:rsidRDefault="00963BEE" w:rsidP="00963BEE">
      <w:pPr>
        <w:spacing w:after="0" w:line="360" w:lineRule="auto"/>
        <w:contextualSpacing/>
        <w:jc w:val="both"/>
        <w:rPr>
          <w:b/>
          <w:bCs/>
        </w:rPr>
      </w:pPr>
      <w:r>
        <w:rPr>
          <w:b/>
          <w:bCs/>
        </w:rPr>
        <w:t>2. Θέμα δημιουργικής γραφής</w:t>
      </w:r>
    </w:p>
    <w:p w14:paraId="4B19F00F" w14:textId="77777777" w:rsidR="00F5210A" w:rsidRPr="00F5210A" w:rsidRDefault="00F5210A" w:rsidP="00F5210A">
      <w:pPr>
        <w:pStyle w:val="a3"/>
        <w:tabs>
          <w:tab w:val="left" w:pos="1080"/>
        </w:tabs>
        <w:suppressAutoHyphens w:val="0"/>
        <w:spacing w:after="0" w:line="360" w:lineRule="auto"/>
        <w:ind w:left="0"/>
        <w:jc w:val="both"/>
        <w:rPr>
          <w:rFonts w:ascii="Calibri" w:hAnsi="Calibri"/>
        </w:rPr>
      </w:pPr>
      <w:r w:rsidRPr="00F5210A">
        <w:rPr>
          <w:rFonts w:eastAsia="Calibri" w:cstheme="minorHAnsi"/>
          <w:iCs/>
        </w:rPr>
        <w:t>Η εκφώνηση επιτρέπει τ</w:t>
      </w:r>
      <w:r>
        <w:rPr>
          <w:rFonts w:eastAsia="Calibri" w:cstheme="minorHAnsi"/>
          <w:iCs/>
        </w:rPr>
        <w:t xml:space="preserve">ην καταγραφή προσωπικών ιδεών, </w:t>
      </w:r>
      <w:r w:rsidRPr="00F5210A">
        <w:rPr>
          <w:rFonts w:eastAsia="Calibri" w:cstheme="minorHAnsi"/>
          <w:iCs/>
        </w:rPr>
        <w:t>αρκεί να είναι ολοκληρωμένες ως προς τη διατύπωση και τα νοήματα.</w:t>
      </w:r>
    </w:p>
    <w:p w14:paraId="3D1B53DB" w14:textId="77777777" w:rsidR="00F5210A" w:rsidRPr="00F5210A" w:rsidRDefault="00F5210A" w:rsidP="00963BEE">
      <w:pPr>
        <w:spacing w:after="0" w:line="360" w:lineRule="auto"/>
        <w:contextualSpacing/>
        <w:jc w:val="both"/>
        <w:rPr>
          <w:rFonts w:ascii="Calibri" w:hAnsi="Calibri"/>
        </w:rPr>
      </w:pPr>
    </w:p>
    <w:sectPr w:rsidR="00F5210A" w:rsidRPr="00F5210A" w:rsidSect="000F24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05D4"/>
    <w:multiLevelType w:val="hybridMultilevel"/>
    <w:tmpl w:val="C8EA6B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D0150"/>
    <w:multiLevelType w:val="hybridMultilevel"/>
    <w:tmpl w:val="1238376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3F5A"/>
    <w:multiLevelType w:val="hybridMultilevel"/>
    <w:tmpl w:val="4B2648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260F7"/>
    <w:multiLevelType w:val="hybridMultilevel"/>
    <w:tmpl w:val="BC2EAD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B2E80"/>
    <w:multiLevelType w:val="hybridMultilevel"/>
    <w:tmpl w:val="48F8C5B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368EA"/>
    <w:multiLevelType w:val="hybridMultilevel"/>
    <w:tmpl w:val="50CE66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47D21"/>
    <w:multiLevelType w:val="multilevel"/>
    <w:tmpl w:val="6CFED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EE"/>
    <w:rsid w:val="00033E6F"/>
    <w:rsid w:val="0006374A"/>
    <w:rsid w:val="000F24E8"/>
    <w:rsid w:val="002514DF"/>
    <w:rsid w:val="00355F21"/>
    <w:rsid w:val="003930ED"/>
    <w:rsid w:val="00430EB8"/>
    <w:rsid w:val="0056405C"/>
    <w:rsid w:val="005C16C4"/>
    <w:rsid w:val="005D593E"/>
    <w:rsid w:val="00715E40"/>
    <w:rsid w:val="0073475D"/>
    <w:rsid w:val="009003F3"/>
    <w:rsid w:val="00962BE7"/>
    <w:rsid w:val="00963BEE"/>
    <w:rsid w:val="00A5103F"/>
    <w:rsid w:val="00A525F8"/>
    <w:rsid w:val="00BF4B22"/>
    <w:rsid w:val="00C37AF7"/>
    <w:rsid w:val="00CD7B23"/>
    <w:rsid w:val="00D14B91"/>
    <w:rsid w:val="00F5210A"/>
    <w:rsid w:val="00F6646C"/>
    <w:rsid w:val="00FE4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0C8F"/>
  <w15:docId w15:val="{8240708E-17CA-4E6A-9BE1-53C427A0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BE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user</cp:lastModifiedBy>
  <cp:revision>5</cp:revision>
  <dcterms:created xsi:type="dcterms:W3CDTF">2022-03-08T11:49:00Z</dcterms:created>
  <dcterms:modified xsi:type="dcterms:W3CDTF">2022-03-08T12:16:00Z</dcterms:modified>
</cp:coreProperties>
</file>