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255F1DA8" w:rsidR="000D51C7" w:rsidRPr="003678D8" w:rsidRDefault="00D72741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ΑΠΑΝΤΗΣΗ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ΤΟΣ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2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ΟΥ</w:t>
      </w:r>
    </w:p>
    <w:p w14:paraId="63623808" w14:textId="77777777" w:rsidR="00187363" w:rsidRPr="00187363" w:rsidRDefault="00CB4248" w:rsidP="00187363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187363" w:rsidRPr="00187363">
        <w:rPr>
          <w:sz w:val="24"/>
          <w:szCs w:val="24"/>
        </w:rPr>
        <w:t>σχεδιασμό ζήτησης</w:t>
      </w:r>
    </w:p>
    <w:p w14:paraId="4A0C6B0A" w14:textId="77777777" w:rsidR="00187363" w:rsidRPr="00187363" w:rsidRDefault="00187363" w:rsidP="00187363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187363">
        <w:rPr>
          <w:sz w:val="24"/>
          <w:szCs w:val="24"/>
        </w:rPr>
        <w:t>σχεδιασμό προμηθειών</w:t>
      </w:r>
    </w:p>
    <w:p w14:paraId="59733A32" w14:textId="77777777" w:rsidR="00187363" w:rsidRPr="00187363" w:rsidRDefault="00187363" w:rsidP="00187363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187363">
        <w:rPr>
          <w:sz w:val="24"/>
          <w:szCs w:val="24"/>
        </w:rPr>
        <w:t>προγραμματισμό παραγωγής</w:t>
      </w:r>
    </w:p>
    <w:p w14:paraId="799E59C3" w14:textId="348C68A8" w:rsidR="000D51C7" w:rsidRPr="004F4E11" w:rsidRDefault="00187363" w:rsidP="00187363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187363">
        <w:rPr>
          <w:sz w:val="24"/>
          <w:szCs w:val="24"/>
        </w:rPr>
        <w:t>προγραμματισμό μεταφορών</w:t>
      </w:r>
      <w:r w:rsidR="00906378">
        <w:rPr>
          <w:sz w:val="24"/>
          <w:szCs w:val="24"/>
        </w:rPr>
        <w:tab/>
      </w:r>
      <w:r w:rsidR="00CB4248"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29386B19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D72741" w:rsidRPr="00D72741">
        <w:rPr>
          <w:sz w:val="24"/>
          <w:szCs w:val="24"/>
        </w:rPr>
        <w:t>Η διαδικασία σχεδιασμού για την ικανοποίηση της ζήτησης της αγοράς βάσει των διαθέσιμων πόρων και των επιπέδων αποθεμάτων.  Η κάλυψη των απαιτήσεων ανεφοδιασμού εξασφαλίζει ότι τα αποθέματα ασφαλείας βρίσκονται στα κατάλληλα επίπεδα.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32515" w14:textId="77777777" w:rsidR="00957375" w:rsidRDefault="00957375">
      <w:pPr>
        <w:spacing w:after="0" w:line="240" w:lineRule="auto"/>
      </w:pPr>
      <w:r>
        <w:separator/>
      </w:r>
    </w:p>
  </w:endnote>
  <w:endnote w:type="continuationSeparator" w:id="0">
    <w:p w14:paraId="37C254EB" w14:textId="77777777" w:rsidR="00957375" w:rsidRDefault="0095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DC312" w14:textId="77777777" w:rsidR="00957375" w:rsidRDefault="00957375">
      <w:pPr>
        <w:spacing w:after="0" w:line="240" w:lineRule="auto"/>
      </w:pPr>
      <w:r>
        <w:separator/>
      </w:r>
    </w:p>
  </w:footnote>
  <w:footnote w:type="continuationSeparator" w:id="0">
    <w:p w14:paraId="1003DBBE" w14:textId="77777777" w:rsidR="00957375" w:rsidRDefault="0095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D06AC"/>
    <w:rsid w:val="000D51C7"/>
    <w:rsid w:val="000F5F6F"/>
    <w:rsid w:val="00101516"/>
    <w:rsid w:val="00112414"/>
    <w:rsid w:val="00137DEF"/>
    <w:rsid w:val="00140C86"/>
    <w:rsid w:val="00141184"/>
    <w:rsid w:val="00146452"/>
    <w:rsid w:val="00146A6C"/>
    <w:rsid w:val="00180A5A"/>
    <w:rsid w:val="00187363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C315A"/>
    <w:rsid w:val="003C7B4A"/>
    <w:rsid w:val="00433426"/>
    <w:rsid w:val="00441197"/>
    <w:rsid w:val="00441956"/>
    <w:rsid w:val="004707ED"/>
    <w:rsid w:val="00471881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3D79"/>
    <w:rsid w:val="009043CB"/>
    <w:rsid w:val="00906378"/>
    <w:rsid w:val="0091110F"/>
    <w:rsid w:val="0092478D"/>
    <w:rsid w:val="0095107D"/>
    <w:rsid w:val="00957375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21353"/>
    <w:rsid w:val="00A31F0B"/>
    <w:rsid w:val="00A62BA7"/>
    <w:rsid w:val="00A96791"/>
    <w:rsid w:val="00AA7BED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72741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B67B9"/>
    <w:rsid w:val="00FC1166"/>
    <w:rsid w:val="00FE3389"/>
    <w:rsid w:val="00FE6BF0"/>
    <w:rsid w:val="00FF0579"/>
    <w:rsid w:val="00FF114B"/>
    <w:rsid w:val="00FF4801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2022-03-06T17:03:00Z</dcterms:created>
  <dcterms:modified xsi:type="dcterms:W3CDTF">2022-03-06T17:03:00Z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