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055" w:rsidRPr="00087EBD" w:rsidRDefault="006F4055" w:rsidP="00245DF0">
      <w:pPr>
        <w:spacing w:line="360" w:lineRule="auto"/>
        <w:jc w:val="both"/>
        <w:rPr>
          <w:b/>
        </w:rPr>
      </w:pPr>
      <w:r w:rsidRPr="00087EBD">
        <w:rPr>
          <w:b/>
        </w:rPr>
        <w:t>ΕΛΛΗΝΙΚΗ ΓΛΩΣΣΑ (ΝΕΟΕΛΛΗΝΙΚΗ ΓΛΩΣΣΑ ΚΑΙ ΛΟΓΟΤΕΧΝΙΑ)</w:t>
      </w:r>
    </w:p>
    <w:p w:rsidR="006F4055" w:rsidRDefault="006F4055" w:rsidP="00245DF0">
      <w:pPr>
        <w:spacing w:line="360" w:lineRule="auto"/>
        <w:jc w:val="both"/>
        <w:rPr>
          <w:b/>
        </w:rPr>
      </w:pPr>
      <w:r w:rsidRPr="00087EBD">
        <w:rPr>
          <w:b/>
        </w:rPr>
        <w:t>Β΄ ΤΑΞΗ ΗΜΕΡΗΣΙΟΥ ΚΑΙ ΕΣΠΕΡΙΝΟΥ ΓΕΛ</w:t>
      </w:r>
    </w:p>
    <w:p w:rsidR="006F4055" w:rsidRDefault="006F4055" w:rsidP="00172C65">
      <w:pPr>
        <w:spacing w:line="360" w:lineRule="auto"/>
        <w:rPr>
          <w:b/>
        </w:rPr>
      </w:pPr>
    </w:p>
    <w:p w:rsidR="00172C65" w:rsidRPr="00172C65" w:rsidRDefault="00172C65" w:rsidP="00172C65">
      <w:pPr>
        <w:spacing w:line="360" w:lineRule="auto"/>
        <w:rPr>
          <w:b/>
        </w:rPr>
      </w:pPr>
      <w:r w:rsidRPr="00172C65">
        <w:rPr>
          <w:b/>
        </w:rPr>
        <w:t>Κείμενο 1</w:t>
      </w:r>
    </w:p>
    <w:p w:rsidR="00DD68AF" w:rsidRDefault="00E07429" w:rsidP="002E0521">
      <w:pPr>
        <w:spacing w:line="360" w:lineRule="auto"/>
        <w:jc w:val="center"/>
        <w:rPr>
          <w:b/>
        </w:rPr>
      </w:pPr>
      <w:r w:rsidRPr="00172C65">
        <w:rPr>
          <w:b/>
        </w:rPr>
        <w:t>Θ</w:t>
      </w:r>
      <w:r w:rsidR="00172C65" w:rsidRPr="00172C65">
        <w:rPr>
          <w:b/>
        </w:rPr>
        <w:t>εωρίες μείωσης των στερεοτύπων</w:t>
      </w:r>
    </w:p>
    <w:p w:rsidR="00172C65" w:rsidRPr="00172C65" w:rsidRDefault="00172C65" w:rsidP="00172C65">
      <w:pPr>
        <w:spacing w:line="360" w:lineRule="auto"/>
        <w:jc w:val="both"/>
        <w:rPr>
          <w:i/>
          <w:sz w:val="20"/>
          <w:szCs w:val="20"/>
        </w:rPr>
      </w:pPr>
      <w:r>
        <w:rPr>
          <w:i/>
          <w:sz w:val="20"/>
          <w:szCs w:val="20"/>
        </w:rPr>
        <w:t>Το κείμενο που ακολουθεί αποτελεί διασκευασμένο απόσπασμα από την επιστημονική εργασία του Νίκου Μεταξά «Θ</w:t>
      </w:r>
      <w:r w:rsidRPr="00172C65">
        <w:rPr>
          <w:i/>
          <w:sz w:val="20"/>
          <w:szCs w:val="20"/>
        </w:rPr>
        <w:t xml:space="preserve">εωρίες μείωσης των </w:t>
      </w:r>
      <w:r>
        <w:rPr>
          <w:i/>
          <w:sz w:val="20"/>
          <w:szCs w:val="20"/>
        </w:rPr>
        <w:t xml:space="preserve">στερεότυπων: </w:t>
      </w:r>
      <w:r w:rsidRPr="00172C65">
        <w:rPr>
          <w:i/>
          <w:sz w:val="20"/>
          <w:szCs w:val="20"/>
        </w:rPr>
        <w:t>περίπτωση εφαρμογ</w:t>
      </w:r>
      <w:r>
        <w:rPr>
          <w:i/>
          <w:sz w:val="20"/>
          <w:szCs w:val="20"/>
        </w:rPr>
        <w:t xml:space="preserve">ής στην ελληνική πραγματικότητα», που ανακτήθηκε από τον </w:t>
      </w:r>
      <w:proofErr w:type="spellStart"/>
      <w:r>
        <w:rPr>
          <w:i/>
          <w:sz w:val="20"/>
          <w:szCs w:val="20"/>
        </w:rPr>
        <w:t>ιστότοπο</w:t>
      </w:r>
      <w:proofErr w:type="spellEnd"/>
      <w:r w:rsidR="006F4055">
        <w:rPr>
          <w:i/>
          <w:sz w:val="20"/>
          <w:szCs w:val="20"/>
        </w:rPr>
        <w:t xml:space="preserve"> </w:t>
      </w:r>
      <w:hyperlink r:id="rId8" w:history="1">
        <w:r w:rsidRPr="00245DF0">
          <w:rPr>
            <w:rStyle w:val="-"/>
            <w:i/>
            <w:color w:val="auto"/>
            <w:sz w:val="20"/>
            <w:szCs w:val="20"/>
            <w:u w:val="none"/>
          </w:rPr>
          <w:t>www.psychology.gr/koinoniki-psychologia</w:t>
        </w:r>
      </w:hyperlink>
      <w:r>
        <w:rPr>
          <w:i/>
          <w:sz w:val="20"/>
          <w:szCs w:val="20"/>
        </w:rPr>
        <w:t>, το Νοέμβριο του 2021.</w:t>
      </w:r>
    </w:p>
    <w:p w:rsidR="00172C65" w:rsidRDefault="00172C65" w:rsidP="002E0521">
      <w:pPr>
        <w:spacing w:after="0" w:line="360" w:lineRule="auto"/>
        <w:ind w:firstLine="720"/>
        <w:jc w:val="both"/>
      </w:pPr>
    </w:p>
    <w:p w:rsidR="00720C8C" w:rsidRDefault="00AB6039" w:rsidP="002E0521">
      <w:pPr>
        <w:spacing w:after="0" w:line="360" w:lineRule="auto"/>
        <w:ind w:firstLine="720"/>
        <w:jc w:val="both"/>
      </w:pPr>
      <w:r>
        <w:t>Τα στερεότυπα</w:t>
      </w:r>
      <w:r w:rsidR="00720C8C" w:rsidRPr="00720C8C">
        <w:t xml:space="preserve"> είναι στενά </w:t>
      </w:r>
      <w:r w:rsidR="00FB7E98">
        <w:t xml:space="preserve">συνδεδεμένα με την προκατάληψη </w:t>
      </w:r>
      <w:r w:rsidR="00720C8C" w:rsidRPr="00720C8C">
        <w:t>και μ</w:t>
      </w:r>
      <w:r w:rsidR="005E7D35">
        <w:t>πορούν να οδηγήσουν σε διάκριση</w:t>
      </w:r>
      <w:r w:rsidR="00FB7E98">
        <w:t>. Α</w:t>
      </w:r>
      <w:r w:rsidR="00720C8C" w:rsidRPr="00720C8C">
        <w:t>ποτελούν έ</w:t>
      </w:r>
      <w:r w:rsidR="00FB7E98">
        <w:t>να σύνολο δομών από πεποιθήσεις</w:t>
      </w:r>
      <w:r w:rsidR="00720C8C" w:rsidRPr="00720C8C">
        <w:t xml:space="preserve"> για τα χαρακτηριστικά μελών που ανήκουν σε κ</w:t>
      </w:r>
      <w:r w:rsidR="00FB7E98">
        <w:t>άποιες κοινωνικές ομάδες και</w:t>
      </w:r>
      <w:r w:rsidR="00720C8C" w:rsidRPr="00720C8C">
        <w:t xml:space="preserve"> επηρεάζουν το πώς οι άνθρωποι προσέχουν, κατηγοριοποιούν, κωδικοποιούν, παρουσιάζουν και επανακτούν πληροφορίες για άλλους και το πώς αυτοί κρίνουν και απαντούν σε αυτές τις πληροφορίες</w:t>
      </w:r>
      <w:r w:rsidR="002E0521">
        <w:t>.</w:t>
      </w:r>
    </w:p>
    <w:p w:rsidR="00720C8C" w:rsidRDefault="00A12F80" w:rsidP="002E0521">
      <w:pPr>
        <w:spacing w:after="0" w:line="360" w:lineRule="auto"/>
        <w:ind w:firstLine="720"/>
        <w:jc w:val="both"/>
      </w:pPr>
      <w:r>
        <w:t>Τ</w:t>
      </w:r>
      <w:r w:rsidR="00720C8C" w:rsidRPr="00720C8C">
        <w:t>α στερεότυπα α</w:t>
      </w:r>
      <w:r w:rsidR="00FB7E98">
        <w:t>παντώνται σε όλες τις κοινωνίες</w:t>
      </w:r>
      <w:r w:rsidR="00720C8C" w:rsidRPr="00720C8C">
        <w:t>, αυτό-επιβ</w:t>
      </w:r>
      <w:r w:rsidR="00FB7E98">
        <w:t xml:space="preserve">εβαιώνονται σε καθημερινή βάση </w:t>
      </w:r>
      <w:r w:rsidR="00720C8C" w:rsidRPr="00720C8C">
        <w:t>και αποτέλεσαν πεδίο ανάπτυξης διαφόρων θεωρητικών προσεγ</w:t>
      </w:r>
      <w:r w:rsidR="00FB7E98">
        <w:t>γίσεων σχετικά με τη διαμόρφωση</w:t>
      </w:r>
      <w:r w:rsidR="00720C8C" w:rsidRPr="00720C8C">
        <w:t xml:space="preserve"> και αλλαγή τους.</w:t>
      </w:r>
    </w:p>
    <w:p w:rsidR="00A12F80" w:rsidRDefault="00720C8C" w:rsidP="002E0521">
      <w:pPr>
        <w:spacing w:after="0" w:line="360" w:lineRule="auto"/>
        <w:ind w:firstLine="720"/>
        <w:jc w:val="both"/>
      </w:pPr>
      <w:r w:rsidRPr="00720C8C">
        <w:t>Η θεαμ</w:t>
      </w:r>
      <w:r w:rsidR="003E616C">
        <w:t xml:space="preserve">ατική αλλαγή της ιδιοσυστασίας </w:t>
      </w:r>
      <w:r w:rsidRPr="00720C8C">
        <w:t>των σχολικών τάξεων αποτελεί ένα αδιαμφισβήτητο γεγονός. Τα στερεότυπα αποτελούν μέρος της κοινωνικής γνώσης που αποκτούν τα παιδιά στη διάρκε</w:t>
      </w:r>
      <w:r w:rsidR="00FB7E98">
        <w:t>ια της κοινωνικοποίησή</w:t>
      </w:r>
      <w:r w:rsidR="00F85E8E">
        <w:t>ς τους</w:t>
      </w:r>
      <w:r w:rsidR="006F4055">
        <w:t xml:space="preserve"> και </w:t>
      </w:r>
      <w:r w:rsidRPr="00720C8C">
        <w:t>η άρση αυτών, στο πλαίσιο πλουραλιστικών κοινωνιών</w:t>
      </w:r>
      <w:r w:rsidR="00FB7E98">
        <w:t xml:space="preserve">, </w:t>
      </w:r>
      <w:r w:rsidRPr="00720C8C">
        <w:t>και ειδικότερα στον εκπαιδευτικό χώρο</w:t>
      </w:r>
      <w:r w:rsidR="00FB7E98">
        <w:t>,</w:t>
      </w:r>
      <w:r w:rsidRPr="00720C8C">
        <w:t xml:space="preserve"> όπου η μάθηση είναι «ταγμένη» υπέρ των ίσων ευκαιριών</w:t>
      </w:r>
      <w:r w:rsidR="00FB7E98">
        <w:t>,</w:t>
      </w:r>
      <w:r w:rsidR="006F4055">
        <w:t xml:space="preserve"> </w:t>
      </w:r>
      <w:r w:rsidR="00032709">
        <w:t>αποκτά ιδιαίτερη σημασία.</w:t>
      </w:r>
    </w:p>
    <w:p w:rsidR="00720C8C" w:rsidRDefault="00720C8C" w:rsidP="002E0521">
      <w:pPr>
        <w:spacing w:after="0" w:line="360" w:lineRule="auto"/>
        <w:ind w:firstLine="720"/>
        <w:jc w:val="both"/>
      </w:pPr>
      <w:r>
        <w:t>Στο χώρο του πολυπολιτισμικού ελληνικού σχολείου τα στερεότυπα και οι προκαταλήψεις ορθών</w:t>
      </w:r>
      <w:r w:rsidR="00F85E8E">
        <w:t xml:space="preserve">ουν </w:t>
      </w:r>
      <w:r w:rsidR="00FB7E98">
        <w:t>διάφορες μορφές ανισότητας</w:t>
      </w:r>
      <w:r>
        <w:t xml:space="preserve"> έως τον αποκλεισμό και την απουσία της οικειότητας</w:t>
      </w:r>
      <w:r w:rsidR="00F85E8E">
        <w:t>,</w:t>
      </w:r>
      <w:r>
        <w:t xml:space="preserve"> γεγονός που επιδρά στην ομαλή κοινωνικοποίηση των «άλλων» ή «</w:t>
      </w:r>
      <w:r w:rsidR="00F85E8E">
        <w:t>ξένων» μαθητών και παρεμποδίζει</w:t>
      </w:r>
      <w:r>
        <w:t xml:space="preserve"> την κοινωνική επαφή και συνεργασία. Η συνειδητοποίηση των στερεότυπων και προκαταλήψεων συνιστά τη βασικότερη προϋπόθεση δημιουργικής αντιπαράθεσης των παιδιών με τις διαφορές </w:t>
      </w:r>
    </w:p>
    <w:p w:rsidR="00720C8C" w:rsidRDefault="00720C8C" w:rsidP="002E0521">
      <w:pPr>
        <w:spacing w:after="0" w:line="360" w:lineRule="auto"/>
        <w:ind w:firstLine="720"/>
        <w:jc w:val="both"/>
      </w:pPr>
      <w:r>
        <w:t>Η αποδυνάμωση των στερεοτυπικών αντιλήψεων προϋποθέτει ένα πλαίσιο συνεργασίας, ανταλλαγής, αλληλοκατανόησης και αλληλεπίδρασης, ομαδικής εργασίας και επικοι</w:t>
      </w:r>
      <w:r w:rsidR="00F85E8E">
        <w:t xml:space="preserve">νωνίας, στοιχεία που αμβλύνουν </w:t>
      </w:r>
      <w:r>
        <w:t>τις φυλετικές, μαθησιακές και κοινωνικές διαφορές. Είναι χρήσιμο σε κάθε</w:t>
      </w:r>
      <w:r w:rsidR="006F4055">
        <w:t xml:space="preserve"> παιδί να ενισχυθεί </w:t>
      </w:r>
      <w:r w:rsidR="00F85E8E">
        <w:t>η ταυτότητά</w:t>
      </w:r>
      <w:r>
        <w:t xml:space="preserve"> του (προσωπική και κοινωνική), η κριτική σκέψη αλλά και η </w:t>
      </w:r>
      <w:proofErr w:type="spellStart"/>
      <w:r>
        <w:lastRenderedPageBreak/>
        <w:t>ενσυναίσθηση</w:t>
      </w:r>
      <w:proofErr w:type="spellEnd"/>
      <w:r>
        <w:t xml:space="preserve"> για την ετε</w:t>
      </w:r>
      <w:r w:rsidR="00F85E8E">
        <w:t>ρότητα,</w:t>
      </w:r>
      <w:r>
        <w:t xml:space="preserve"> γιατί η</w:t>
      </w:r>
      <w:r w:rsidR="00F85E8E">
        <w:t xml:space="preserve"> αποδοχή της διαφορετικότητας το</w:t>
      </w:r>
      <w:r>
        <w:t xml:space="preserve"> καθιστά ικανότερο για την αντιμετώπιση και εξάλειψή της</w:t>
      </w:r>
    </w:p>
    <w:p w:rsidR="002A73E1" w:rsidRDefault="002A73E1" w:rsidP="002A73E1">
      <w:pPr>
        <w:spacing w:after="0" w:line="360" w:lineRule="auto"/>
        <w:jc w:val="both"/>
      </w:pPr>
    </w:p>
    <w:p w:rsidR="002A73E1" w:rsidRDefault="002A73E1" w:rsidP="002A73E1">
      <w:pPr>
        <w:spacing w:after="0" w:line="360" w:lineRule="auto"/>
        <w:jc w:val="both"/>
        <w:rPr>
          <w:b/>
        </w:rPr>
      </w:pPr>
      <w:r w:rsidRPr="002A73E1">
        <w:rPr>
          <w:b/>
        </w:rPr>
        <w:t xml:space="preserve">Κείμενο 2 </w:t>
      </w:r>
    </w:p>
    <w:p w:rsidR="004C54DC" w:rsidRPr="002A73E1" w:rsidRDefault="004C54DC" w:rsidP="00020324">
      <w:pPr>
        <w:spacing w:after="0" w:line="360" w:lineRule="auto"/>
        <w:jc w:val="center"/>
        <w:rPr>
          <w:b/>
        </w:rPr>
      </w:pPr>
      <w:r>
        <w:rPr>
          <w:b/>
        </w:rPr>
        <w:t>«</w:t>
      </w:r>
      <w:proofErr w:type="spellStart"/>
      <w:r>
        <w:rPr>
          <w:b/>
        </w:rPr>
        <w:t>Ροντβάιλερ</w:t>
      </w:r>
      <w:proofErr w:type="spellEnd"/>
      <w:r>
        <w:rPr>
          <w:b/>
        </w:rPr>
        <w:t>»</w:t>
      </w:r>
    </w:p>
    <w:p w:rsidR="0090393D" w:rsidRPr="00020324" w:rsidRDefault="0090393D" w:rsidP="00020324">
      <w:pPr>
        <w:spacing w:line="360" w:lineRule="auto"/>
        <w:jc w:val="both"/>
        <w:rPr>
          <w:i/>
          <w:sz w:val="20"/>
          <w:szCs w:val="20"/>
        </w:rPr>
      </w:pPr>
      <w:r w:rsidRPr="00020324">
        <w:rPr>
          <w:i/>
          <w:sz w:val="20"/>
          <w:szCs w:val="20"/>
        </w:rPr>
        <w:t xml:space="preserve">Το κείμενο είναι </w:t>
      </w:r>
      <w:r w:rsidR="004C54DC" w:rsidRPr="00020324">
        <w:rPr>
          <w:i/>
          <w:sz w:val="20"/>
          <w:szCs w:val="20"/>
        </w:rPr>
        <w:t xml:space="preserve">διασκευασμένο </w:t>
      </w:r>
      <w:r w:rsidRPr="00020324">
        <w:rPr>
          <w:i/>
          <w:sz w:val="20"/>
          <w:szCs w:val="20"/>
        </w:rPr>
        <w:t>απόσπασμα από το διήγημα του Δημήτρη Χριστόπουλου</w:t>
      </w:r>
      <w:r w:rsidR="004C54DC" w:rsidRPr="00020324">
        <w:rPr>
          <w:i/>
          <w:sz w:val="20"/>
          <w:szCs w:val="20"/>
        </w:rPr>
        <w:t xml:space="preserve"> «</w:t>
      </w:r>
      <w:proofErr w:type="spellStart"/>
      <w:r w:rsidR="004C54DC" w:rsidRPr="00020324">
        <w:rPr>
          <w:i/>
          <w:sz w:val="20"/>
          <w:szCs w:val="20"/>
        </w:rPr>
        <w:t>Ροντβάιλερ</w:t>
      </w:r>
      <w:proofErr w:type="spellEnd"/>
      <w:r w:rsidR="004C54DC" w:rsidRPr="00020324">
        <w:rPr>
          <w:i/>
          <w:sz w:val="20"/>
          <w:szCs w:val="20"/>
        </w:rPr>
        <w:t>», στο βιβλίο του «Δημόσιες Ιστορίες» (</w:t>
      </w:r>
      <w:proofErr w:type="spellStart"/>
      <w:r w:rsidR="004C54DC" w:rsidRPr="00020324">
        <w:rPr>
          <w:i/>
          <w:sz w:val="20"/>
          <w:szCs w:val="20"/>
        </w:rPr>
        <w:t>εκδ</w:t>
      </w:r>
      <w:proofErr w:type="spellEnd"/>
      <w:r w:rsidR="004C54DC" w:rsidRPr="00020324">
        <w:rPr>
          <w:i/>
          <w:sz w:val="20"/>
          <w:szCs w:val="20"/>
        </w:rPr>
        <w:t>.</w:t>
      </w:r>
      <w:r w:rsidR="00020324" w:rsidRPr="00020324">
        <w:rPr>
          <w:i/>
          <w:sz w:val="20"/>
          <w:szCs w:val="20"/>
        </w:rPr>
        <w:t>,</w:t>
      </w:r>
      <w:r w:rsidRPr="00020324">
        <w:rPr>
          <w:i/>
          <w:sz w:val="20"/>
          <w:szCs w:val="20"/>
        </w:rPr>
        <w:t xml:space="preserve"> 2013</w:t>
      </w:r>
      <w:r w:rsidR="00020324" w:rsidRPr="00020324">
        <w:rPr>
          <w:i/>
          <w:sz w:val="20"/>
          <w:szCs w:val="20"/>
        </w:rPr>
        <w:t>).</w:t>
      </w:r>
    </w:p>
    <w:p w:rsidR="0090393D" w:rsidRDefault="0090393D" w:rsidP="00020324">
      <w:pPr>
        <w:spacing w:line="360" w:lineRule="auto"/>
        <w:jc w:val="both"/>
      </w:pPr>
    </w:p>
    <w:p w:rsidR="00D21012" w:rsidRDefault="0090393D" w:rsidP="00944693">
      <w:pPr>
        <w:spacing w:after="0" w:line="360" w:lineRule="auto"/>
        <w:ind w:firstLine="720"/>
        <w:jc w:val="both"/>
      </w:pPr>
      <w:r>
        <w:t>Ήταν ένας πειθαρχημένος έφηβος.</w:t>
      </w:r>
      <w:r w:rsidR="00CE740D">
        <w:t xml:space="preserve"> </w:t>
      </w:r>
      <w:bookmarkStart w:id="0" w:name="_GoBack"/>
      <w:bookmarkEnd w:id="0"/>
      <w:r>
        <w:t xml:space="preserve"> Όλη μέρα πάλευε με τους δαίμονές του. Σε λίγο καιρό τα πόδια, τα χέρια, το στήθος γέμισαν· όσο άδειο ένιωθε το μέσα του τόσο σκληρό σα σίδερο ένιωθε το κορμί του. Επιφυλακτικός με όσους δεν γνώριζε, σκληρός με τους ξένους, αλλά προσαρμόσιμος. </w:t>
      </w:r>
    </w:p>
    <w:p w:rsidR="000518D9" w:rsidRDefault="0090393D" w:rsidP="00944693">
      <w:pPr>
        <w:spacing w:after="0" w:line="360" w:lineRule="auto"/>
        <w:ind w:firstLine="720"/>
        <w:jc w:val="both"/>
      </w:pPr>
      <w:r>
        <w:t xml:space="preserve">Στο συνεργείο, όταν στα δεκαπέντε του έπιασε δουλειά, είχαν να το λένε. Επιδέξιος στο κατσαβίδι και στο γερμανικό κλειδί, έπιανε το χέρι του. Δουλευταράς και υπάκουος. Το βράδυ - μαύρος απ’ τη μουντζούρα, τα λάδια, τα γράσα - την πέρναγε συνήθως στο σπίτι, κολλημένος στο </w:t>
      </w:r>
      <w:proofErr w:type="spellStart"/>
      <w:r>
        <w:t>pc</w:t>
      </w:r>
      <w:proofErr w:type="spellEnd"/>
      <w:r>
        <w:t xml:space="preserve"> του. Πολλά πολλά δεν είχε με κανέναν. </w:t>
      </w:r>
    </w:p>
    <w:p w:rsidR="0090393D" w:rsidRDefault="0090393D" w:rsidP="00944693">
      <w:pPr>
        <w:spacing w:after="0" w:line="360" w:lineRule="auto"/>
        <w:ind w:firstLine="720"/>
        <w:jc w:val="both"/>
      </w:pPr>
      <w:r>
        <w:t>Την αδελφή του τη λάτρευε. Δυο χρόνια μικρότερή του. Γεννήθηκε τη μέρα που ο πατέρας του δεν επέστρεψε στο σπίτι. Δεν θα ξαναρχόταν ποτέ. Ο Αιγύπτιος αμμοβολιστής</w:t>
      </w:r>
      <w:r w:rsidR="00D058FD">
        <w:rPr>
          <w:rStyle w:val="a4"/>
        </w:rPr>
        <w:footnoteReference w:id="1"/>
      </w:r>
      <w:r>
        <w:t xml:space="preserve"> – έτσι είπε η Αστυνομία – ξέχασε το γκάζι ανοιχτό μέσα στ’ αμπάρι. Ο πατέρας μόλις είχε κατέβει. Η μικρή τον σεβόταν· τον φοβόταν όμως πολύ. Τον κρατούσε σε απόσταση. Την τρόμαζαν τα σκοτεινά σχέδια που ήταν ζωγραφισμένα σ’ όλο του το σώμα. Η μάνα έλειπε ώρες. Το πρωί κοιμόταν, το απόγευμα έπαιρνε δρόμο και χανόταν.</w:t>
      </w:r>
    </w:p>
    <w:p w:rsidR="0090393D" w:rsidRDefault="0090393D" w:rsidP="00944693">
      <w:pPr>
        <w:spacing w:after="0" w:line="360" w:lineRule="auto"/>
        <w:ind w:firstLine="720"/>
        <w:jc w:val="both"/>
      </w:pPr>
      <w:r>
        <w:t>Ο Χοντρός του ’λεγε ιστορίες αλλόκοτες. Για τον Εφιάλτη που πρόδωσε την Ελλάδα στους Πέρσες και δολοφονήθηκε τελικά από τον Αθηνάδη·</w:t>
      </w:r>
      <w:r w:rsidR="000518D9">
        <w:t xml:space="preserve"> για τη «Νύχτα των Κρυστάλλων</w:t>
      </w:r>
      <w:r w:rsidR="00BD6FB3">
        <w:rPr>
          <w:rStyle w:val="a4"/>
        </w:rPr>
        <w:footnoteReference w:id="2"/>
      </w:r>
      <w:r w:rsidR="000518D9">
        <w:t>»</w:t>
      </w:r>
      <w:r>
        <w:t xml:space="preserve">. Τα κατορθώματα ενός </w:t>
      </w:r>
      <w:proofErr w:type="spellStart"/>
      <w:r>
        <w:t>Άρτουρ</w:t>
      </w:r>
      <w:proofErr w:type="spellEnd"/>
      <w:r w:rsidR="00245DF0">
        <w:t xml:space="preserve"> </w:t>
      </w:r>
      <w:proofErr w:type="spellStart"/>
      <w:r>
        <w:t>Άξμαν</w:t>
      </w:r>
      <w:proofErr w:type="spellEnd"/>
      <w:r w:rsidR="00BD6FB3">
        <w:rPr>
          <w:rStyle w:val="a4"/>
        </w:rPr>
        <w:footnoteReference w:id="3"/>
      </w:r>
      <w:r>
        <w:t xml:space="preserve"> τα ’μαθε παραμυθάκι. Μα πιο πολύ παραξενεύτηκε από τα λόγια που ήταν γραμμένα στο μπράτσο του Χοντρού: «Πρώτα σε αγνοούν, μετά σε γελοιοποιούν, μετά σε πολεμούν. Στο τέλος, ν ι κ ά ς».[…]</w:t>
      </w:r>
    </w:p>
    <w:p w:rsidR="00BD6FB3" w:rsidRDefault="0090393D" w:rsidP="00944693">
      <w:pPr>
        <w:spacing w:after="0" w:line="360" w:lineRule="auto"/>
        <w:ind w:firstLine="720"/>
        <w:jc w:val="both"/>
      </w:pPr>
      <w:r>
        <w:lastRenderedPageBreak/>
        <w:t>Τον φώναζαν «</w:t>
      </w:r>
      <w:proofErr w:type="spellStart"/>
      <w:r>
        <w:t>Gooks</w:t>
      </w:r>
      <w:proofErr w:type="spellEnd"/>
      <w:r>
        <w:t>», ο κιτρινιάρης στη γλώσσα του. Ήρθε από την Ινδονησία. Δούλευε στο βενζινάδικο απέναντι απ’ το συνεργείο. Το «</w:t>
      </w:r>
      <w:proofErr w:type="spellStart"/>
      <w:r>
        <w:t>ρο</w:t>
      </w:r>
      <w:r w:rsidR="007979DF">
        <w:t>ν</w:t>
      </w:r>
      <w:r>
        <w:t>τβάιλερ</w:t>
      </w:r>
      <w:proofErr w:type="spellEnd"/>
      <w:r>
        <w:t xml:space="preserve">» κάθε μέρα τον έβλεπε να βάζει και να βγάζει την αντλία, να φουσκώνει τα λάστιχα. Κι αυτός να φουσκώνει από μίσος. Κίτρινος όπως ήταν, το κίτρινο αστέρι στο μπράτσο του ’λειπε, σκεφτόταν. Γέμισε πια η γειτονιά από </w:t>
      </w:r>
      <w:r w:rsidR="00245DF0">
        <w:t>κιτρινιάρηδες, ξένους</w:t>
      </w:r>
      <w:r>
        <w:t xml:space="preserve">, </w:t>
      </w:r>
      <w:proofErr w:type="spellStart"/>
      <w:r>
        <w:t>παλιόφατσες</w:t>
      </w:r>
      <w:proofErr w:type="spellEnd"/>
      <w:r w:rsidR="000518D9">
        <w:t xml:space="preserve">. </w:t>
      </w:r>
    </w:p>
    <w:p w:rsidR="0090393D" w:rsidRDefault="0090393D" w:rsidP="00944693">
      <w:pPr>
        <w:spacing w:after="0" w:line="360" w:lineRule="auto"/>
        <w:ind w:firstLine="720"/>
        <w:jc w:val="both"/>
      </w:pPr>
      <w:r>
        <w:t>Προχθές το βράδυ, καθώς γύριζε σπίτι του, στη γωνία</w:t>
      </w:r>
      <w:r w:rsidR="007979DF">
        <w:t>,</w:t>
      </w:r>
      <w:r>
        <w:t xml:space="preserve"> του φάνηκε πως είδε τον κιτρινιάρη να πειράζει την αδελφή του. Αυτή προχωρούσε μπροστά και πίσω ο κιτρινιάρης κάτι μουρμούραγε. Τον σημάδεψε με τα μάτια του. </w:t>
      </w:r>
      <w:r w:rsidR="007979DF">
        <w:t>Ούρλιαξε μακρόσυρτα, δολοφονικά</w:t>
      </w:r>
      <w:r>
        <w:t>. Εκείνο το βράδυ δεν πήγε σπίτι του. Μάταια η αδελφή του τον περίμενε. Θα ’κανε χρόνια να ξαναπάει.</w:t>
      </w:r>
    </w:p>
    <w:p w:rsidR="00245DF0" w:rsidRDefault="00245DF0" w:rsidP="00944693">
      <w:pPr>
        <w:spacing w:after="0" w:line="360" w:lineRule="auto"/>
        <w:ind w:firstLine="720"/>
        <w:jc w:val="both"/>
      </w:pPr>
    </w:p>
    <w:p w:rsidR="0090393D" w:rsidRDefault="00245DF0" w:rsidP="00944693">
      <w:pPr>
        <w:spacing w:line="360" w:lineRule="auto"/>
        <w:ind w:firstLine="720"/>
        <w:jc w:val="both"/>
      </w:pPr>
      <w:r>
        <w:t>«</w:t>
      </w:r>
      <w:r w:rsidR="0090393D">
        <w:t xml:space="preserve">Άγρια δολοφονημένος βρέθηκε από συμπατριώτες του, χθες το πρωί, στο σπίτι του, στο Πέραμα, ο Ινδονήσιος R. </w:t>
      </w:r>
      <w:proofErr w:type="spellStart"/>
      <w:r w:rsidR="0090393D">
        <w:t>Gooks</w:t>
      </w:r>
      <w:proofErr w:type="spellEnd"/>
      <w:r w:rsidR="0090393D">
        <w:t>. Η επί</w:t>
      </w:r>
      <w:r w:rsidR="002E00C7">
        <w:t xml:space="preserve">θεση που δέχτηκε ήταν ακαριαία. </w:t>
      </w:r>
      <w:r w:rsidR="0090393D">
        <w:t>Πάνω στο στρώμα άφησε την τελευταία του πνοή, χτυπημένος από ένα αιχμηρό αντικείμενο, πιθανότατα, σουγιά. Η αστυνομία αναζητά τον δράστη του στυγερού εγκλήματος.</w:t>
      </w:r>
      <w:r>
        <w:t>» (από εφημερίδες)</w:t>
      </w:r>
      <w:r w:rsidR="0090393D">
        <w:t xml:space="preserve"> </w:t>
      </w:r>
    </w:p>
    <w:p w:rsidR="006F4055" w:rsidRDefault="006F4055" w:rsidP="006D4555">
      <w:pPr>
        <w:spacing w:line="360" w:lineRule="auto"/>
        <w:jc w:val="both"/>
        <w:rPr>
          <w:b/>
        </w:rPr>
      </w:pPr>
    </w:p>
    <w:p w:rsidR="006D4555" w:rsidRDefault="006D4555" w:rsidP="006D4555">
      <w:pPr>
        <w:spacing w:line="360" w:lineRule="auto"/>
        <w:jc w:val="both"/>
        <w:rPr>
          <w:b/>
        </w:rPr>
      </w:pPr>
      <w:r w:rsidRPr="006D4555">
        <w:rPr>
          <w:b/>
        </w:rPr>
        <w:t>ΘΕΜΑΤΑ</w:t>
      </w:r>
    </w:p>
    <w:p w:rsidR="006F4055" w:rsidRPr="006D4555" w:rsidRDefault="006F4055" w:rsidP="006D4555">
      <w:pPr>
        <w:spacing w:line="360" w:lineRule="auto"/>
        <w:jc w:val="both"/>
        <w:rPr>
          <w:b/>
        </w:rPr>
      </w:pPr>
    </w:p>
    <w:p w:rsidR="006D4555" w:rsidRDefault="006D4555" w:rsidP="006D4555">
      <w:pPr>
        <w:spacing w:line="360" w:lineRule="auto"/>
        <w:jc w:val="both"/>
        <w:rPr>
          <w:b/>
        </w:rPr>
      </w:pPr>
      <w:r w:rsidRPr="006D4555">
        <w:rPr>
          <w:b/>
        </w:rPr>
        <w:t>ΘΕΜΑ 1</w:t>
      </w:r>
    </w:p>
    <w:p w:rsidR="006F4055" w:rsidRPr="006D4555" w:rsidRDefault="006F4055" w:rsidP="006D4555">
      <w:pPr>
        <w:spacing w:line="360" w:lineRule="auto"/>
        <w:jc w:val="both"/>
        <w:rPr>
          <w:b/>
        </w:rPr>
      </w:pPr>
    </w:p>
    <w:p w:rsidR="00487BA7" w:rsidRDefault="006D4555" w:rsidP="006D4555">
      <w:pPr>
        <w:spacing w:line="360" w:lineRule="auto"/>
        <w:jc w:val="both"/>
        <w:rPr>
          <w:b/>
        </w:rPr>
      </w:pPr>
      <w:r w:rsidRPr="006D4555">
        <w:rPr>
          <w:b/>
        </w:rPr>
        <w:t>1ο υποερώτημα (μονάδες 10)</w:t>
      </w:r>
    </w:p>
    <w:p w:rsidR="00AC126E" w:rsidRDefault="00AC126E" w:rsidP="006D4555">
      <w:pPr>
        <w:spacing w:line="360" w:lineRule="auto"/>
        <w:jc w:val="both"/>
      </w:pPr>
      <w:r>
        <w:t>Να παρουσιάσεις τους τρόπους, σύμφωνα με το συντάκτη του Κειμένου 1, με τους οποίους το σχολείο μπορεί να αποδυναμώσει τα στερεότυπα (50-60 λέξεις).</w:t>
      </w:r>
    </w:p>
    <w:p w:rsidR="00AC126E" w:rsidRPr="00AC126E" w:rsidRDefault="00AC126E" w:rsidP="00AC126E">
      <w:pPr>
        <w:spacing w:line="360" w:lineRule="auto"/>
        <w:jc w:val="right"/>
        <w:rPr>
          <w:b/>
        </w:rPr>
      </w:pPr>
      <w:r w:rsidRPr="00AC126E">
        <w:rPr>
          <w:b/>
        </w:rPr>
        <w:t>Μονάδες 10</w:t>
      </w:r>
    </w:p>
    <w:p w:rsidR="00E07429" w:rsidRDefault="007D33B0" w:rsidP="0090393D">
      <w:pPr>
        <w:spacing w:line="360" w:lineRule="auto"/>
        <w:jc w:val="both"/>
        <w:rPr>
          <w:b/>
        </w:rPr>
      </w:pPr>
      <w:r w:rsidRPr="007D33B0">
        <w:rPr>
          <w:b/>
        </w:rPr>
        <w:t>2ο υποερώτημα (μονάδες 10)</w:t>
      </w:r>
    </w:p>
    <w:p w:rsidR="007D33B0" w:rsidRDefault="00245DF0" w:rsidP="0090393D">
      <w:pPr>
        <w:spacing w:line="360" w:lineRule="auto"/>
        <w:jc w:val="both"/>
      </w:pPr>
      <w:r>
        <w:t>Ανάμεσα στους στόχους</w:t>
      </w:r>
      <w:r w:rsidR="007D33B0">
        <w:t xml:space="preserve"> του Π</w:t>
      </w:r>
      <w:r w:rsidR="007D33B0" w:rsidRPr="007D33B0">
        <w:t>ρολόγου σε ένα κείμενο εί</w:t>
      </w:r>
      <w:r w:rsidR="00F85E8E">
        <w:t>ναι να μάς εισαγά</w:t>
      </w:r>
      <w:r>
        <w:t>γει στο θέμα</w:t>
      </w:r>
      <w:r w:rsidR="007D33B0">
        <w:t xml:space="preserve"> και να δώσει διευκρινιστικές </w:t>
      </w:r>
      <w:r w:rsidR="006F4055">
        <w:t xml:space="preserve">πληροφορίες </w:t>
      </w:r>
      <w:r>
        <w:t xml:space="preserve">για τη συνέχεια του κειμένου. </w:t>
      </w:r>
      <w:r w:rsidR="007D33B0">
        <w:t>Τεκμηρίωσε με συντομία αν ο Π</w:t>
      </w:r>
      <w:r w:rsidR="007D33B0" w:rsidRPr="007D33B0">
        <w:t>ρόλογος στο Κείμενο 1 υπηρετεί αυτούς τους στόχους.</w:t>
      </w:r>
    </w:p>
    <w:p w:rsidR="007D33B0" w:rsidRDefault="007D33B0" w:rsidP="007D33B0">
      <w:pPr>
        <w:spacing w:line="360" w:lineRule="auto"/>
        <w:jc w:val="right"/>
        <w:rPr>
          <w:b/>
        </w:rPr>
      </w:pPr>
      <w:r w:rsidRPr="007D33B0">
        <w:rPr>
          <w:b/>
        </w:rPr>
        <w:t>Μονάδες 10</w:t>
      </w:r>
    </w:p>
    <w:p w:rsidR="00234C32" w:rsidRDefault="00234C32" w:rsidP="00234C32">
      <w:pPr>
        <w:spacing w:line="360" w:lineRule="auto"/>
        <w:jc w:val="both"/>
        <w:rPr>
          <w:b/>
        </w:rPr>
      </w:pPr>
      <w:r w:rsidRPr="00234C32">
        <w:rPr>
          <w:b/>
        </w:rPr>
        <w:t>3ο υποερώτημα (μονάδες 15)</w:t>
      </w:r>
    </w:p>
    <w:p w:rsidR="00DC11FA" w:rsidRDefault="00AE7CF7" w:rsidP="00234C32">
      <w:pPr>
        <w:spacing w:line="360" w:lineRule="auto"/>
        <w:jc w:val="both"/>
      </w:pPr>
      <w:r w:rsidRPr="00AE7CF7">
        <w:lastRenderedPageBreak/>
        <w:t>Ποιο είναι το ρηματικό πρόσωπο που επιλέγει ο συντάκτης του Κειμένου 1 (μονάδες 4)</w:t>
      </w:r>
      <w:r w:rsidR="00245DF0" w:rsidRPr="00AE7CF7">
        <w:t>;</w:t>
      </w:r>
      <w:r w:rsidRPr="00AE7CF7">
        <w:t xml:space="preserve"> Να τεκμηριώσεις την απάντησή σου με αναφορά σε δύο σχετικά χωρία του κειμένου (μονάδες 2) και να δικαιολογήσεις την επιλογή </w:t>
      </w:r>
      <w:r w:rsidR="00245DF0">
        <w:t xml:space="preserve">του </w:t>
      </w:r>
      <w:r w:rsidRPr="00AE7CF7">
        <w:t>σε σχέση με το είδος του κειμένου (μονάδες 4) και το επικοινωνιακό αποτέλεσμα που δημιουργείται (μονάδες</w:t>
      </w:r>
      <w:r w:rsidR="00C9430B">
        <w:t xml:space="preserve"> </w:t>
      </w:r>
      <w:r w:rsidRPr="00AE7CF7">
        <w:t>5).</w:t>
      </w:r>
    </w:p>
    <w:p w:rsidR="00DC11FA" w:rsidRPr="00DC11FA" w:rsidRDefault="00DC11FA" w:rsidP="00DC11FA">
      <w:pPr>
        <w:spacing w:line="360" w:lineRule="auto"/>
        <w:jc w:val="right"/>
        <w:rPr>
          <w:b/>
        </w:rPr>
      </w:pPr>
      <w:r w:rsidRPr="00DC11FA">
        <w:rPr>
          <w:b/>
        </w:rPr>
        <w:t>Μονάδες 15</w:t>
      </w:r>
    </w:p>
    <w:p w:rsidR="00234C32" w:rsidRDefault="00234C32" w:rsidP="00234C32">
      <w:pPr>
        <w:spacing w:line="360" w:lineRule="auto"/>
        <w:jc w:val="both"/>
        <w:rPr>
          <w:b/>
        </w:rPr>
      </w:pPr>
      <w:r w:rsidRPr="00234C32">
        <w:rPr>
          <w:b/>
        </w:rPr>
        <w:t>ΘΕΜΑ 4 (μονάδες 15)</w:t>
      </w:r>
    </w:p>
    <w:p w:rsidR="00DC11FA" w:rsidRDefault="001B3E4B" w:rsidP="00234C32">
      <w:pPr>
        <w:spacing w:line="360" w:lineRule="auto"/>
        <w:jc w:val="both"/>
      </w:pPr>
      <w:r>
        <w:t>Να ερμηνεύσεις με αναφορά σε σχετικά χωρία του Κειμένου 2 την</w:t>
      </w:r>
      <w:r w:rsidR="00F32926">
        <w:t xml:space="preserve"> στάση του κεντρικού ήρωα</w:t>
      </w:r>
      <w:r w:rsidR="00E87E58">
        <w:t xml:space="preserve"> </w:t>
      </w:r>
      <w:r w:rsidR="00F32926">
        <w:t>απέναν</w:t>
      </w:r>
      <w:r>
        <w:t>τι στους ξένους (μονάδες 10) και να</w:t>
      </w:r>
      <w:r w:rsidR="00F32926">
        <w:t xml:space="preserve"> διατυπώσεις την προσωπική σου τοποθέτηση για ανάλογα φαινόμενα της εποχής </w:t>
      </w:r>
      <w:r>
        <w:t>μας (μονάδες 5)</w:t>
      </w:r>
      <w:r w:rsidR="00F32926">
        <w:t>.</w:t>
      </w:r>
      <w:r>
        <w:t xml:space="preserve"> Να οργανώσεις την ερμηνεία σου σε 100-150 λέξεις.</w:t>
      </w:r>
    </w:p>
    <w:p w:rsidR="00F32926" w:rsidRPr="00F32926" w:rsidRDefault="00F32926" w:rsidP="00F32926">
      <w:pPr>
        <w:spacing w:line="360" w:lineRule="auto"/>
        <w:jc w:val="right"/>
        <w:rPr>
          <w:b/>
        </w:rPr>
      </w:pPr>
      <w:r w:rsidRPr="00F32926">
        <w:rPr>
          <w:b/>
        </w:rPr>
        <w:t>Μονάδες 15</w:t>
      </w:r>
    </w:p>
    <w:sectPr w:rsidR="00F32926" w:rsidRPr="00F32926" w:rsidSect="00D7034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218" w:rsidRDefault="006E3218" w:rsidP="00BD6FB3">
      <w:pPr>
        <w:spacing w:after="0" w:line="240" w:lineRule="auto"/>
      </w:pPr>
      <w:r>
        <w:separator/>
      </w:r>
    </w:p>
  </w:endnote>
  <w:endnote w:type="continuationSeparator" w:id="0">
    <w:p w:rsidR="006E3218" w:rsidRDefault="006E3218" w:rsidP="00BD6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218" w:rsidRDefault="006E3218" w:rsidP="00BD6FB3">
      <w:pPr>
        <w:spacing w:after="0" w:line="240" w:lineRule="auto"/>
      </w:pPr>
      <w:r>
        <w:separator/>
      </w:r>
    </w:p>
  </w:footnote>
  <w:footnote w:type="continuationSeparator" w:id="0">
    <w:p w:rsidR="006E3218" w:rsidRDefault="006E3218" w:rsidP="00BD6FB3">
      <w:pPr>
        <w:spacing w:after="0" w:line="240" w:lineRule="auto"/>
      </w:pPr>
      <w:r>
        <w:continuationSeparator/>
      </w:r>
    </w:p>
  </w:footnote>
  <w:footnote w:id="1">
    <w:p w:rsidR="00D058FD" w:rsidRDefault="00D058FD">
      <w:pPr>
        <w:pStyle w:val="a3"/>
      </w:pPr>
      <w:r>
        <w:rPr>
          <w:rStyle w:val="a4"/>
        </w:rPr>
        <w:footnoteRef/>
      </w:r>
      <w:r>
        <w:t xml:space="preserve"> Αμμοβολιστής: τεχνίτης εξειδικευμένος στην αμμοβολή (μέθοδος καθαρισμού μεγάλης επιφάνειας).</w:t>
      </w:r>
    </w:p>
  </w:footnote>
  <w:footnote w:id="2">
    <w:p w:rsidR="00BD6FB3" w:rsidRPr="00F85E8E" w:rsidRDefault="00BD6FB3" w:rsidP="00F85E8E">
      <w:pPr>
        <w:pStyle w:val="a3"/>
        <w:spacing w:line="360" w:lineRule="auto"/>
        <w:jc w:val="both"/>
      </w:pPr>
      <w:r>
        <w:rPr>
          <w:rStyle w:val="a4"/>
        </w:rPr>
        <w:footnoteRef/>
      </w:r>
      <w:r w:rsidRPr="00F85E8E">
        <w:t xml:space="preserve">Νύχτα των Κρυστάλλων:  Στις 9/10 Νοεμβρίου 1938, ηγέτες των ναζιστών εξαπέλυσαν μια σειρά πογκρόμ κατά του εβραϊκού πληθυσμού στη Γερμανία και στα πρόσφατα προσαρτημένα εδάφη. Το γεγονός αυτό ονομάστηκε </w:t>
      </w:r>
      <w:proofErr w:type="spellStart"/>
      <w:r w:rsidRPr="00F85E8E">
        <w:t>Kristallnacht</w:t>
      </w:r>
      <w:proofErr w:type="spellEnd"/>
      <w:r w:rsidRPr="00F85E8E">
        <w:t xml:space="preserve"> (Η νύχτα των Κρυστάλλων) εξαιτίας των θρυμματισμένων γυαλιών που κάλυψαν τους δρόμους μετά το βανδαλισμό και την καταστροφή εβραϊκών επιχειρήσεων, συναγωγών και σπιτιών</w:t>
      </w:r>
    </w:p>
  </w:footnote>
  <w:footnote w:id="3">
    <w:p w:rsidR="00BD6FB3" w:rsidRPr="00F85E8E" w:rsidRDefault="00BD6FB3" w:rsidP="00F85E8E">
      <w:pPr>
        <w:pStyle w:val="a3"/>
        <w:spacing w:line="360" w:lineRule="auto"/>
        <w:jc w:val="both"/>
      </w:pPr>
      <w:r w:rsidRPr="00F85E8E">
        <w:rPr>
          <w:rStyle w:val="a4"/>
        </w:rPr>
        <w:footnoteRef/>
      </w:r>
      <w:proofErr w:type="spellStart"/>
      <w:r w:rsidRPr="00F85E8E">
        <w:t>Άρτουρ</w:t>
      </w:r>
      <w:proofErr w:type="spellEnd"/>
      <w:r w:rsidR="00245DF0">
        <w:t xml:space="preserve"> </w:t>
      </w:r>
      <w:proofErr w:type="spellStart"/>
      <w:r w:rsidRPr="00F85E8E">
        <w:t>Άξμαν</w:t>
      </w:r>
      <w:proofErr w:type="spellEnd"/>
      <w:r w:rsidRPr="00F85E8E">
        <w:t>: Γερμανός Ναζί, αρχηγός της χιτλερικής νεολαίας από το 1940 μέχρι το τέλος του πολέμου, το 1945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07429"/>
    <w:rsid w:val="00002235"/>
    <w:rsid w:val="00020324"/>
    <w:rsid w:val="00032709"/>
    <w:rsid w:val="000518D9"/>
    <w:rsid w:val="00075FDE"/>
    <w:rsid w:val="00172C65"/>
    <w:rsid w:val="001B3E4B"/>
    <w:rsid w:val="002273D3"/>
    <w:rsid w:val="00234C32"/>
    <w:rsid w:val="00245DF0"/>
    <w:rsid w:val="00277A1C"/>
    <w:rsid w:val="002A73E1"/>
    <w:rsid w:val="002C46C1"/>
    <w:rsid w:val="002E00C7"/>
    <w:rsid w:val="002E0521"/>
    <w:rsid w:val="003313F8"/>
    <w:rsid w:val="003B5CC1"/>
    <w:rsid w:val="003E616C"/>
    <w:rsid w:val="00405E3E"/>
    <w:rsid w:val="00487BA7"/>
    <w:rsid w:val="004C54DC"/>
    <w:rsid w:val="005E7D35"/>
    <w:rsid w:val="00611E55"/>
    <w:rsid w:val="0065457C"/>
    <w:rsid w:val="006852E7"/>
    <w:rsid w:val="006B74F1"/>
    <w:rsid w:val="006D4555"/>
    <w:rsid w:val="006E3218"/>
    <w:rsid w:val="006F4055"/>
    <w:rsid w:val="00720C8C"/>
    <w:rsid w:val="007979DF"/>
    <w:rsid w:val="007A57E0"/>
    <w:rsid w:val="007D33B0"/>
    <w:rsid w:val="00881B35"/>
    <w:rsid w:val="008840A2"/>
    <w:rsid w:val="0090393D"/>
    <w:rsid w:val="00942F22"/>
    <w:rsid w:val="00944693"/>
    <w:rsid w:val="00961775"/>
    <w:rsid w:val="009D7A33"/>
    <w:rsid w:val="00A12F80"/>
    <w:rsid w:val="00AB6039"/>
    <w:rsid w:val="00AC126E"/>
    <w:rsid w:val="00AE7CF7"/>
    <w:rsid w:val="00BD6FB3"/>
    <w:rsid w:val="00C404B3"/>
    <w:rsid w:val="00C9430B"/>
    <w:rsid w:val="00CC780F"/>
    <w:rsid w:val="00CE740D"/>
    <w:rsid w:val="00D058FD"/>
    <w:rsid w:val="00D21012"/>
    <w:rsid w:val="00D40095"/>
    <w:rsid w:val="00D7034B"/>
    <w:rsid w:val="00D75892"/>
    <w:rsid w:val="00DC11FA"/>
    <w:rsid w:val="00E07429"/>
    <w:rsid w:val="00E87E58"/>
    <w:rsid w:val="00ED5EF1"/>
    <w:rsid w:val="00F32926"/>
    <w:rsid w:val="00F54BD9"/>
    <w:rsid w:val="00F85E8E"/>
    <w:rsid w:val="00FB7E9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3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BD6FB3"/>
    <w:pPr>
      <w:spacing w:after="0" w:line="240" w:lineRule="auto"/>
    </w:pPr>
    <w:rPr>
      <w:sz w:val="20"/>
      <w:szCs w:val="20"/>
    </w:rPr>
  </w:style>
  <w:style w:type="character" w:customStyle="1" w:styleId="Char">
    <w:name w:val="Κείμενο υποσημείωσης Char"/>
    <w:basedOn w:val="a0"/>
    <w:link w:val="a3"/>
    <w:uiPriority w:val="99"/>
    <w:semiHidden/>
    <w:rsid w:val="00BD6FB3"/>
    <w:rPr>
      <w:sz w:val="20"/>
      <w:szCs w:val="20"/>
    </w:rPr>
  </w:style>
  <w:style w:type="character" w:styleId="a4">
    <w:name w:val="footnote reference"/>
    <w:basedOn w:val="a0"/>
    <w:uiPriority w:val="99"/>
    <w:semiHidden/>
    <w:unhideWhenUsed/>
    <w:rsid w:val="00BD6FB3"/>
    <w:rPr>
      <w:vertAlign w:val="superscript"/>
    </w:rPr>
  </w:style>
  <w:style w:type="character" w:styleId="-">
    <w:name w:val="Hyperlink"/>
    <w:basedOn w:val="a0"/>
    <w:uiPriority w:val="99"/>
    <w:unhideWhenUsed/>
    <w:rsid w:val="00172C65"/>
    <w:rPr>
      <w:color w:val="0000FF" w:themeColor="hyperlink"/>
      <w:u w:val="single"/>
    </w:rPr>
  </w:style>
  <w:style w:type="character" w:styleId="a5">
    <w:name w:val="annotation reference"/>
    <w:basedOn w:val="a0"/>
    <w:uiPriority w:val="99"/>
    <w:semiHidden/>
    <w:unhideWhenUsed/>
    <w:rsid w:val="001B3E4B"/>
    <w:rPr>
      <w:sz w:val="16"/>
      <w:szCs w:val="16"/>
    </w:rPr>
  </w:style>
  <w:style w:type="paragraph" w:styleId="a6">
    <w:name w:val="annotation text"/>
    <w:basedOn w:val="a"/>
    <w:link w:val="Char0"/>
    <w:uiPriority w:val="99"/>
    <w:semiHidden/>
    <w:unhideWhenUsed/>
    <w:rsid w:val="001B3E4B"/>
    <w:pPr>
      <w:spacing w:line="240" w:lineRule="auto"/>
    </w:pPr>
    <w:rPr>
      <w:sz w:val="20"/>
      <w:szCs w:val="20"/>
    </w:rPr>
  </w:style>
  <w:style w:type="character" w:customStyle="1" w:styleId="Char0">
    <w:name w:val="Κείμενο σχολίου Char"/>
    <w:basedOn w:val="a0"/>
    <w:link w:val="a6"/>
    <w:uiPriority w:val="99"/>
    <w:semiHidden/>
    <w:rsid w:val="001B3E4B"/>
    <w:rPr>
      <w:sz w:val="20"/>
      <w:szCs w:val="20"/>
    </w:rPr>
  </w:style>
  <w:style w:type="paragraph" w:styleId="a7">
    <w:name w:val="annotation subject"/>
    <w:basedOn w:val="a6"/>
    <w:next w:val="a6"/>
    <w:link w:val="Char1"/>
    <w:uiPriority w:val="99"/>
    <w:semiHidden/>
    <w:unhideWhenUsed/>
    <w:rsid w:val="001B3E4B"/>
    <w:rPr>
      <w:b/>
      <w:bCs/>
    </w:rPr>
  </w:style>
  <w:style w:type="character" w:customStyle="1" w:styleId="Char1">
    <w:name w:val="Θέμα σχολίου Char"/>
    <w:basedOn w:val="Char0"/>
    <w:link w:val="a7"/>
    <w:uiPriority w:val="99"/>
    <w:semiHidden/>
    <w:rsid w:val="001B3E4B"/>
    <w:rPr>
      <w:b/>
      <w:bCs/>
      <w:sz w:val="20"/>
      <w:szCs w:val="20"/>
    </w:rPr>
  </w:style>
  <w:style w:type="paragraph" w:styleId="a8">
    <w:name w:val="Balloon Text"/>
    <w:basedOn w:val="a"/>
    <w:link w:val="Char2"/>
    <w:uiPriority w:val="99"/>
    <w:semiHidden/>
    <w:unhideWhenUsed/>
    <w:rsid w:val="001B3E4B"/>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1B3E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BD6FB3"/>
    <w:pPr>
      <w:spacing w:after="0" w:line="240" w:lineRule="auto"/>
    </w:pPr>
    <w:rPr>
      <w:sz w:val="20"/>
      <w:szCs w:val="20"/>
    </w:rPr>
  </w:style>
  <w:style w:type="character" w:customStyle="1" w:styleId="Char">
    <w:name w:val="Κείμενο υποσημείωσης Char"/>
    <w:basedOn w:val="a0"/>
    <w:link w:val="a3"/>
    <w:uiPriority w:val="99"/>
    <w:semiHidden/>
    <w:rsid w:val="00BD6FB3"/>
    <w:rPr>
      <w:sz w:val="20"/>
      <w:szCs w:val="20"/>
    </w:rPr>
  </w:style>
  <w:style w:type="character" w:styleId="a4">
    <w:name w:val="footnote reference"/>
    <w:basedOn w:val="a0"/>
    <w:uiPriority w:val="99"/>
    <w:semiHidden/>
    <w:unhideWhenUsed/>
    <w:rsid w:val="00BD6FB3"/>
    <w:rPr>
      <w:vertAlign w:val="superscript"/>
    </w:rPr>
  </w:style>
  <w:style w:type="character" w:styleId="-">
    <w:name w:val="Hyperlink"/>
    <w:basedOn w:val="a0"/>
    <w:uiPriority w:val="99"/>
    <w:unhideWhenUsed/>
    <w:rsid w:val="00172C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ology.gr/koinoniki-psychologi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E5EE8-11F4-4A56-956C-E7F520DDA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970</Words>
  <Characters>5240</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Kzetta</dc:creator>
  <cp:lastModifiedBy>Kzetta</cp:lastModifiedBy>
  <cp:revision>7</cp:revision>
  <dcterms:created xsi:type="dcterms:W3CDTF">2022-01-07T20:51:00Z</dcterms:created>
  <dcterms:modified xsi:type="dcterms:W3CDTF">2022-03-07T09:10:00Z</dcterms:modified>
</cp:coreProperties>
</file>