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4AF" w:rsidRPr="00E56BC3" w:rsidRDefault="003F04AF" w:rsidP="003F04AF">
      <w:pPr>
        <w:spacing w:after="0" w:line="360" w:lineRule="auto"/>
        <w:jc w:val="both"/>
        <w:rPr>
          <w:rFonts w:ascii="Calibri" w:hAnsi="Calibri" w:cs="Calibri"/>
          <w:b/>
        </w:rPr>
      </w:pPr>
      <w:r w:rsidRPr="00E56BC3">
        <w:rPr>
          <w:rFonts w:ascii="Calibri" w:hAnsi="Calibri" w:cs="Calibri"/>
          <w:b/>
        </w:rPr>
        <w:t>ΕΛΛΗΝΙΚΗ ΓΛΩΣΣΑ (ΝΕΟΕΛΛΗΝΙΚΗ ΓΛΩΣΣΑ ΚΑΙ ΛΟΓΟΤΕΧΝΙΑ)</w:t>
      </w:r>
    </w:p>
    <w:p w:rsidR="003F04AF" w:rsidRDefault="003F04AF" w:rsidP="003F04AF">
      <w:pPr>
        <w:suppressAutoHyphens w:val="0"/>
        <w:spacing w:after="0" w:line="360" w:lineRule="auto"/>
        <w:rPr>
          <w:rFonts w:ascii="Calibri" w:eastAsiaTheme="minorEastAsia" w:hAnsi="Calibri" w:cs="Calibri"/>
          <w:b/>
          <w:lang w:eastAsia="el-GR"/>
        </w:rPr>
      </w:pPr>
      <w:r>
        <w:rPr>
          <w:rFonts w:ascii="Calibri" w:hAnsi="Calibri" w:cs="Calibri"/>
          <w:b/>
        </w:rPr>
        <w:t>Β</w:t>
      </w:r>
      <w:r w:rsidRPr="00E56BC3">
        <w:rPr>
          <w:rFonts w:ascii="Calibri" w:hAnsi="Calibri" w:cs="Calibri"/>
          <w:b/>
        </w:rPr>
        <w:t>΄ ΤΑΞΗ ΗΜΕΡΗΣΙΟΥ ΚΑΙ ΕΣΠΕΡΙΝΟΥ ΓΕΛ</w:t>
      </w:r>
      <w:r w:rsidRPr="009803F4">
        <w:rPr>
          <w:rFonts w:ascii="Calibri" w:eastAsiaTheme="minorEastAsia" w:hAnsi="Calibri" w:cs="Calibri"/>
          <w:b/>
          <w:lang w:eastAsia="el-GR"/>
        </w:rPr>
        <w:t xml:space="preserve"> </w:t>
      </w:r>
    </w:p>
    <w:p w:rsidR="009803F4" w:rsidRPr="009803F4" w:rsidRDefault="009803F4" w:rsidP="009803F4">
      <w:pPr>
        <w:suppressAutoHyphens w:val="0"/>
        <w:spacing w:after="0" w:line="360" w:lineRule="auto"/>
        <w:rPr>
          <w:rFonts w:ascii="Calibri" w:eastAsiaTheme="minorEastAsia" w:hAnsi="Calibri" w:cs="Calibri"/>
          <w:lang w:eastAsia="el-GR"/>
        </w:rPr>
      </w:pPr>
    </w:p>
    <w:p w:rsidR="009803F4" w:rsidRPr="009803F4" w:rsidRDefault="009803F4" w:rsidP="009803F4">
      <w:pPr>
        <w:suppressAutoHyphens w:val="0"/>
        <w:spacing w:after="0" w:line="360" w:lineRule="auto"/>
        <w:rPr>
          <w:rFonts w:ascii="Calibri" w:eastAsiaTheme="minorEastAsia" w:hAnsi="Calibri" w:cs="Calibri"/>
          <w:b/>
          <w:lang w:eastAsia="el-GR"/>
        </w:rPr>
      </w:pPr>
      <w:r w:rsidRPr="009803F4">
        <w:rPr>
          <w:rFonts w:ascii="Calibri" w:eastAsiaTheme="minorEastAsia" w:hAnsi="Calibri" w:cs="Calibri"/>
          <w:b/>
          <w:lang w:eastAsia="el-GR"/>
        </w:rPr>
        <w:t>Κείμενο 1</w:t>
      </w:r>
    </w:p>
    <w:p w:rsidR="001E498E" w:rsidRDefault="0052422C" w:rsidP="00D1515D">
      <w:pPr>
        <w:spacing w:after="0" w:line="360" w:lineRule="auto"/>
        <w:jc w:val="center"/>
        <w:rPr>
          <w:b/>
          <w:bCs/>
        </w:rPr>
      </w:pPr>
      <w:r>
        <w:rPr>
          <w:b/>
          <w:bCs/>
        </w:rPr>
        <w:t>Επαγγελματική προσαρμοστικότητα</w:t>
      </w:r>
    </w:p>
    <w:p w:rsidR="0052422C" w:rsidRPr="003E4CB3" w:rsidRDefault="003E4CB3" w:rsidP="003E4CB3">
      <w:pPr>
        <w:spacing w:after="0" w:line="360" w:lineRule="auto"/>
        <w:jc w:val="both"/>
        <w:rPr>
          <w:b/>
          <w:bCs/>
          <w:i/>
          <w:iCs/>
          <w:sz w:val="20"/>
          <w:szCs w:val="20"/>
        </w:rPr>
      </w:pPr>
      <w:r w:rsidRPr="003F04AF">
        <w:rPr>
          <w:i/>
          <w:iCs/>
          <w:sz w:val="20"/>
          <w:szCs w:val="20"/>
        </w:rPr>
        <w:t xml:space="preserve">Το κείμενο της Κατερίνας Αργυροπούλου είναι δημοσιευμένο στην </w:t>
      </w:r>
      <w:r w:rsidR="0052422C" w:rsidRPr="003F04AF">
        <w:rPr>
          <w:i/>
          <w:iCs/>
          <w:sz w:val="20"/>
          <w:szCs w:val="20"/>
        </w:rPr>
        <w:t xml:space="preserve">Επιθεώρηση Συμβουλευτικής-Προσανατολισμού, τ. 102, Οκτώβριος 2013-Δεκέμβριος 2013, </w:t>
      </w:r>
      <w:proofErr w:type="spellStart"/>
      <w:r w:rsidR="0052422C" w:rsidRPr="003F04AF">
        <w:rPr>
          <w:i/>
          <w:iCs/>
          <w:sz w:val="20"/>
          <w:szCs w:val="20"/>
        </w:rPr>
        <w:t>σσ</w:t>
      </w:r>
      <w:proofErr w:type="spellEnd"/>
      <w:r w:rsidR="0052422C" w:rsidRPr="003F04AF">
        <w:rPr>
          <w:i/>
          <w:iCs/>
          <w:sz w:val="20"/>
          <w:szCs w:val="20"/>
        </w:rPr>
        <w:t>. 24-33</w:t>
      </w:r>
      <w:r>
        <w:rPr>
          <w:i/>
          <w:iCs/>
          <w:sz w:val="20"/>
          <w:szCs w:val="20"/>
        </w:rPr>
        <w:t>.</w:t>
      </w:r>
    </w:p>
    <w:p w:rsidR="001E498E" w:rsidRDefault="001E498E" w:rsidP="00D1515D">
      <w:pPr>
        <w:spacing w:after="0" w:line="360" w:lineRule="auto"/>
        <w:jc w:val="center"/>
        <w:rPr>
          <w:b/>
          <w:bCs/>
        </w:rPr>
      </w:pPr>
    </w:p>
    <w:p w:rsidR="0082496D" w:rsidRDefault="001E498E" w:rsidP="001E498E">
      <w:pPr>
        <w:spacing w:after="0" w:line="360" w:lineRule="auto"/>
        <w:jc w:val="both"/>
      </w:pPr>
      <w:r>
        <w:t>Οι ραγδαίες κοινωνικές και οικονομικές αλλαγές, οι οποίες χαρακτηρίζουν τη σύγχρονη πραγματικότητα, επηρεάζουν με απρόβλεπτο τρόπο τη σταδιοδρομία του ατόμου. Οι στόχοι, οι ευκαιρίες, οι επιλογές και οι προοπτικές επαναπροσδιορίζονται διαρκώς σε κάθε επίπεδο της</w:t>
      </w:r>
      <w:r w:rsidR="003F04AF">
        <w:t xml:space="preserve"> καθημερινή ζωής, ενώ παράλληλα</w:t>
      </w:r>
      <w:r>
        <w:t xml:space="preserve"> αναδεικνύεται όλο και περισσότερο η σημασία των «προσόντων» πέραν εκείνων που απαιτούνται πλέον στο βιογραφικό σημείωμα. Η σταδιοδρομία αποδίδεται με τους όρους</w:t>
      </w:r>
      <w:r w:rsidR="00D24871">
        <w:t xml:space="preserve"> </w:t>
      </w:r>
      <w:r>
        <w:t>«απρόβλεπτη», «πολύπλευρη», «ασταθής», «κυκλική» και «μεταβατική» (</w:t>
      </w:r>
      <w:proofErr w:type="spellStart"/>
      <w:r>
        <w:t>Hearne</w:t>
      </w:r>
      <w:proofErr w:type="spellEnd"/>
      <w:r>
        <w:t xml:space="preserve">, 2010). </w:t>
      </w:r>
    </w:p>
    <w:p w:rsidR="0082496D" w:rsidRDefault="001E498E" w:rsidP="0082496D">
      <w:pPr>
        <w:spacing w:after="0" w:line="360" w:lineRule="auto"/>
        <w:ind w:firstLine="720"/>
        <w:jc w:val="both"/>
      </w:pPr>
      <w:r>
        <w:t>Κάτω από τις νέες συνθήκες οικονομικής κρίσης και κοινωνικής αστάθειας η απόκτηση βασικών γνώσεων και ικανοτήτων θεωρείται αναγκαία, ωστόσο, για να κάνει κανείς σχέδια για το μέλλον, να αντιληφθεί την προοπτική μιας δεύτερης ή μιας τρίτης σταδιοδρομίας, να εξελιχθεί ή</w:t>
      </w:r>
      <w:r w:rsidR="000C5CCD">
        <w:t>,</w:t>
      </w:r>
      <w:r>
        <w:t xml:space="preserve"> ακόμη, να αναπτυχθεί</w:t>
      </w:r>
      <w:r w:rsidR="000C5CCD">
        <w:t>,</w:t>
      </w:r>
      <w:r>
        <w:t xml:space="preserve"> χρειάζεται να διαθέτει ένα πλέγμα πολύπλευρων δεξιοτήτων (</w:t>
      </w:r>
      <w:proofErr w:type="spellStart"/>
      <w:r>
        <w:t>Nathan</w:t>
      </w:r>
      <w:proofErr w:type="spellEnd"/>
      <w:r>
        <w:t xml:space="preserve"> &amp; </w:t>
      </w:r>
      <w:proofErr w:type="spellStart"/>
      <w:r>
        <w:t>Hill</w:t>
      </w:r>
      <w:proofErr w:type="spellEnd"/>
      <w:r>
        <w:t>, 2006). Οι δεξιότητες αυτές θεωρούνται σημαντικά «εφόδια» στην προσωπική και επαγγελματική ανάπτυξη του ατόμου</w:t>
      </w:r>
      <w:r w:rsidR="000C5CCD">
        <w:t>,</w:t>
      </w:r>
      <w:r>
        <w:t xml:space="preserve"> προκειμένου το άτομο να διαχειριστεί τις περίπλοκες μεταβάσεις που χαρακτηρίζουν το σύγχρονο κόσμο της εργασίας, να διερευνήσει πιθανές ευκαιρίες και προσωπικές δυνατότητες, να ενδυναμώσει την προσωπική του επάρκεια και να αναζητήσει έναν εργασιακό τρόπο ζωής πολύ διαφορετικό από το παραδοσιακό πρότυπο.</w:t>
      </w:r>
    </w:p>
    <w:p w:rsidR="001E498E" w:rsidRDefault="000B3B5A" w:rsidP="0082496D">
      <w:pPr>
        <w:spacing w:after="0" w:line="360" w:lineRule="auto"/>
        <w:ind w:firstLine="720"/>
        <w:jc w:val="both"/>
      </w:pPr>
      <w:r>
        <w:t>Είναι γεγονός</w:t>
      </w:r>
      <w:r w:rsidR="001E498E">
        <w:t xml:space="preserve"> ότι οι ταχύτατες αλλαγές ασκούν ακραίες πιέσεις, όχι μόνο στα άτομα που προσπαθούν να κινηθούν προς και μέσω των αγορών εργασίας, αλλά και σε εκείνους που παρέχουν υποστήριξη για αυτές τις μεταβολές. Αναφύεται, λοιπόν, το ερώτημα «πώς οι σύμβουλοι επαγγελματικού προσανατολισμού μπορούν να διαχειριστούν τις νέες συνθήκες και να στηρίξουν το άτομο να σχεδιάσει τη σταδιοδρομία του σε μια αγορά εργασίας που υφίσταται διαρκείς αλλαγές και ανακατατάξεις, χωρίς να χάσει την αίσθηση του εαυτού και της κοινωνικής του ταυτότητας;». Σε αυτή τη σύνθετη ανάπτυξη σταδιοδρομίας ο επαγγελματικός σύμβουλος καλείται να ενθαρρύνει το άτομο να δώσει προσωπικό νόημα στη</w:t>
      </w:r>
      <w:r w:rsidR="003F04AF">
        <w:t>ν</w:t>
      </w:r>
      <w:r w:rsidR="001E498E">
        <w:t xml:space="preserve"> σταδιοδρομία του</w:t>
      </w:r>
      <w:r w:rsidR="0082496D">
        <w:t>,</w:t>
      </w:r>
      <w:r w:rsidR="001E498E">
        <w:t xml:space="preserve"> αναπτύσσοντας μια ενισχυμένη αίσθηση ταυτότητας και ουσιαστική επαγγελματική δράση (</w:t>
      </w:r>
      <w:proofErr w:type="spellStart"/>
      <w:r w:rsidR="001E498E">
        <w:t>Young</w:t>
      </w:r>
      <w:proofErr w:type="spellEnd"/>
      <w:r w:rsidR="001E498E">
        <w:t xml:space="preserve"> &amp; </w:t>
      </w:r>
      <w:proofErr w:type="spellStart"/>
      <w:r w:rsidR="001E498E">
        <w:t>Collin</w:t>
      </w:r>
      <w:proofErr w:type="spellEnd"/>
      <w:r w:rsidR="001E498E">
        <w:t xml:space="preserve">, 2004). Θετικά </w:t>
      </w:r>
      <w:r w:rsidR="001E498E">
        <w:lastRenderedPageBreak/>
        <w:t>αποτελέσματα μπορούν να επιτευχθούν μέσω της υιοθέτησης κατάλληλων παρεμβάσεων που οδηγούν από τη διερεύνηση των περιστασιακών επιλογών στην αναζήτηση του σχεδιασμού ζωής, από τη συνειδητοποίηση των χαρακτηριστικών της προσωπικότητας στη διαμόρφωση της ταυτότητας και από την αναγνώριση των γεγονότων στην αξιολόγηση προοπτικών. Όλα τα παραπάνω προκάλεσαν την ανάδυση της έννοιας της επαγγελματικής προσαρμοστικότητας ως το «κλειδί» για την αντιμετώπιση των νέων κοινωνικών συνθηκών (</w:t>
      </w:r>
      <w:proofErr w:type="spellStart"/>
      <w:r w:rsidR="001E498E">
        <w:t>Savi</w:t>
      </w:r>
      <w:r w:rsidR="00F4771A">
        <w:t>ckas</w:t>
      </w:r>
      <w:proofErr w:type="spellEnd"/>
      <w:r w:rsidR="00F4771A">
        <w:t>, 2013).</w:t>
      </w:r>
    </w:p>
    <w:p w:rsidR="00E80B82" w:rsidRDefault="00E80B82" w:rsidP="001E498E">
      <w:pPr>
        <w:spacing w:after="0" w:line="360" w:lineRule="auto"/>
        <w:jc w:val="both"/>
      </w:pPr>
    </w:p>
    <w:p w:rsidR="00D1515D" w:rsidRDefault="00E80B82" w:rsidP="00E80B82">
      <w:pPr>
        <w:spacing w:after="0" w:line="360" w:lineRule="auto"/>
        <w:jc w:val="both"/>
        <w:rPr>
          <w:b/>
          <w:bCs/>
        </w:rPr>
      </w:pPr>
      <w:r w:rsidRPr="00E80B82">
        <w:rPr>
          <w:b/>
          <w:bCs/>
        </w:rPr>
        <w:t>Κείμενο 2</w:t>
      </w:r>
    </w:p>
    <w:p w:rsidR="00D1515D" w:rsidRDefault="00D1515D" w:rsidP="00D1515D">
      <w:pPr>
        <w:spacing w:after="0" w:line="360" w:lineRule="auto"/>
        <w:jc w:val="center"/>
        <w:rPr>
          <w:b/>
          <w:bCs/>
        </w:rPr>
      </w:pPr>
      <w:r>
        <w:rPr>
          <w:b/>
          <w:bCs/>
        </w:rPr>
        <w:t xml:space="preserve">Το καφέ </w:t>
      </w:r>
      <w:proofErr w:type="spellStart"/>
      <w:r>
        <w:rPr>
          <w:b/>
          <w:bCs/>
        </w:rPr>
        <w:t>σακκάκι</w:t>
      </w:r>
      <w:proofErr w:type="spellEnd"/>
    </w:p>
    <w:p w:rsidR="00D1515D" w:rsidRDefault="00D1515D" w:rsidP="007E125A">
      <w:pPr>
        <w:spacing w:before="240" w:after="0" w:line="360" w:lineRule="auto"/>
        <w:jc w:val="both"/>
        <w:rPr>
          <w:i/>
          <w:iCs/>
          <w:sz w:val="20"/>
          <w:szCs w:val="20"/>
        </w:rPr>
      </w:pPr>
      <w:r>
        <w:rPr>
          <w:i/>
          <w:iCs/>
          <w:sz w:val="20"/>
          <w:szCs w:val="20"/>
        </w:rPr>
        <w:t xml:space="preserve">Ο ποιητής </w:t>
      </w:r>
      <w:proofErr w:type="spellStart"/>
      <w:r>
        <w:rPr>
          <w:i/>
          <w:iCs/>
          <w:sz w:val="20"/>
          <w:szCs w:val="20"/>
        </w:rPr>
        <w:t>Βάκης</w:t>
      </w:r>
      <w:proofErr w:type="spellEnd"/>
      <w:r>
        <w:rPr>
          <w:i/>
          <w:iCs/>
          <w:sz w:val="20"/>
          <w:szCs w:val="20"/>
        </w:rPr>
        <w:t xml:space="preserve"> </w:t>
      </w:r>
      <w:proofErr w:type="spellStart"/>
      <w:r>
        <w:rPr>
          <w:i/>
          <w:iCs/>
          <w:sz w:val="20"/>
          <w:szCs w:val="20"/>
        </w:rPr>
        <w:t>Λοϊζίδης</w:t>
      </w:r>
      <w:proofErr w:type="spellEnd"/>
      <w:r w:rsidR="007E125A">
        <w:rPr>
          <w:i/>
          <w:iCs/>
          <w:sz w:val="20"/>
          <w:szCs w:val="20"/>
        </w:rPr>
        <w:t xml:space="preserve"> (1965- )</w:t>
      </w:r>
      <w:r>
        <w:rPr>
          <w:i/>
          <w:iCs/>
          <w:sz w:val="20"/>
          <w:szCs w:val="20"/>
        </w:rPr>
        <w:t xml:space="preserve"> γεννήθηκε στη Λευκωσία και έχει πλούσιο ποιητικό έργο, μέρος του οποίου περιλαμβάνεται στο εκπαιδευτικά εγχειρίδια Μέσης Εκπαίδευσης για τη Λογοτεχνία του Υπουργείου Παιδείας και Πολιτισμού της Κύπρου. Το ποίημα «Το καφέ </w:t>
      </w:r>
      <w:proofErr w:type="spellStart"/>
      <w:r>
        <w:rPr>
          <w:i/>
          <w:iCs/>
          <w:sz w:val="20"/>
          <w:szCs w:val="20"/>
        </w:rPr>
        <w:t>σακκάκι</w:t>
      </w:r>
      <w:proofErr w:type="spellEnd"/>
      <w:r>
        <w:rPr>
          <w:i/>
          <w:iCs/>
          <w:sz w:val="20"/>
          <w:szCs w:val="20"/>
        </w:rPr>
        <w:t>» ανθολογείται στη Μεγάλη Ανθολογία της Σύγχρονης Ελληνικής Λογοτεχνίας, έκδοση της «Εφημερίδας των συντακτών».</w:t>
      </w:r>
    </w:p>
    <w:p w:rsidR="00D1515D" w:rsidRDefault="00D1515D" w:rsidP="00D1515D">
      <w:pPr>
        <w:spacing w:after="0" w:line="360" w:lineRule="auto"/>
        <w:jc w:val="both"/>
        <w:rPr>
          <w:i/>
          <w:iCs/>
          <w:sz w:val="20"/>
          <w:szCs w:val="20"/>
        </w:rPr>
      </w:pPr>
    </w:p>
    <w:p w:rsidR="00D1515D" w:rsidRDefault="00D1515D" w:rsidP="003F04AF">
      <w:pPr>
        <w:spacing w:after="0" w:line="360" w:lineRule="auto"/>
        <w:jc w:val="both"/>
      </w:pPr>
      <w:r>
        <w:t>Στο μουντό Λονδίνο</w:t>
      </w:r>
    </w:p>
    <w:p w:rsidR="00D1515D" w:rsidRDefault="00D1515D" w:rsidP="003F04AF">
      <w:pPr>
        <w:spacing w:after="0" w:line="360" w:lineRule="auto"/>
        <w:jc w:val="both"/>
      </w:pPr>
      <w:r>
        <w:t>τον έδιωξαν από τη δουλειά</w:t>
      </w:r>
    </w:p>
    <w:p w:rsidR="00D1515D" w:rsidRDefault="00D1515D" w:rsidP="003F04AF">
      <w:pPr>
        <w:spacing w:after="0" w:line="360" w:lineRule="auto"/>
        <w:jc w:val="both"/>
      </w:pPr>
      <w:r>
        <w:t xml:space="preserve">γιατί φορούσε καφέ </w:t>
      </w:r>
      <w:proofErr w:type="spellStart"/>
      <w:r>
        <w:t>σακκάκι</w:t>
      </w:r>
      <w:proofErr w:type="spellEnd"/>
      <w:r>
        <w:t>.</w:t>
      </w:r>
    </w:p>
    <w:p w:rsidR="00D1515D" w:rsidRDefault="00D1515D" w:rsidP="003F04AF">
      <w:pPr>
        <w:spacing w:after="0" w:line="360" w:lineRule="auto"/>
        <w:jc w:val="both"/>
      </w:pPr>
      <w:r>
        <w:t>Χρώμα αντιεπαγγελματικό</w:t>
      </w:r>
    </w:p>
    <w:p w:rsidR="00D1515D" w:rsidRDefault="00D1515D" w:rsidP="003F04AF">
      <w:pPr>
        <w:spacing w:after="0" w:line="360" w:lineRule="auto"/>
        <w:jc w:val="both"/>
      </w:pPr>
      <w:r>
        <w:t>όπως του εξήγησαν.</w:t>
      </w:r>
    </w:p>
    <w:p w:rsidR="00D1515D" w:rsidRDefault="00D1515D" w:rsidP="003F04AF">
      <w:pPr>
        <w:spacing w:after="0" w:line="360" w:lineRule="auto"/>
        <w:jc w:val="both"/>
      </w:pPr>
      <w:r>
        <w:t>Δείλιασε να τους πει</w:t>
      </w:r>
    </w:p>
    <w:p w:rsidR="00D1515D" w:rsidRDefault="00D1515D" w:rsidP="003F04AF">
      <w:pPr>
        <w:spacing w:after="0" w:line="360" w:lineRule="auto"/>
        <w:jc w:val="both"/>
      </w:pPr>
      <w:r>
        <w:t>ότι καφέ είναι οι κορμοί των δέντρων,</w:t>
      </w:r>
    </w:p>
    <w:p w:rsidR="00D1515D" w:rsidRDefault="00D1515D" w:rsidP="003F04AF">
      <w:pPr>
        <w:spacing w:after="0" w:line="360" w:lineRule="auto"/>
        <w:jc w:val="both"/>
      </w:pPr>
      <w:r>
        <w:t>καφέ είναι και η γη που κατοικούμε.</w:t>
      </w:r>
    </w:p>
    <w:p w:rsidR="00D1515D" w:rsidRDefault="00D1515D" w:rsidP="003F04AF">
      <w:pPr>
        <w:spacing w:after="0" w:line="360" w:lineRule="auto"/>
        <w:jc w:val="both"/>
      </w:pPr>
      <w:r>
        <w:t xml:space="preserve">Φόρεσε </w:t>
      </w:r>
      <w:bookmarkStart w:id="0" w:name="_Hlk94595200"/>
      <w:r>
        <w:t xml:space="preserve">γκρι κουστούμι </w:t>
      </w:r>
      <w:bookmarkEnd w:id="0"/>
      <w:r>
        <w:t>κι επέστρεψε</w:t>
      </w:r>
    </w:p>
    <w:p w:rsidR="00D1515D" w:rsidRDefault="00D1515D" w:rsidP="003F04AF">
      <w:pPr>
        <w:spacing w:after="0" w:line="360" w:lineRule="auto"/>
        <w:jc w:val="both"/>
      </w:pPr>
      <w:r>
        <w:t>επαγγελματίας στη δουλειά.</w:t>
      </w:r>
    </w:p>
    <w:p w:rsidR="00D1515D" w:rsidRDefault="00D1515D" w:rsidP="003F04AF">
      <w:pPr>
        <w:spacing w:after="0" w:line="360" w:lineRule="auto"/>
        <w:jc w:val="both"/>
      </w:pPr>
      <w:r>
        <w:t>Στη μέσα τσέπη είχε</w:t>
      </w:r>
    </w:p>
    <w:p w:rsidR="00D1515D" w:rsidRDefault="00D1515D" w:rsidP="003F04AF">
      <w:pPr>
        <w:spacing w:after="0" w:line="360" w:lineRule="auto"/>
        <w:jc w:val="both"/>
      </w:pPr>
      <w:r>
        <w:t>τα ποιήματα του Κώστα Καρυωτάκη.</w:t>
      </w:r>
    </w:p>
    <w:p w:rsidR="00D1515D" w:rsidRDefault="00D1515D" w:rsidP="00D1515D">
      <w:pPr>
        <w:spacing w:after="0" w:line="360" w:lineRule="auto"/>
        <w:jc w:val="both"/>
      </w:pPr>
    </w:p>
    <w:p w:rsidR="00127F7F" w:rsidRPr="00127F7F" w:rsidRDefault="00127F7F" w:rsidP="00127F7F">
      <w:pPr>
        <w:suppressAutoHyphens w:val="0"/>
        <w:spacing w:after="0" w:line="360" w:lineRule="auto"/>
        <w:jc w:val="both"/>
        <w:rPr>
          <w:rFonts w:eastAsiaTheme="minorEastAsia" w:cstheme="minorHAnsi"/>
          <w:b/>
          <w:lang w:eastAsia="el-GR"/>
        </w:rPr>
      </w:pPr>
      <w:r w:rsidRPr="00127F7F">
        <w:rPr>
          <w:rFonts w:eastAsiaTheme="minorEastAsia" w:cstheme="minorHAnsi"/>
          <w:b/>
          <w:lang w:eastAsia="el-GR"/>
        </w:rPr>
        <w:t>ΘΕΜΑΤΑ</w:t>
      </w:r>
    </w:p>
    <w:p w:rsidR="00127F7F" w:rsidRPr="00127F7F" w:rsidRDefault="00127F7F" w:rsidP="00127F7F">
      <w:pPr>
        <w:suppressAutoHyphens w:val="0"/>
        <w:spacing w:after="0" w:line="360" w:lineRule="auto"/>
        <w:jc w:val="both"/>
        <w:rPr>
          <w:rFonts w:eastAsiaTheme="minorEastAsia" w:cstheme="minorHAnsi"/>
          <w:b/>
          <w:lang w:eastAsia="el-GR"/>
        </w:rPr>
      </w:pPr>
    </w:p>
    <w:p w:rsidR="00127F7F" w:rsidRPr="00127F7F" w:rsidRDefault="00127F7F" w:rsidP="00127F7F">
      <w:pPr>
        <w:suppressAutoHyphens w:val="0"/>
        <w:spacing w:after="0" w:line="360" w:lineRule="auto"/>
        <w:jc w:val="both"/>
        <w:rPr>
          <w:rFonts w:eastAsiaTheme="minorEastAsia" w:cstheme="minorHAnsi"/>
          <w:b/>
          <w:lang w:eastAsia="el-GR"/>
        </w:rPr>
      </w:pPr>
      <w:r w:rsidRPr="00127F7F">
        <w:rPr>
          <w:rFonts w:eastAsiaTheme="minorEastAsia" w:cstheme="minorHAnsi"/>
          <w:b/>
          <w:lang w:eastAsia="el-GR"/>
        </w:rPr>
        <w:t>ΘΕΜΑ 1 (μονάδες 35)</w:t>
      </w:r>
    </w:p>
    <w:p w:rsidR="00127F7F" w:rsidRPr="00127F7F" w:rsidRDefault="00127F7F" w:rsidP="00127F7F">
      <w:pPr>
        <w:suppressAutoHyphens w:val="0"/>
        <w:spacing w:after="0" w:line="360" w:lineRule="auto"/>
        <w:jc w:val="both"/>
        <w:rPr>
          <w:rFonts w:eastAsiaTheme="minorEastAsia" w:cstheme="minorHAnsi"/>
          <w:b/>
          <w:lang w:eastAsia="el-GR"/>
        </w:rPr>
      </w:pPr>
    </w:p>
    <w:p w:rsidR="00127F7F" w:rsidRPr="00127F7F" w:rsidRDefault="00127F7F" w:rsidP="00127F7F">
      <w:pPr>
        <w:suppressAutoHyphens w:val="0"/>
        <w:spacing w:after="0" w:line="360" w:lineRule="auto"/>
        <w:jc w:val="both"/>
        <w:rPr>
          <w:rFonts w:eastAsiaTheme="minorEastAsia" w:cstheme="minorHAnsi"/>
          <w:b/>
          <w:lang w:eastAsia="el-GR"/>
        </w:rPr>
      </w:pPr>
      <w:r w:rsidRPr="00127F7F">
        <w:rPr>
          <w:rFonts w:eastAsiaTheme="minorEastAsia" w:cstheme="minorHAnsi"/>
          <w:b/>
          <w:lang w:eastAsia="el-GR"/>
        </w:rPr>
        <w:t>1</w:t>
      </w:r>
      <w:r w:rsidRPr="00127F7F">
        <w:rPr>
          <w:rFonts w:eastAsiaTheme="minorEastAsia" w:cstheme="minorHAnsi"/>
          <w:b/>
          <w:vertAlign w:val="superscript"/>
          <w:lang w:eastAsia="el-GR"/>
        </w:rPr>
        <w:t>ο</w:t>
      </w:r>
      <w:r w:rsidRPr="00127F7F">
        <w:rPr>
          <w:rFonts w:eastAsiaTheme="minorEastAsia" w:cstheme="minorHAnsi"/>
          <w:b/>
          <w:lang w:eastAsia="el-GR"/>
        </w:rPr>
        <w:t xml:space="preserve"> </w:t>
      </w:r>
      <w:proofErr w:type="spellStart"/>
      <w:r w:rsidRPr="00127F7F">
        <w:rPr>
          <w:rFonts w:eastAsiaTheme="minorEastAsia" w:cstheme="minorHAnsi"/>
          <w:b/>
          <w:lang w:eastAsia="el-GR"/>
        </w:rPr>
        <w:t>υποερώτημα</w:t>
      </w:r>
      <w:proofErr w:type="spellEnd"/>
      <w:r w:rsidRPr="00127F7F">
        <w:rPr>
          <w:rFonts w:eastAsiaTheme="minorEastAsia" w:cstheme="minorHAnsi"/>
          <w:b/>
          <w:lang w:eastAsia="el-GR"/>
        </w:rPr>
        <w:t xml:space="preserve"> (μονάδες 10)</w:t>
      </w:r>
    </w:p>
    <w:p w:rsidR="00127F7F" w:rsidRPr="00127F7F" w:rsidRDefault="00127F7F" w:rsidP="00127F7F">
      <w:pPr>
        <w:suppressAutoHyphens w:val="0"/>
        <w:spacing w:after="0" w:line="360" w:lineRule="auto"/>
        <w:jc w:val="both"/>
        <w:rPr>
          <w:rFonts w:eastAsiaTheme="minorEastAsia"/>
          <w:lang w:eastAsia="el-GR"/>
        </w:rPr>
      </w:pPr>
      <w:r w:rsidRPr="00127F7F">
        <w:rPr>
          <w:rFonts w:eastAsiaTheme="minorEastAsia"/>
          <w:lang w:eastAsia="el-GR"/>
        </w:rPr>
        <w:lastRenderedPageBreak/>
        <w:t>Να πα</w:t>
      </w:r>
      <w:r w:rsidR="004922D8">
        <w:rPr>
          <w:rFonts w:eastAsiaTheme="minorEastAsia"/>
          <w:lang w:eastAsia="el-GR"/>
        </w:rPr>
        <w:t>ρουσιάσεις σε μια παράγραφο 40-5</w:t>
      </w:r>
      <w:r w:rsidRPr="00127F7F">
        <w:rPr>
          <w:rFonts w:eastAsiaTheme="minorEastAsia"/>
          <w:lang w:eastAsia="el-GR"/>
        </w:rPr>
        <w:t>0 λέξεων τ</w:t>
      </w:r>
      <w:r w:rsidR="0076367A">
        <w:rPr>
          <w:rFonts w:eastAsiaTheme="minorEastAsia"/>
          <w:lang w:eastAsia="el-GR"/>
        </w:rPr>
        <w:t>ον ρόλο του</w:t>
      </w:r>
      <w:r w:rsidR="00D24871">
        <w:rPr>
          <w:rFonts w:eastAsiaTheme="minorEastAsia"/>
          <w:lang w:eastAsia="el-GR"/>
        </w:rPr>
        <w:t xml:space="preserve"> </w:t>
      </w:r>
      <w:r w:rsidR="0076367A">
        <w:t>συμβούλου επαγγελματικού προσανατολισμού</w:t>
      </w:r>
      <w:r w:rsidR="0076367A">
        <w:rPr>
          <w:rFonts w:eastAsiaTheme="minorEastAsia"/>
          <w:lang w:eastAsia="el-GR"/>
        </w:rPr>
        <w:t xml:space="preserve"> στο εργασιακό πεδίο</w:t>
      </w:r>
      <w:r w:rsidRPr="00127F7F">
        <w:rPr>
          <w:rFonts w:eastAsiaTheme="minorEastAsia"/>
          <w:lang w:eastAsia="el-GR"/>
        </w:rPr>
        <w:t>, σύμφωνα με το Κείμενο 1.</w:t>
      </w:r>
    </w:p>
    <w:p w:rsidR="00127F7F" w:rsidRPr="00127F7F" w:rsidRDefault="00127F7F" w:rsidP="00127F7F">
      <w:pPr>
        <w:suppressAutoHyphens w:val="0"/>
        <w:spacing w:after="0" w:line="360" w:lineRule="auto"/>
        <w:jc w:val="right"/>
        <w:rPr>
          <w:rFonts w:eastAsiaTheme="minorEastAsia"/>
          <w:lang w:eastAsia="el-GR"/>
        </w:rPr>
      </w:pPr>
      <w:r w:rsidRPr="00127F7F">
        <w:rPr>
          <w:rFonts w:eastAsiaTheme="minorEastAsia"/>
          <w:b/>
          <w:lang w:eastAsia="el-GR"/>
        </w:rPr>
        <w:t xml:space="preserve">Μονάδες 10 </w:t>
      </w:r>
    </w:p>
    <w:p w:rsidR="00127F7F" w:rsidRDefault="00127F7F" w:rsidP="00127F7F">
      <w:pPr>
        <w:suppressAutoHyphens w:val="0"/>
        <w:spacing w:after="0" w:line="360" w:lineRule="auto"/>
        <w:jc w:val="both"/>
        <w:rPr>
          <w:rFonts w:eastAsiaTheme="minorEastAsia" w:cstheme="minorHAnsi"/>
          <w:b/>
          <w:lang w:eastAsia="el-GR"/>
        </w:rPr>
      </w:pPr>
      <w:r w:rsidRPr="00127F7F">
        <w:rPr>
          <w:rFonts w:eastAsiaTheme="minorEastAsia" w:cstheme="minorHAnsi"/>
          <w:b/>
          <w:lang w:eastAsia="el-GR"/>
        </w:rPr>
        <w:t>2</w:t>
      </w:r>
      <w:r w:rsidRPr="00127F7F">
        <w:rPr>
          <w:rFonts w:eastAsiaTheme="minorEastAsia" w:cstheme="minorHAnsi"/>
          <w:b/>
          <w:vertAlign w:val="superscript"/>
          <w:lang w:eastAsia="el-GR"/>
        </w:rPr>
        <w:t>ο</w:t>
      </w:r>
      <w:r w:rsidRPr="00127F7F">
        <w:rPr>
          <w:rFonts w:eastAsiaTheme="minorEastAsia" w:cstheme="minorHAnsi"/>
          <w:b/>
          <w:lang w:eastAsia="el-GR"/>
        </w:rPr>
        <w:t>υποερώτημα (μονάδες 10)</w:t>
      </w:r>
    </w:p>
    <w:p w:rsidR="007172C6" w:rsidRPr="00E24154" w:rsidRDefault="00E24154" w:rsidP="00127F7F">
      <w:pPr>
        <w:suppressAutoHyphens w:val="0"/>
        <w:spacing w:after="0" w:line="360" w:lineRule="auto"/>
        <w:jc w:val="both"/>
        <w:rPr>
          <w:rFonts w:eastAsiaTheme="minorEastAsia" w:cstheme="minorHAnsi"/>
          <w:bCs/>
          <w:lang w:eastAsia="el-GR"/>
        </w:rPr>
      </w:pPr>
      <w:r w:rsidRPr="00E24154">
        <w:rPr>
          <w:rFonts w:eastAsiaTheme="minorEastAsia" w:cstheme="minorHAnsi"/>
          <w:bCs/>
          <w:lang w:eastAsia="el-GR"/>
        </w:rPr>
        <w:t xml:space="preserve">Στην </w:t>
      </w:r>
      <w:r>
        <w:rPr>
          <w:rFonts w:eastAsiaTheme="minorEastAsia" w:cstheme="minorHAnsi"/>
          <w:bCs/>
          <w:lang w:eastAsia="el-GR"/>
        </w:rPr>
        <w:t xml:space="preserve">3η παράγραφο </w:t>
      </w:r>
      <w:r w:rsidR="006A3288">
        <w:rPr>
          <w:rFonts w:eastAsiaTheme="minorEastAsia" w:cstheme="minorHAnsi"/>
          <w:bCs/>
          <w:lang w:eastAsia="el-GR"/>
        </w:rPr>
        <w:t>του Κειμένου 1 διατυπώνεται ένα ερώτημα. Μπορείς να εξηγήσεις τον ρόλο του στη δομή της παραγράφου;</w:t>
      </w:r>
    </w:p>
    <w:p w:rsidR="00127F7F" w:rsidRPr="00127F7F" w:rsidRDefault="00127F7F" w:rsidP="00127F7F">
      <w:pPr>
        <w:suppressAutoHyphens w:val="0"/>
        <w:spacing w:after="0" w:line="360" w:lineRule="auto"/>
        <w:jc w:val="right"/>
        <w:rPr>
          <w:rFonts w:eastAsiaTheme="minorEastAsia"/>
          <w:lang w:eastAsia="el-GR"/>
        </w:rPr>
      </w:pPr>
      <w:r w:rsidRPr="00127F7F">
        <w:rPr>
          <w:rFonts w:eastAsiaTheme="minorEastAsia"/>
          <w:b/>
          <w:lang w:eastAsia="el-GR"/>
        </w:rPr>
        <w:t xml:space="preserve">Μονάδες 10 </w:t>
      </w:r>
    </w:p>
    <w:p w:rsidR="00127F7F" w:rsidRDefault="00127F7F" w:rsidP="00127F7F">
      <w:pPr>
        <w:suppressAutoHyphens w:val="0"/>
        <w:spacing w:after="0" w:line="360" w:lineRule="auto"/>
        <w:jc w:val="both"/>
        <w:rPr>
          <w:rFonts w:eastAsiaTheme="minorEastAsia" w:cstheme="minorHAnsi"/>
          <w:b/>
          <w:lang w:eastAsia="el-GR"/>
        </w:rPr>
      </w:pPr>
      <w:r w:rsidRPr="00127F7F">
        <w:rPr>
          <w:rFonts w:eastAsiaTheme="minorEastAsia" w:cstheme="minorHAnsi"/>
          <w:b/>
          <w:lang w:eastAsia="el-GR"/>
        </w:rPr>
        <w:t>3</w:t>
      </w:r>
      <w:r w:rsidRPr="00127F7F">
        <w:rPr>
          <w:rFonts w:eastAsiaTheme="minorEastAsia" w:cstheme="minorHAnsi"/>
          <w:b/>
          <w:vertAlign w:val="superscript"/>
          <w:lang w:eastAsia="el-GR"/>
        </w:rPr>
        <w:t>ο</w:t>
      </w:r>
      <w:r w:rsidRPr="00127F7F">
        <w:rPr>
          <w:rFonts w:eastAsiaTheme="minorEastAsia" w:cstheme="minorHAnsi"/>
          <w:b/>
          <w:lang w:eastAsia="el-GR"/>
        </w:rPr>
        <w:t xml:space="preserve">υποερώτημα (μονάδες 15) </w:t>
      </w:r>
    </w:p>
    <w:p w:rsidR="006A3288" w:rsidRPr="00174421" w:rsidRDefault="00563960" w:rsidP="00127F7F">
      <w:pPr>
        <w:suppressAutoHyphens w:val="0"/>
        <w:spacing w:after="0" w:line="360" w:lineRule="auto"/>
        <w:jc w:val="both"/>
        <w:rPr>
          <w:rFonts w:eastAsiaTheme="minorEastAsia" w:cstheme="minorHAnsi"/>
          <w:bCs/>
          <w:lang w:eastAsia="el-GR"/>
        </w:rPr>
      </w:pPr>
      <w:r>
        <w:rPr>
          <w:rFonts w:eastAsiaTheme="minorEastAsia" w:cstheme="minorHAnsi"/>
          <w:bCs/>
          <w:lang w:eastAsia="el-GR"/>
        </w:rPr>
        <w:t>Να επιλέξεις τον σωστό, κατά τη γνώμη σου,</w:t>
      </w:r>
      <w:r w:rsidR="00224E8C">
        <w:rPr>
          <w:rFonts w:eastAsiaTheme="minorEastAsia" w:cstheme="minorHAnsi"/>
          <w:bCs/>
          <w:lang w:eastAsia="el-GR"/>
        </w:rPr>
        <w:t xml:space="preserve"> χαρακτηρισμό γ</w:t>
      </w:r>
      <w:r>
        <w:rPr>
          <w:rFonts w:eastAsiaTheme="minorEastAsia" w:cstheme="minorHAnsi"/>
          <w:bCs/>
          <w:lang w:eastAsia="el-GR"/>
        </w:rPr>
        <w:t>ια το ύφος λόγου του Κειμένου 1</w:t>
      </w:r>
      <w:r w:rsidR="00224E8C">
        <w:rPr>
          <w:rFonts w:eastAsiaTheme="minorEastAsia" w:cstheme="minorHAnsi"/>
          <w:bCs/>
          <w:lang w:eastAsia="el-GR"/>
        </w:rPr>
        <w:t xml:space="preserve">: α. χιουμοριστικό, β. ειρωνικό, </w:t>
      </w:r>
      <w:r w:rsidR="0035065E">
        <w:rPr>
          <w:rFonts w:eastAsiaTheme="minorEastAsia" w:cstheme="minorHAnsi"/>
          <w:bCs/>
          <w:lang w:eastAsia="el-GR"/>
        </w:rPr>
        <w:t>γ. σοβαρό</w:t>
      </w:r>
      <w:r w:rsidR="00224E8C">
        <w:rPr>
          <w:rFonts w:eastAsiaTheme="minorEastAsia" w:cstheme="minorHAnsi"/>
          <w:bCs/>
          <w:lang w:eastAsia="el-GR"/>
        </w:rPr>
        <w:t>, δ.</w:t>
      </w:r>
      <w:r w:rsidR="00D37CC2">
        <w:rPr>
          <w:rFonts w:eastAsiaTheme="minorEastAsia" w:cstheme="minorHAnsi"/>
          <w:bCs/>
          <w:lang w:eastAsia="el-GR"/>
        </w:rPr>
        <w:t xml:space="preserve"> οικείο</w:t>
      </w:r>
      <w:r w:rsidR="00074FF5">
        <w:rPr>
          <w:rFonts w:eastAsiaTheme="minorEastAsia" w:cstheme="minorHAnsi"/>
          <w:bCs/>
          <w:lang w:eastAsia="el-GR"/>
        </w:rPr>
        <w:t xml:space="preserve"> </w:t>
      </w:r>
      <w:r w:rsidR="000D7223">
        <w:rPr>
          <w:rFonts w:eastAsiaTheme="minorEastAsia" w:cstheme="minorHAnsi"/>
          <w:bCs/>
          <w:lang w:eastAsia="el-GR"/>
        </w:rPr>
        <w:t>(μονάδες 5)</w:t>
      </w:r>
      <w:r w:rsidR="006A3288">
        <w:rPr>
          <w:rFonts w:eastAsiaTheme="minorEastAsia" w:cstheme="minorHAnsi"/>
          <w:bCs/>
          <w:lang w:eastAsia="el-GR"/>
        </w:rPr>
        <w:t xml:space="preserve"> και να αιτιολογήσεις αυτόν τον χαρακτηρισμό με δύο γλωσσικές επιλογές</w:t>
      </w:r>
      <w:r w:rsidR="000D7223">
        <w:rPr>
          <w:rFonts w:eastAsiaTheme="minorEastAsia" w:cstheme="minorHAnsi"/>
          <w:bCs/>
          <w:lang w:eastAsia="el-GR"/>
        </w:rPr>
        <w:t xml:space="preserve"> του</w:t>
      </w:r>
      <w:r w:rsidR="006A3288">
        <w:rPr>
          <w:rFonts w:eastAsiaTheme="minorEastAsia" w:cstheme="minorHAnsi"/>
          <w:bCs/>
          <w:lang w:eastAsia="el-GR"/>
        </w:rPr>
        <w:t xml:space="preserve"> κε</w:t>
      </w:r>
      <w:r w:rsidR="000D7223">
        <w:rPr>
          <w:rFonts w:eastAsiaTheme="minorEastAsia" w:cstheme="minorHAnsi"/>
          <w:bCs/>
          <w:lang w:eastAsia="el-GR"/>
        </w:rPr>
        <w:t>ι</w:t>
      </w:r>
      <w:r w:rsidR="006A3288">
        <w:rPr>
          <w:rFonts w:eastAsiaTheme="minorEastAsia" w:cstheme="minorHAnsi"/>
          <w:bCs/>
          <w:lang w:eastAsia="el-GR"/>
        </w:rPr>
        <w:t>μ</w:t>
      </w:r>
      <w:r w:rsidR="000D7223">
        <w:rPr>
          <w:rFonts w:eastAsiaTheme="minorEastAsia" w:cstheme="minorHAnsi"/>
          <w:bCs/>
          <w:lang w:eastAsia="el-GR"/>
        </w:rPr>
        <w:t>έ</w:t>
      </w:r>
      <w:r w:rsidR="006A3288">
        <w:rPr>
          <w:rFonts w:eastAsiaTheme="minorEastAsia" w:cstheme="minorHAnsi"/>
          <w:bCs/>
          <w:lang w:eastAsia="el-GR"/>
        </w:rPr>
        <w:t>νο</w:t>
      </w:r>
      <w:r w:rsidR="000D7223">
        <w:rPr>
          <w:rFonts w:eastAsiaTheme="minorEastAsia" w:cstheme="minorHAnsi"/>
          <w:bCs/>
          <w:lang w:eastAsia="el-GR"/>
        </w:rPr>
        <w:t>υ (μονάδες 10)</w:t>
      </w:r>
      <w:r w:rsidR="00224E8C">
        <w:rPr>
          <w:rFonts w:eastAsiaTheme="minorEastAsia" w:cstheme="minorHAnsi"/>
          <w:bCs/>
          <w:lang w:eastAsia="el-GR"/>
        </w:rPr>
        <w:t>.</w:t>
      </w:r>
    </w:p>
    <w:p w:rsidR="00127F7F" w:rsidRPr="00127F7F" w:rsidRDefault="00127F7F" w:rsidP="00127F7F">
      <w:pPr>
        <w:suppressAutoHyphens w:val="0"/>
        <w:spacing w:after="0" w:line="360" w:lineRule="auto"/>
        <w:jc w:val="right"/>
        <w:rPr>
          <w:rFonts w:eastAsia="Times New Roman" w:cstheme="minorHAnsi"/>
          <w:b/>
          <w:lang w:eastAsia="el-GR"/>
        </w:rPr>
      </w:pPr>
      <w:r w:rsidRPr="00127F7F">
        <w:rPr>
          <w:rFonts w:eastAsia="Times New Roman" w:cstheme="minorHAnsi"/>
          <w:b/>
          <w:lang w:eastAsia="el-GR"/>
        </w:rPr>
        <w:t xml:space="preserve">Μονάδες 15 </w:t>
      </w:r>
    </w:p>
    <w:p w:rsidR="00127F7F" w:rsidRPr="00127F7F" w:rsidRDefault="00127F7F" w:rsidP="00127F7F">
      <w:pPr>
        <w:suppressAutoHyphens w:val="0"/>
        <w:spacing w:after="0" w:line="360" w:lineRule="auto"/>
        <w:jc w:val="both"/>
        <w:rPr>
          <w:rFonts w:eastAsia="Times New Roman" w:cstheme="minorHAnsi"/>
          <w:color w:val="212529"/>
          <w:lang w:eastAsia="el-GR"/>
        </w:rPr>
      </w:pPr>
    </w:p>
    <w:p w:rsidR="00127F7F" w:rsidRPr="006C69FD" w:rsidRDefault="00127F7F" w:rsidP="006C69FD">
      <w:pPr>
        <w:suppressAutoHyphens w:val="0"/>
        <w:spacing w:after="200" w:line="276" w:lineRule="auto"/>
        <w:rPr>
          <w:rFonts w:eastAsiaTheme="minorEastAsia" w:cstheme="minorHAnsi"/>
          <w:b/>
          <w:lang w:eastAsia="el-GR"/>
        </w:rPr>
      </w:pPr>
      <w:r w:rsidRPr="00127F7F">
        <w:rPr>
          <w:rFonts w:eastAsiaTheme="minorEastAsia" w:cstheme="minorHAnsi"/>
          <w:b/>
          <w:lang w:eastAsia="el-GR"/>
        </w:rPr>
        <w:t>ΘΕΜΑ 4 (μονάδες 15)</w:t>
      </w:r>
    </w:p>
    <w:p w:rsidR="00127F7F" w:rsidRPr="00174421" w:rsidRDefault="007C7E95" w:rsidP="00174421">
      <w:pPr>
        <w:spacing w:after="0" w:line="360" w:lineRule="auto"/>
        <w:jc w:val="both"/>
      </w:pPr>
      <w:r>
        <w:t xml:space="preserve">Να ερμηνεύσεις τη στάση του προσώπου για το οποίο γίνεται λόγος στο Κείμενο 2 και να εκφράσεις τη συμφωνία ή τη διαφωνία σου με αυτή σε ένα κείμενο 100-150 λέξεων. </w:t>
      </w:r>
    </w:p>
    <w:p w:rsidR="008756BC" w:rsidRPr="00174421" w:rsidRDefault="00127F7F" w:rsidP="00174421">
      <w:pPr>
        <w:suppressAutoHyphens w:val="0"/>
        <w:spacing w:after="0" w:line="360" w:lineRule="auto"/>
        <w:jc w:val="right"/>
        <w:rPr>
          <w:rFonts w:eastAsiaTheme="minorEastAsia"/>
          <w:b/>
          <w:lang w:eastAsia="el-GR"/>
        </w:rPr>
      </w:pPr>
      <w:r w:rsidRPr="00127F7F">
        <w:rPr>
          <w:rFonts w:eastAsiaTheme="minorEastAsia"/>
          <w:b/>
          <w:lang w:eastAsia="el-GR"/>
        </w:rPr>
        <w:t>Μονάδες 15</w:t>
      </w:r>
    </w:p>
    <w:sectPr w:rsidR="008756BC" w:rsidRPr="00174421" w:rsidSect="0059666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proofState w:spelling="clean" w:grammar="clean"/>
  <w:defaultTabStop w:val="720"/>
  <w:characterSpacingControl w:val="doNotCompress"/>
  <w:compat/>
  <w:rsids>
    <w:rsidRoot w:val="008756BC"/>
    <w:rsid w:val="00015807"/>
    <w:rsid w:val="00074FF5"/>
    <w:rsid w:val="000B3B5A"/>
    <w:rsid w:val="000C5CCD"/>
    <w:rsid w:val="000D7223"/>
    <w:rsid w:val="00127F7F"/>
    <w:rsid w:val="00174421"/>
    <w:rsid w:val="001A5FC3"/>
    <w:rsid w:val="001E498E"/>
    <w:rsid w:val="001F16A5"/>
    <w:rsid w:val="00224E8C"/>
    <w:rsid w:val="00231C7B"/>
    <w:rsid w:val="00234B00"/>
    <w:rsid w:val="002F3195"/>
    <w:rsid w:val="0035065E"/>
    <w:rsid w:val="00375E88"/>
    <w:rsid w:val="003E4CB3"/>
    <w:rsid w:val="003F04AF"/>
    <w:rsid w:val="004922D8"/>
    <w:rsid w:val="005217B0"/>
    <w:rsid w:val="0052422C"/>
    <w:rsid w:val="00563960"/>
    <w:rsid w:val="00596665"/>
    <w:rsid w:val="006A3288"/>
    <w:rsid w:val="006C69FD"/>
    <w:rsid w:val="007172C6"/>
    <w:rsid w:val="0076367A"/>
    <w:rsid w:val="007C7E95"/>
    <w:rsid w:val="007E125A"/>
    <w:rsid w:val="0082496D"/>
    <w:rsid w:val="00841C03"/>
    <w:rsid w:val="008756BC"/>
    <w:rsid w:val="00952F7F"/>
    <w:rsid w:val="009803F4"/>
    <w:rsid w:val="009D4106"/>
    <w:rsid w:val="00B07476"/>
    <w:rsid w:val="00C65354"/>
    <w:rsid w:val="00D1515D"/>
    <w:rsid w:val="00D24871"/>
    <w:rsid w:val="00D37CC2"/>
    <w:rsid w:val="00E24154"/>
    <w:rsid w:val="00E7629C"/>
    <w:rsid w:val="00E80B82"/>
    <w:rsid w:val="00F4771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15D"/>
    <w:pPr>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qFormat/>
    <w:rsid w:val="00D1515D"/>
    <w:pPr>
      <w:spacing w:beforeAutospacing="1" w:after="200" w:afterAutospacing="1" w:line="240" w:lineRule="auto"/>
    </w:pPr>
    <w:rPr>
      <w:rFonts w:ascii="Times New Roman" w:eastAsia="Times New Roman" w:hAnsi="Times New Roman" w:cs="Times New Roman"/>
      <w:sz w:val="24"/>
      <w:szCs w:val="24"/>
      <w:lang w:eastAsia="el-GR"/>
    </w:rPr>
  </w:style>
  <w:style w:type="character" w:styleId="a3">
    <w:name w:val="annotation reference"/>
    <w:basedOn w:val="a0"/>
    <w:uiPriority w:val="99"/>
    <w:semiHidden/>
    <w:unhideWhenUsed/>
    <w:rsid w:val="00D1515D"/>
    <w:rPr>
      <w:sz w:val="16"/>
      <w:szCs w:val="16"/>
    </w:rPr>
  </w:style>
  <w:style w:type="paragraph" w:styleId="a4">
    <w:name w:val="annotation text"/>
    <w:basedOn w:val="a"/>
    <w:link w:val="Char"/>
    <w:uiPriority w:val="99"/>
    <w:semiHidden/>
    <w:unhideWhenUsed/>
    <w:rsid w:val="00D1515D"/>
    <w:pPr>
      <w:spacing w:line="240" w:lineRule="auto"/>
    </w:pPr>
    <w:rPr>
      <w:sz w:val="20"/>
      <w:szCs w:val="20"/>
    </w:rPr>
  </w:style>
  <w:style w:type="character" w:customStyle="1" w:styleId="Char">
    <w:name w:val="Κείμενο σχολίου Char"/>
    <w:basedOn w:val="a0"/>
    <w:link w:val="a4"/>
    <w:uiPriority w:val="99"/>
    <w:semiHidden/>
    <w:rsid w:val="00D1515D"/>
    <w:rPr>
      <w:sz w:val="20"/>
      <w:szCs w:val="20"/>
    </w:rPr>
  </w:style>
  <w:style w:type="paragraph" w:styleId="a5">
    <w:name w:val="annotation subject"/>
    <w:basedOn w:val="a4"/>
    <w:next w:val="a4"/>
    <w:link w:val="Char0"/>
    <w:uiPriority w:val="99"/>
    <w:semiHidden/>
    <w:unhideWhenUsed/>
    <w:rsid w:val="000B3B5A"/>
    <w:rPr>
      <w:b/>
      <w:bCs/>
    </w:rPr>
  </w:style>
  <w:style w:type="character" w:customStyle="1" w:styleId="Char0">
    <w:name w:val="Θέμα σχολίου Char"/>
    <w:basedOn w:val="Char"/>
    <w:link w:val="a5"/>
    <w:uiPriority w:val="99"/>
    <w:semiHidden/>
    <w:rsid w:val="000B3B5A"/>
    <w:rPr>
      <w:b/>
      <w:bCs/>
      <w:sz w:val="20"/>
      <w:szCs w:val="20"/>
    </w:rPr>
  </w:style>
  <w:style w:type="paragraph" w:styleId="a6">
    <w:name w:val="Balloon Text"/>
    <w:basedOn w:val="a"/>
    <w:link w:val="Char1"/>
    <w:uiPriority w:val="99"/>
    <w:semiHidden/>
    <w:unhideWhenUsed/>
    <w:rsid w:val="000B3B5A"/>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0B3B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703</Words>
  <Characters>3798</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nikosalefantos@gmail.com</cp:lastModifiedBy>
  <cp:revision>8</cp:revision>
  <dcterms:created xsi:type="dcterms:W3CDTF">2022-02-08T20:06:00Z</dcterms:created>
  <dcterms:modified xsi:type="dcterms:W3CDTF">2022-03-01T20:42:00Z</dcterms:modified>
</cp:coreProperties>
</file>