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B94FF" w14:textId="77777777" w:rsidR="00D82D8B" w:rsidRPr="006F1A67" w:rsidRDefault="00D82D8B" w:rsidP="00EA2EEA">
      <w:pPr>
        <w:spacing w:line="360" w:lineRule="auto"/>
        <w:jc w:val="both"/>
        <w:rPr>
          <w:rFonts w:ascii="Calibri" w:hAnsi="Calibri"/>
          <w:b/>
          <w:bCs/>
        </w:rPr>
      </w:pPr>
      <w:bookmarkStart w:id="0" w:name="_Hlk97235328"/>
      <w:r w:rsidRPr="006F1A67">
        <w:rPr>
          <w:rFonts w:ascii="Calibri" w:hAnsi="Calibri"/>
          <w:b/>
          <w:bCs/>
        </w:rPr>
        <w:t>ΘΕΜΑ 2</w:t>
      </w:r>
    </w:p>
    <w:p w14:paraId="388FE0FD" w14:textId="77777777" w:rsidR="00D82D8B" w:rsidRPr="006F1A67" w:rsidRDefault="00D82D8B" w:rsidP="00EA2EEA">
      <w:pPr>
        <w:spacing w:line="360" w:lineRule="auto"/>
        <w:jc w:val="both"/>
        <w:rPr>
          <w:rStyle w:val="eop"/>
          <w:rFonts w:ascii="Calibri" w:hAnsi="Calibri"/>
          <w:color w:val="000000"/>
          <w:shd w:val="clear" w:color="auto" w:fill="FFFFFF"/>
        </w:rPr>
      </w:pPr>
      <w:r w:rsidRPr="006F1A67">
        <w:rPr>
          <w:rStyle w:val="normaltextrun"/>
          <w:rFonts w:ascii="Calibri" w:hAnsi="Calibri"/>
          <w:b/>
          <w:bCs/>
          <w:color w:val="000000"/>
          <w:shd w:val="clear" w:color="auto" w:fill="FFFFFF"/>
        </w:rPr>
        <w:t>2.1 Η περιεκτικότητα του εδάφους σε νερό επηρεάζει σημαντικά την ανάπτυξη και κατανομή των ριζών. </w:t>
      </w:r>
      <w:r w:rsidRPr="006F1A67">
        <w:rPr>
          <w:rStyle w:val="eop"/>
          <w:rFonts w:ascii="Calibri" w:hAnsi="Calibri"/>
          <w:color w:val="000000"/>
          <w:shd w:val="clear" w:color="auto" w:fill="FFFFFF"/>
        </w:rPr>
        <w:t> </w:t>
      </w:r>
    </w:p>
    <w:p w14:paraId="02B7288C" w14:textId="77777777" w:rsidR="00D82D8B" w:rsidRPr="006F1A67" w:rsidRDefault="00D82D8B" w:rsidP="00EA2EEA">
      <w:pPr>
        <w:spacing w:line="360" w:lineRule="auto"/>
        <w:jc w:val="both"/>
        <w:rPr>
          <w:rStyle w:val="eop"/>
          <w:rFonts w:ascii="Calibri" w:hAnsi="Calibri"/>
          <w:color w:val="000000"/>
          <w:shd w:val="clear" w:color="auto" w:fill="FFFFFF"/>
        </w:rPr>
      </w:pPr>
      <w:r w:rsidRPr="006F1A67">
        <w:rPr>
          <w:rFonts w:ascii="Calibri" w:hAnsi="Calibri"/>
        </w:rPr>
        <w:t xml:space="preserve">α. </w:t>
      </w:r>
      <w:r w:rsidRPr="006F1A67">
        <w:rPr>
          <w:rStyle w:val="normaltextrun"/>
          <w:rFonts w:ascii="Calibri" w:hAnsi="Calibri"/>
          <w:color w:val="000000"/>
          <w:shd w:val="clear" w:color="auto" w:fill="FFFFFF"/>
        </w:rPr>
        <w:t>Να γράψετε άλλους τέσσερις παράγοντες του περιβάλλοντος που επηρεάζουν την ανάπτυξη του ριζικού συστήματος  (μονάδες 8)</w:t>
      </w:r>
      <w:r w:rsidRPr="006F1A67">
        <w:rPr>
          <w:rStyle w:val="eop"/>
          <w:rFonts w:ascii="Calibri" w:hAnsi="Calibri"/>
          <w:color w:val="000000"/>
          <w:shd w:val="clear" w:color="auto" w:fill="FFFFFF"/>
        </w:rPr>
        <w:t> </w:t>
      </w:r>
    </w:p>
    <w:p w14:paraId="30AB24B1" w14:textId="77777777" w:rsidR="00D82D8B" w:rsidRDefault="00D82D8B" w:rsidP="00EA2EEA">
      <w:pPr>
        <w:spacing w:line="360" w:lineRule="auto"/>
        <w:jc w:val="both"/>
        <w:rPr>
          <w:rFonts w:asciiTheme="minorHAnsi" w:hAnsiTheme="minorHAnsi"/>
          <w:b/>
          <w:bCs/>
        </w:rPr>
      </w:pPr>
      <w:r w:rsidRPr="006F1A67">
        <w:rPr>
          <w:rFonts w:asciiTheme="minorHAnsi" w:hAnsiTheme="minorHAnsi"/>
        </w:rPr>
        <w:t xml:space="preserve">β. </w:t>
      </w:r>
      <w:r w:rsidRPr="006F1A67">
        <w:rPr>
          <w:rStyle w:val="normaltextrun"/>
          <w:rFonts w:ascii="Calibri" w:hAnsi="Calibri"/>
          <w:color w:val="000000"/>
          <w:shd w:val="clear" w:color="auto" w:fill="FFFFFF"/>
        </w:rPr>
        <w:t>Πώς επηρεάζει η περιεκτικότητα του εδάφους σε νερό το βάθος του ριζικού συστήματος.  (μονάδες 5)</w:t>
      </w:r>
      <w:r w:rsidRPr="006F1A67">
        <w:rPr>
          <w:rStyle w:val="eop"/>
          <w:rFonts w:ascii="Calibri" w:hAnsi="Calibri"/>
          <w:color w:val="000000"/>
          <w:shd w:val="clear" w:color="auto" w:fill="FFFFFF"/>
        </w:rPr>
        <w:t> </w:t>
      </w:r>
      <w:r w:rsidRPr="006F1A67">
        <w:rPr>
          <w:rFonts w:asciiTheme="minorHAnsi" w:hAnsiTheme="minorHAnsi"/>
          <w:b/>
          <w:bCs/>
        </w:rPr>
        <w:tab/>
        <w:t xml:space="preserve">  </w:t>
      </w:r>
      <w:r w:rsidRPr="006F1A67">
        <w:rPr>
          <w:rFonts w:asciiTheme="minorHAnsi" w:hAnsiTheme="minorHAnsi"/>
          <w:b/>
          <w:bCs/>
        </w:rPr>
        <w:tab/>
      </w:r>
    </w:p>
    <w:p w14:paraId="2ADED7A1" w14:textId="40817FD5" w:rsidR="00D82D8B" w:rsidRPr="006F1A67" w:rsidRDefault="00D82D8B" w:rsidP="00EA2EEA">
      <w:pPr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                                                                                                                          Μονάδες 13 </w:t>
      </w:r>
      <w:r w:rsidRPr="006F1A67">
        <w:rPr>
          <w:rFonts w:asciiTheme="minorHAnsi" w:hAnsiTheme="minorHAnsi"/>
          <w:b/>
          <w:bCs/>
        </w:rPr>
        <w:tab/>
        <w:t xml:space="preserve">                                             </w:t>
      </w:r>
      <w:r>
        <w:rPr>
          <w:rFonts w:asciiTheme="minorHAnsi" w:hAnsiTheme="minorHAnsi"/>
          <w:b/>
          <w:bCs/>
        </w:rPr>
        <w:t xml:space="preserve">            </w:t>
      </w:r>
    </w:p>
    <w:p w14:paraId="42031255" w14:textId="77777777" w:rsidR="00D82D8B" w:rsidRPr="006F1A67" w:rsidRDefault="00D82D8B" w:rsidP="00EA2EEA">
      <w:pPr>
        <w:spacing w:line="360" w:lineRule="auto"/>
        <w:jc w:val="both"/>
        <w:rPr>
          <w:rFonts w:ascii="Calibri" w:hAnsi="Calibri"/>
          <w:b/>
          <w:bCs/>
          <w:color w:val="000000"/>
          <w:shd w:val="clear" w:color="auto" w:fill="FFFFFF"/>
        </w:rPr>
      </w:pPr>
      <w:r w:rsidRPr="006F1A67">
        <w:rPr>
          <w:rFonts w:ascii="Calibri" w:hAnsi="Calibri" w:cs="Calibri"/>
          <w:b/>
          <w:bCs/>
        </w:rPr>
        <w:t xml:space="preserve">2.2 </w:t>
      </w:r>
      <w:r w:rsidRPr="006F1A67">
        <w:rPr>
          <w:rStyle w:val="normaltextrun"/>
          <w:rFonts w:ascii="Calibri" w:hAnsi="Calibri"/>
          <w:b/>
          <w:bCs/>
          <w:color w:val="000000"/>
          <w:shd w:val="clear" w:color="auto" w:fill="FFFFFF"/>
        </w:rPr>
        <w:t xml:space="preserve">Ο βλαστός είναι το </w:t>
      </w:r>
      <w:proofErr w:type="spellStart"/>
      <w:r w:rsidRPr="006F1A67">
        <w:rPr>
          <w:rStyle w:val="spellingerror"/>
          <w:rFonts w:ascii="Calibri" w:hAnsi="Calibri"/>
          <w:b/>
          <w:bCs/>
          <w:color w:val="000000"/>
          <w:shd w:val="clear" w:color="auto" w:fill="FFFFFF"/>
        </w:rPr>
        <w:t>επιμηκυσμένο</w:t>
      </w:r>
      <w:proofErr w:type="spellEnd"/>
      <w:r w:rsidRPr="006F1A67">
        <w:rPr>
          <w:rStyle w:val="normaltextrun"/>
          <w:rFonts w:ascii="Calibri" w:hAnsi="Calibri"/>
          <w:b/>
          <w:bCs/>
          <w:color w:val="000000"/>
          <w:shd w:val="clear" w:color="auto" w:fill="FFFFFF"/>
        </w:rPr>
        <w:t xml:space="preserve"> όργανο που αποτελεί τον κεντρικό άξονα του φυτού. Υπάρχουν ωστόσο και υπόγειοι βλαστοί οι οποίοι λειτουργούν και ως πολλαπλασιαστικά όργανα. </w:t>
      </w:r>
    </w:p>
    <w:p w14:paraId="0AE30E5D" w14:textId="77777777" w:rsidR="00D82D8B" w:rsidRPr="006F1A67" w:rsidRDefault="00D82D8B" w:rsidP="00EA2EEA">
      <w:pPr>
        <w:spacing w:line="360" w:lineRule="auto"/>
        <w:jc w:val="both"/>
        <w:rPr>
          <w:rStyle w:val="eop"/>
          <w:rFonts w:ascii="Calibri" w:hAnsi="Calibri"/>
          <w:color w:val="000000"/>
          <w:shd w:val="clear" w:color="auto" w:fill="FFFFFF"/>
        </w:rPr>
      </w:pPr>
      <w:r w:rsidRPr="006F1A67">
        <w:rPr>
          <w:rFonts w:ascii="Calibri" w:hAnsi="Calibri" w:cs="Calibri"/>
        </w:rPr>
        <w:t xml:space="preserve">α. </w:t>
      </w:r>
      <w:r w:rsidRPr="006F1A67">
        <w:rPr>
          <w:rStyle w:val="normaltextrun"/>
          <w:rFonts w:ascii="Calibri" w:hAnsi="Calibri"/>
          <w:color w:val="000000"/>
          <w:shd w:val="clear" w:color="auto" w:fill="FFFFFF"/>
        </w:rPr>
        <w:t>Να αναφέρετε τα τρία  όργανα του φυτού που φέρει ο βλαστός. (μονάδες 6) </w:t>
      </w:r>
      <w:r w:rsidRPr="006F1A67">
        <w:rPr>
          <w:rStyle w:val="eop"/>
          <w:rFonts w:ascii="Calibri" w:hAnsi="Calibri"/>
          <w:color w:val="000000"/>
          <w:shd w:val="clear" w:color="auto" w:fill="FFFFFF"/>
        </w:rPr>
        <w:t> </w:t>
      </w:r>
    </w:p>
    <w:p w14:paraId="43AAC433" w14:textId="77777777" w:rsidR="00D82D8B" w:rsidRPr="006F1A67" w:rsidRDefault="00D82D8B" w:rsidP="00EA2EEA">
      <w:pPr>
        <w:spacing w:line="360" w:lineRule="auto"/>
        <w:jc w:val="both"/>
        <w:rPr>
          <w:rFonts w:ascii="Calibri" w:hAnsi="Calibri" w:cs="Calibri"/>
          <w:b/>
          <w:bCs/>
        </w:rPr>
      </w:pPr>
      <w:r w:rsidRPr="006F1A67">
        <w:rPr>
          <w:rFonts w:ascii="Calibri" w:hAnsi="Calibri" w:cs="Calibri"/>
        </w:rPr>
        <w:t>β.</w:t>
      </w:r>
      <w:r w:rsidRPr="006F1A67">
        <w:rPr>
          <w:rFonts w:ascii="Calibri" w:hAnsi="Calibri" w:cs="Calibri"/>
          <w:lang w:val="el"/>
        </w:rPr>
        <w:t xml:space="preserve"> </w:t>
      </w:r>
      <w:r w:rsidRPr="006F1A67">
        <w:rPr>
          <w:rStyle w:val="normaltextrun"/>
          <w:rFonts w:ascii="Calibri" w:hAnsi="Calibri"/>
          <w:color w:val="000000"/>
          <w:shd w:val="clear" w:color="auto" w:fill="FFFFFF"/>
        </w:rPr>
        <w:t>Να γράψετε δύο περιπτώσεις υπόγειων βλαστών που λειτουργούν ως πολλαπλασιαστικά όργανα (μονάδες 6)</w:t>
      </w:r>
      <w:r w:rsidRPr="006F1A67">
        <w:rPr>
          <w:rStyle w:val="eop"/>
          <w:rFonts w:ascii="Calibri" w:hAnsi="Calibri"/>
          <w:color w:val="000000"/>
          <w:shd w:val="clear" w:color="auto" w:fill="FFFFFF"/>
        </w:rPr>
        <w:t> </w:t>
      </w:r>
      <w:bookmarkStart w:id="1" w:name="_GoBack"/>
      <w:bookmarkEnd w:id="1"/>
    </w:p>
    <w:p w14:paraId="0935BE22" w14:textId="4789D4BF" w:rsidR="00D82D8B" w:rsidRPr="006F1A67" w:rsidRDefault="00D82D8B" w:rsidP="00EA2EEA">
      <w:pPr>
        <w:spacing w:line="360" w:lineRule="auto"/>
        <w:ind w:left="5760"/>
        <w:jc w:val="both"/>
        <w:rPr>
          <w:rFonts w:ascii="Calibri" w:hAnsi="Calibri" w:cs="Calibri"/>
          <w:b/>
          <w:bCs/>
        </w:rPr>
      </w:pPr>
      <w:r w:rsidRPr="006F1A67">
        <w:rPr>
          <w:rFonts w:ascii="Calibri" w:hAnsi="Calibri" w:cs="Calibri"/>
          <w:b/>
          <w:bCs/>
        </w:rPr>
        <w:t xml:space="preserve">                  </w:t>
      </w:r>
      <w:proofErr w:type="spellStart"/>
      <w:r w:rsidRPr="006F1A67">
        <w:rPr>
          <w:rFonts w:ascii="Calibri" w:hAnsi="Calibri" w:cs="Calibri"/>
          <w:b/>
          <w:bCs/>
          <w:lang w:val="el"/>
        </w:rPr>
        <w:t>Μονάδε</w:t>
      </w:r>
      <w:proofErr w:type="spellEnd"/>
      <w:r w:rsidRPr="006F1A67">
        <w:rPr>
          <w:rFonts w:ascii="Calibri" w:hAnsi="Calibri" w:cs="Calibri"/>
          <w:b/>
          <w:bCs/>
        </w:rPr>
        <w:t>ς 12</w:t>
      </w:r>
    </w:p>
    <w:bookmarkEnd w:id="0"/>
    <w:p w14:paraId="2BEFAB27" w14:textId="77777777" w:rsidR="00566437" w:rsidRDefault="00566437" w:rsidP="00EA2EEA">
      <w:pPr>
        <w:spacing w:line="360" w:lineRule="auto"/>
        <w:jc w:val="both"/>
      </w:pPr>
    </w:p>
    <w:sectPr w:rsidR="00566437" w:rsidSect="00C477D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Liberation Serif">
    <w:altName w:val="Cambria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B1D"/>
    <w:rsid w:val="002F26FD"/>
    <w:rsid w:val="00566437"/>
    <w:rsid w:val="00853B1D"/>
    <w:rsid w:val="00C477DB"/>
    <w:rsid w:val="00D82D8B"/>
    <w:rsid w:val="00EA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DD83"/>
  <w15:chartTrackingRefBased/>
  <w15:docId w15:val="{6675E707-AEFD-4B8B-B8E5-348F3463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D8B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D82D8B"/>
  </w:style>
  <w:style w:type="character" w:customStyle="1" w:styleId="eop">
    <w:name w:val="eop"/>
    <w:basedOn w:val="a0"/>
    <w:rsid w:val="00D82D8B"/>
  </w:style>
  <w:style w:type="character" w:customStyle="1" w:styleId="spellingerror">
    <w:name w:val="spellingerror"/>
    <w:basedOn w:val="a0"/>
    <w:rsid w:val="00D82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7</cp:revision>
  <dcterms:created xsi:type="dcterms:W3CDTF">2022-03-02T07:16:00Z</dcterms:created>
  <dcterms:modified xsi:type="dcterms:W3CDTF">2022-03-05T19:14:00Z</dcterms:modified>
</cp:coreProperties>
</file>