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8CB6AF" w14:textId="2B129C1A" w:rsidR="7D1A2DE3" w:rsidRPr="002923CF" w:rsidRDefault="7D1A2DE3" w:rsidP="002923CF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2923CF">
        <w:rPr>
          <w:rFonts w:asciiTheme="minorHAnsi" w:eastAsia="Calibri" w:hAnsiTheme="minorHAnsi" w:cstheme="minorHAnsi"/>
          <w:b/>
          <w:bCs/>
          <w:color w:val="000000" w:themeColor="text1"/>
        </w:rPr>
        <w:t xml:space="preserve">ΘΕΜΑ </w:t>
      </w:r>
      <w:r w:rsidR="00DD5823" w:rsidRPr="002923CF">
        <w:rPr>
          <w:rFonts w:asciiTheme="minorHAnsi" w:eastAsia="Calibri" w:hAnsiTheme="minorHAnsi" w:cstheme="minorHAnsi"/>
          <w:b/>
          <w:bCs/>
          <w:color w:val="000000" w:themeColor="text1"/>
        </w:rPr>
        <w:t>2</w:t>
      </w:r>
    </w:p>
    <w:p w14:paraId="6024C2F2" w14:textId="3080620A" w:rsidR="7D1A2DE3" w:rsidRPr="002923CF" w:rsidRDefault="062046F0" w:rsidP="002923CF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2923CF">
        <w:rPr>
          <w:rFonts w:asciiTheme="minorHAnsi" w:eastAsia="Calibri" w:hAnsiTheme="minorHAnsi" w:cstheme="minorHAnsi"/>
          <w:b/>
          <w:bCs/>
          <w:color w:val="000000" w:themeColor="text1"/>
        </w:rPr>
        <w:t>2.1</w:t>
      </w:r>
    </w:p>
    <w:p w14:paraId="416DF3E5" w14:textId="77886A7E" w:rsidR="062046F0" w:rsidRPr="002923CF" w:rsidRDefault="062046F0" w:rsidP="002923CF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2923CF">
        <w:rPr>
          <w:rFonts w:asciiTheme="minorHAnsi" w:eastAsia="Calibri" w:hAnsiTheme="minorHAnsi" w:cstheme="minorHAnsi"/>
        </w:rPr>
        <w:t>Η «λανθάνουσα» ή «κρυφή» μνήμη (</w:t>
      </w:r>
      <w:r w:rsidRPr="002923CF">
        <w:rPr>
          <w:rFonts w:asciiTheme="minorHAnsi" w:eastAsia="Calibri" w:hAnsiTheme="minorHAnsi" w:cstheme="minorHAnsi"/>
          <w:lang w:val="en-US"/>
        </w:rPr>
        <w:t>cache</w:t>
      </w:r>
      <w:r w:rsidRPr="002923CF">
        <w:rPr>
          <w:rFonts w:asciiTheme="minorHAnsi" w:eastAsia="Calibri" w:hAnsiTheme="minorHAnsi" w:cstheme="minorHAnsi"/>
        </w:rPr>
        <w:t xml:space="preserve"> </w:t>
      </w:r>
      <w:r w:rsidRPr="002923CF">
        <w:rPr>
          <w:rFonts w:asciiTheme="minorHAnsi" w:eastAsia="Calibri" w:hAnsiTheme="minorHAnsi" w:cstheme="minorHAnsi"/>
          <w:lang w:val="en-US"/>
        </w:rPr>
        <w:t>memory</w:t>
      </w:r>
      <w:r w:rsidRPr="002923CF">
        <w:rPr>
          <w:rFonts w:asciiTheme="minorHAnsi" w:eastAsia="Calibri" w:hAnsiTheme="minorHAnsi" w:cstheme="minorHAnsi"/>
        </w:rPr>
        <w:t xml:space="preserve">) </w:t>
      </w:r>
      <w:r w:rsidRPr="002923CF">
        <w:rPr>
          <w:rFonts w:asciiTheme="minorHAnsi" w:eastAsia="Calibri" w:hAnsiTheme="minorHAnsi" w:cstheme="minorHAnsi"/>
          <w:lang w:val="en-US"/>
        </w:rPr>
        <w:t>L</w:t>
      </w:r>
      <w:r w:rsidRPr="002923CF">
        <w:rPr>
          <w:rFonts w:asciiTheme="minorHAnsi" w:eastAsia="Calibri" w:hAnsiTheme="minorHAnsi" w:cstheme="minorHAnsi"/>
        </w:rPr>
        <w:t xml:space="preserve">1, </w:t>
      </w:r>
      <w:r w:rsidRPr="002923CF">
        <w:rPr>
          <w:rFonts w:asciiTheme="minorHAnsi" w:eastAsia="Calibri" w:hAnsiTheme="minorHAnsi" w:cstheme="minorHAnsi"/>
          <w:lang w:val="en-US"/>
        </w:rPr>
        <w:t>L</w:t>
      </w:r>
      <w:r w:rsidRPr="002923CF">
        <w:rPr>
          <w:rFonts w:asciiTheme="minorHAnsi" w:eastAsia="Calibri" w:hAnsiTheme="minorHAnsi" w:cstheme="minorHAnsi"/>
        </w:rPr>
        <w:t xml:space="preserve">2 και </w:t>
      </w:r>
      <w:r w:rsidRPr="002923CF">
        <w:rPr>
          <w:rFonts w:asciiTheme="minorHAnsi" w:eastAsia="Calibri" w:hAnsiTheme="minorHAnsi" w:cstheme="minorHAnsi"/>
          <w:lang w:val="en-US"/>
        </w:rPr>
        <w:t>L</w:t>
      </w:r>
      <w:r w:rsidRPr="002923CF">
        <w:rPr>
          <w:rFonts w:asciiTheme="minorHAnsi" w:eastAsia="Calibri" w:hAnsiTheme="minorHAnsi" w:cstheme="minorHAnsi"/>
        </w:rPr>
        <w:t xml:space="preserve">3, είναι μνήμη που βρίσκεται εσωτερικά στο </w:t>
      </w:r>
      <w:r w:rsidRPr="002923CF">
        <w:rPr>
          <w:rFonts w:asciiTheme="minorHAnsi" w:eastAsia="Calibri" w:hAnsiTheme="minorHAnsi" w:cstheme="minorHAnsi"/>
          <w:lang w:val="en-US"/>
        </w:rPr>
        <w:t>chip</w:t>
      </w:r>
      <w:r w:rsidRPr="002923CF">
        <w:rPr>
          <w:rFonts w:asciiTheme="minorHAnsi" w:eastAsia="Calibri" w:hAnsiTheme="minorHAnsi" w:cstheme="minorHAnsi"/>
        </w:rPr>
        <w:t xml:space="preserve"> του επεξεργαστή. Πρόκειται για ταχύτατη μνήμη προσωρινής αποθήκευσης δεδομένων, στην οποία αποθηκεύονται πρόσφατα χρησιμοποιημένα δεδομένα ή δεδομένα που χρησιμοποιούνται συχνότερα από τον επεξεργαστή. </w:t>
      </w:r>
    </w:p>
    <w:p w14:paraId="7663ECD2" w14:textId="0AC24C6F" w:rsidR="7D1A2DE3" w:rsidRPr="002923CF" w:rsidRDefault="0093680F" w:rsidP="002923CF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2923CF">
        <w:rPr>
          <w:rFonts w:asciiTheme="minorHAnsi" w:eastAsia="Calibri" w:hAnsiTheme="minorHAnsi" w:cstheme="minorHAnsi"/>
          <w:b/>
          <w:bCs/>
          <w:color w:val="000000" w:themeColor="text1"/>
        </w:rPr>
        <w:t>2.</w:t>
      </w:r>
      <w:r w:rsidR="7D1A2DE3" w:rsidRPr="002923CF">
        <w:rPr>
          <w:rFonts w:asciiTheme="minorHAnsi" w:eastAsia="Calibri" w:hAnsiTheme="minorHAnsi" w:cstheme="minorHAnsi"/>
          <w:b/>
          <w:bCs/>
          <w:color w:val="000000" w:themeColor="text1"/>
        </w:rPr>
        <w:t>2</w:t>
      </w:r>
    </w:p>
    <w:p w14:paraId="6151AF42" w14:textId="37E58906" w:rsidR="0093680F" w:rsidRPr="002923CF" w:rsidRDefault="062046F0" w:rsidP="002923CF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  <w:u w:val="single"/>
        </w:rPr>
      </w:pPr>
      <w:r w:rsidRPr="002923CF">
        <w:rPr>
          <w:rFonts w:asciiTheme="minorHAnsi" w:eastAsia="Calibri" w:hAnsiTheme="minorHAnsi" w:cstheme="minorHAnsi"/>
          <w:color w:val="000000" w:themeColor="text1"/>
        </w:rPr>
        <w:t xml:space="preserve">α) </w:t>
      </w:r>
      <w:r w:rsidRPr="002923CF">
        <w:rPr>
          <w:rFonts w:asciiTheme="minorHAnsi" w:eastAsia="Calibri" w:hAnsiTheme="minorHAnsi" w:cstheme="minorHAnsi"/>
        </w:rPr>
        <w:t>Οι δίαυλοι του FSB είναι: Ο δίαυλος δεδομένων (</w:t>
      </w:r>
      <w:proofErr w:type="spellStart"/>
      <w:r w:rsidRPr="002923CF">
        <w:rPr>
          <w:rFonts w:asciiTheme="minorHAnsi" w:eastAsia="Calibri" w:hAnsiTheme="minorHAnsi" w:cstheme="minorHAnsi"/>
        </w:rPr>
        <w:t>data</w:t>
      </w:r>
      <w:proofErr w:type="spellEnd"/>
      <w:r w:rsidRPr="002923CF">
        <w:rPr>
          <w:rFonts w:asciiTheme="minorHAnsi" w:eastAsia="Calibri" w:hAnsiTheme="minorHAnsi" w:cstheme="minorHAnsi"/>
        </w:rPr>
        <w:t xml:space="preserve"> </w:t>
      </w:r>
      <w:proofErr w:type="spellStart"/>
      <w:r w:rsidRPr="002923CF">
        <w:rPr>
          <w:rFonts w:asciiTheme="minorHAnsi" w:eastAsia="Calibri" w:hAnsiTheme="minorHAnsi" w:cstheme="minorHAnsi"/>
        </w:rPr>
        <w:t>bus</w:t>
      </w:r>
      <w:proofErr w:type="spellEnd"/>
      <w:r w:rsidRPr="002923CF">
        <w:rPr>
          <w:rFonts w:asciiTheme="minorHAnsi" w:eastAsia="Calibri" w:hAnsiTheme="minorHAnsi" w:cstheme="minorHAnsi"/>
        </w:rPr>
        <w:t>), ο δίαυλος διευθύνσεων (</w:t>
      </w:r>
      <w:proofErr w:type="spellStart"/>
      <w:r w:rsidRPr="002923CF">
        <w:rPr>
          <w:rFonts w:asciiTheme="minorHAnsi" w:eastAsia="Calibri" w:hAnsiTheme="minorHAnsi" w:cstheme="minorHAnsi"/>
        </w:rPr>
        <w:t>address</w:t>
      </w:r>
      <w:proofErr w:type="spellEnd"/>
      <w:r w:rsidRPr="002923CF">
        <w:rPr>
          <w:rFonts w:asciiTheme="minorHAnsi" w:eastAsia="Calibri" w:hAnsiTheme="minorHAnsi" w:cstheme="minorHAnsi"/>
        </w:rPr>
        <w:t xml:space="preserve"> </w:t>
      </w:r>
      <w:proofErr w:type="spellStart"/>
      <w:r w:rsidRPr="002923CF">
        <w:rPr>
          <w:rFonts w:asciiTheme="minorHAnsi" w:eastAsia="Calibri" w:hAnsiTheme="minorHAnsi" w:cstheme="minorHAnsi"/>
        </w:rPr>
        <w:t>bus</w:t>
      </w:r>
      <w:proofErr w:type="spellEnd"/>
      <w:r w:rsidRPr="002923CF">
        <w:rPr>
          <w:rFonts w:asciiTheme="minorHAnsi" w:eastAsia="Calibri" w:hAnsiTheme="minorHAnsi" w:cstheme="minorHAnsi"/>
        </w:rPr>
        <w:t>) και ο δίαυλος ελέγχου (</w:t>
      </w:r>
      <w:proofErr w:type="spellStart"/>
      <w:r w:rsidRPr="002923CF">
        <w:rPr>
          <w:rFonts w:asciiTheme="minorHAnsi" w:eastAsia="Calibri" w:hAnsiTheme="minorHAnsi" w:cstheme="minorHAnsi"/>
        </w:rPr>
        <w:t>control</w:t>
      </w:r>
      <w:proofErr w:type="spellEnd"/>
      <w:r w:rsidRPr="002923CF">
        <w:rPr>
          <w:rFonts w:asciiTheme="minorHAnsi" w:eastAsia="Calibri" w:hAnsiTheme="minorHAnsi" w:cstheme="minorHAnsi"/>
        </w:rPr>
        <w:t xml:space="preserve"> </w:t>
      </w:r>
      <w:proofErr w:type="spellStart"/>
      <w:r w:rsidRPr="002923CF">
        <w:rPr>
          <w:rFonts w:asciiTheme="minorHAnsi" w:eastAsia="Calibri" w:hAnsiTheme="minorHAnsi" w:cstheme="minorHAnsi"/>
        </w:rPr>
        <w:t>bus</w:t>
      </w:r>
      <w:proofErr w:type="spellEnd"/>
      <w:r w:rsidRPr="002923CF">
        <w:rPr>
          <w:rFonts w:asciiTheme="minorHAnsi" w:eastAsia="Calibri" w:hAnsiTheme="minorHAnsi" w:cstheme="minorHAnsi"/>
        </w:rPr>
        <w:t>).</w:t>
      </w:r>
      <w:r w:rsidRPr="002923CF">
        <w:rPr>
          <w:rFonts w:asciiTheme="minorHAnsi" w:eastAsia="Calibri" w:hAnsiTheme="minorHAnsi" w:cstheme="minorHAnsi"/>
          <w:color w:val="000000" w:themeColor="text1"/>
        </w:rPr>
        <w:t xml:space="preserve"> </w:t>
      </w:r>
    </w:p>
    <w:p w14:paraId="651B5FF6" w14:textId="7BC68983" w:rsidR="0093680F" w:rsidRPr="002923CF" w:rsidRDefault="062046F0" w:rsidP="002923CF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923CF">
        <w:rPr>
          <w:rFonts w:asciiTheme="minorHAnsi" w:eastAsia="Calibri" w:hAnsiTheme="minorHAnsi" w:cstheme="minorHAnsi"/>
          <w:color w:val="000000" w:themeColor="text1"/>
        </w:rPr>
        <w:t xml:space="preserve">β) </w:t>
      </w:r>
      <w:r w:rsidRPr="002923CF">
        <w:rPr>
          <w:rFonts w:asciiTheme="minorHAnsi" w:eastAsia="Calibri" w:hAnsiTheme="minorHAnsi" w:cstheme="minorHAnsi"/>
        </w:rPr>
        <w:t xml:space="preserve">Όταν ο λόγος ταχύτητας CPU/FSB  είναι υψηλός, τότε υπάρχουν πιθανές καθυστερήσεις στην αποστολή και λήψη δεδομένων από και προς τον επεξεργαστή. Για το λόγο αυτό, η ταχύτητα του FSB μπορεί να είναι ένα εμπόδιο στην απόδοση του υπολογιστή. </w:t>
      </w:r>
    </w:p>
    <w:p w14:paraId="618662ED" w14:textId="695FE887" w:rsidR="7D1A2DE3" w:rsidRPr="002923CF" w:rsidRDefault="062046F0" w:rsidP="002923CF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2923CF">
        <w:rPr>
          <w:rFonts w:asciiTheme="minorHAnsi" w:eastAsia="Calibri" w:hAnsiTheme="minorHAnsi" w:cstheme="minorHAnsi"/>
          <w:b/>
          <w:bCs/>
          <w:color w:val="000000" w:themeColor="text1"/>
        </w:rPr>
        <w:t>2.3</w:t>
      </w:r>
    </w:p>
    <w:p w14:paraId="7D09CCB2" w14:textId="7501CA58" w:rsidR="062046F0" w:rsidRPr="002923CF" w:rsidRDefault="062046F0" w:rsidP="002923CF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2923CF">
        <w:rPr>
          <w:rFonts w:asciiTheme="minorHAnsi" w:eastAsia="Calibri" w:hAnsiTheme="minorHAnsi" w:cstheme="minorHAnsi"/>
          <w:color w:val="000000" w:themeColor="text1"/>
        </w:rPr>
        <w:t>Να μην γίνεται καλή απαγωγή θερμότητας με αποτέλεσμα ο επεξεργαστής να υπερθερμανθεί και ενδεχομένως να καταστραφεί.</w:t>
      </w:r>
    </w:p>
    <w:p w14:paraId="1669180F" w14:textId="53C84A53" w:rsidR="002D1461" w:rsidRPr="002923CF" w:rsidRDefault="002D1461" w:rsidP="002923CF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  <w:u w:val="single"/>
        </w:rPr>
      </w:pPr>
    </w:p>
    <w:sectPr w:rsidR="002D1461" w:rsidRPr="002923CF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326656">
    <w:abstractNumId w:val="2"/>
  </w:num>
  <w:num w:numId="2" w16cid:durableId="1908422122">
    <w:abstractNumId w:val="0"/>
  </w:num>
  <w:num w:numId="3" w16cid:durableId="377708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0436D0"/>
    <w:rsid w:val="000A522F"/>
    <w:rsid w:val="002923CF"/>
    <w:rsid w:val="002D1461"/>
    <w:rsid w:val="00571CB5"/>
    <w:rsid w:val="005F5E3C"/>
    <w:rsid w:val="006804EC"/>
    <w:rsid w:val="00797352"/>
    <w:rsid w:val="007B3789"/>
    <w:rsid w:val="0093680F"/>
    <w:rsid w:val="00A6262B"/>
    <w:rsid w:val="00BD5C24"/>
    <w:rsid w:val="00C87426"/>
    <w:rsid w:val="00D2735D"/>
    <w:rsid w:val="00D53F59"/>
    <w:rsid w:val="00D7492F"/>
    <w:rsid w:val="00DD5823"/>
    <w:rsid w:val="04BA3E10"/>
    <w:rsid w:val="062046F0"/>
    <w:rsid w:val="16FAC0F2"/>
    <w:rsid w:val="1D8C2D3F"/>
    <w:rsid w:val="202F3A2D"/>
    <w:rsid w:val="3D12A628"/>
    <w:rsid w:val="3D22B70E"/>
    <w:rsid w:val="40ACCE59"/>
    <w:rsid w:val="44AB87D9"/>
    <w:rsid w:val="47B37184"/>
    <w:rsid w:val="494F41E5"/>
    <w:rsid w:val="769EBA70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5F1AC4-3404-45AE-B6E4-41D215665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2022-01-15T11:12:00Z</dcterms:created>
  <dcterms:modified xsi:type="dcterms:W3CDTF">2022-11-23T18:47:00Z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