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E17" w:rsidRPr="00B37B31" w:rsidRDefault="00090E17" w:rsidP="00B37B31">
      <w:pPr>
        <w:spacing w:line="360" w:lineRule="auto"/>
        <w:jc w:val="both"/>
        <w:rPr>
          <w:b/>
          <w:sz w:val="24"/>
          <w:szCs w:val="24"/>
        </w:rPr>
      </w:pPr>
      <w:r w:rsidRPr="00B37B31">
        <w:rPr>
          <w:b/>
          <w:sz w:val="24"/>
          <w:szCs w:val="24"/>
        </w:rPr>
        <w:t>Ενδεικτικές απαντήσεις</w:t>
      </w:r>
    </w:p>
    <w:p w:rsidR="002A7493" w:rsidRPr="00B37B31" w:rsidRDefault="00090E17" w:rsidP="00B37B31">
      <w:pPr>
        <w:spacing w:line="360" w:lineRule="auto"/>
        <w:jc w:val="both"/>
        <w:rPr>
          <w:b/>
          <w:sz w:val="24"/>
          <w:szCs w:val="24"/>
        </w:rPr>
      </w:pPr>
      <w:r w:rsidRPr="00B37B31">
        <w:rPr>
          <w:b/>
          <w:sz w:val="24"/>
          <w:szCs w:val="24"/>
        </w:rPr>
        <w:t>2.1</w:t>
      </w:r>
    </w:p>
    <w:p w:rsidR="001F7ED2" w:rsidRPr="002A6CF0" w:rsidRDefault="00090E17" w:rsidP="00B37B31">
      <w:pPr>
        <w:spacing w:line="360" w:lineRule="auto"/>
        <w:jc w:val="both"/>
        <w:rPr>
          <w:sz w:val="24"/>
          <w:szCs w:val="24"/>
        </w:rPr>
      </w:pPr>
      <w:r w:rsidRPr="00B37B31">
        <w:rPr>
          <w:sz w:val="24"/>
          <w:szCs w:val="24"/>
        </w:rPr>
        <w:t>α) Υπολογίζεται αρχικά ο BMP. Η ενέργεια, που δαπανάται από τον οργανισμό, ανάλογα με τη φ</w:t>
      </w:r>
      <w:r w:rsidR="00AF54D1">
        <w:rPr>
          <w:sz w:val="24"/>
          <w:szCs w:val="24"/>
        </w:rPr>
        <w:t>υσική δραστηριότητα του ατόμου,</w:t>
      </w:r>
      <w:r w:rsidRPr="00B37B31">
        <w:rPr>
          <w:sz w:val="24"/>
          <w:szCs w:val="24"/>
        </w:rPr>
        <w:t xml:space="preserve"> υπολογίζεται ως ποσοστό επί του Βασικού Μεταβολικού Ρυθμού. </w:t>
      </w:r>
    </w:p>
    <w:p w:rsidR="001F7ED2" w:rsidRPr="002A6CF0" w:rsidRDefault="00090E17" w:rsidP="00B37B31">
      <w:pPr>
        <w:spacing w:line="360" w:lineRule="auto"/>
        <w:jc w:val="both"/>
        <w:rPr>
          <w:sz w:val="24"/>
          <w:szCs w:val="24"/>
        </w:rPr>
      </w:pPr>
      <w:r w:rsidRPr="00B37B31">
        <w:rPr>
          <w:sz w:val="24"/>
          <w:szCs w:val="24"/>
        </w:rPr>
        <w:t xml:space="preserve">β) Έντονη δραστηριότητα θεωρείται η βαριά χειρωνακτική εργασία ή συστηματική άθληση. </w:t>
      </w:r>
    </w:p>
    <w:p w:rsidR="001F7ED2" w:rsidRPr="002A6CF0" w:rsidRDefault="001F7ED2" w:rsidP="00B37B31">
      <w:pPr>
        <w:spacing w:line="360" w:lineRule="auto"/>
        <w:jc w:val="both"/>
        <w:rPr>
          <w:sz w:val="24"/>
          <w:szCs w:val="24"/>
        </w:rPr>
      </w:pPr>
    </w:p>
    <w:p w:rsidR="00090E17" w:rsidRPr="00B37B31" w:rsidRDefault="00090E17" w:rsidP="00B37B31">
      <w:pPr>
        <w:spacing w:line="360" w:lineRule="auto"/>
        <w:jc w:val="both"/>
        <w:rPr>
          <w:b/>
          <w:sz w:val="24"/>
          <w:szCs w:val="24"/>
        </w:rPr>
      </w:pPr>
      <w:r w:rsidRPr="00B37B31">
        <w:rPr>
          <w:b/>
          <w:sz w:val="24"/>
          <w:szCs w:val="24"/>
        </w:rPr>
        <w:t>2.2</w:t>
      </w:r>
    </w:p>
    <w:p w:rsidR="001F7ED2" w:rsidRPr="002A6CF0" w:rsidRDefault="00090E17" w:rsidP="00B37B31">
      <w:pPr>
        <w:spacing w:line="360" w:lineRule="auto"/>
        <w:jc w:val="both"/>
        <w:rPr>
          <w:sz w:val="24"/>
          <w:szCs w:val="24"/>
        </w:rPr>
      </w:pPr>
      <w:r w:rsidRPr="00B37B31">
        <w:rPr>
          <w:sz w:val="24"/>
          <w:szCs w:val="24"/>
        </w:rPr>
        <w:t xml:space="preserve">α) Οι πίνακες δείχνουν το επιθυμητό βάρος για ένα άτομο, ανάλογα με το ύψος, το φύλο και το μέγεθος </w:t>
      </w:r>
      <w:bookmarkStart w:id="0" w:name="_GoBack"/>
      <w:bookmarkEnd w:id="0"/>
      <w:r w:rsidRPr="00B37B31">
        <w:rPr>
          <w:sz w:val="24"/>
          <w:szCs w:val="24"/>
        </w:rPr>
        <w:t>του σκελετού του.</w:t>
      </w:r>
      <w:r w:rsidR="00354E32" w:rsidRPr="00B37B31">
        <w:rPr>
          <w:sz w:val="24"/>
          <w:szCs w:val="24"/>
        </w:rPr>
        <w:t xml:space="preserve"> </w:t>
      </w:r>
    </w:p>
    <w:p w:rsidR="00090E17" w:rsidRPr="00B37B31" w:rsidRDefault="00B753C7" w:rsidP="00B37B31">
      <w:pPr>
        <w:spacing w:line="360" w:lineRule="auto"/>
        <w:jc w:val="both"/>
        <w:rPr>
          <w:sz w:val="24"/>
          <w:szCs w:val="24"/>
        </w:rPr>
      </w:pPr>
      <w:r>
        <w:rPr>
          <w:sz w:val="24"/>
          <w:szCs w:val="24"/>
        </w:rPr>
        <w:t xml:space="preserve">β) Το επιθυμητό βάρος είναι </w:t>
      </w:r>
      <w:r w:rsidR="00090E17" w:rsidRPr="00B37B31">
        <w:rPr>
          <w:sz w:val="24"/>
          <w:szCs w:val="24"/>
        </w:rPr>
        <w:t xml:space="preserve">αυτό με το οποίο το άτομο εμφανίζει τα λιγότερα προβλήματα υγείας και έχει καθορισθεί ύστερα από έρευνες που διεξάγουν κατά καιρούς μεγάλες ασφαλιστικές εταιρείες. Είναι προφανές ότι οι πίνακες αυτοί υπόκεινται σε αλλαγές, ανάλογα με τα νέα επιστημονικά δεδομένα. </w:t>
      </w:r>
    </w:p>
    <w:sectPr w:rsidR="00090E17" w:rsidRPr="00B37B31" w:rsidSect="002A6CF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E17"/>
    <w:rsid w:val="00090E17"/>
    <w:rsid w:val="001F7ED2"/>
    <w:rsid w:val="002A6CF0"/>
    <w:rsid w:val="002A7493"/>
    <w:rsid w:val="00354E32"/>
    <w:rsid w:val="005961B2"/>
    <w:rsid w:val="00AF54D1"/>
    <w:rsid w:val="00B37B31"/>
    <w:rsid w:val="00B753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06BC90-D71F-42AB-9196-52285CE9E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111</Words>
  <Characters>602</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panos</dc:creator>
  <cp:lastModifiedBy>Elias</cp:lastModifiedBy>
  <cp:revision>8</cp:revision>
  <cp:lastPrinted>2022-03-13T21:44:00Z</cp:lastPrinted>
  <dcterms:created xsi:type="dcterms:W3CDTF">2022-02-25T02:01:00Z</dcterms:created>
  <dcterms:modified xsi:type="dcterms:W3CDTF">2022-03-13T21:44:00Z</dcterms:modified>
</cp:coreProperties>
</file>